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6E" w:rsidRDefault="00113686" w:rsidP="00113686">
      <w:pPr>
        <w:ind w:left="-450"/>
        <w:rPr>
          <w:b/>
          <w:sz w:val="48"/>
          <w:szCs w:val="48"/>
        </w:rPr>
      </w:pPr>
      <w:r>
        <w:rPr>
          <w:noProof/>
        </w:rPr>
        <w:drawing>
          <wp:inline distT="0" distB="0" distL="0" distR="0" wp14:anchorId="57240058" wp14:editId="1B2E1AD2">
            <wp:extent cx="6583680" cy="511810"/>
            <wp:effectExtent l="0" t="0" r="7620" b="2540"/>
            <wp:docPr id="5" name="Picture 5" descr="Minnesota Department of Transportation" title="Minnesota Department of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epartment of Transportatio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83680" cy="511810"/>
                    </a:xfrm>
                    <a:prstGeom prst="rect">
                      <a:avLst/>
                    </a:prstGeom>
                    <a:noFill/>
                    <a:ln>
                      <a:noFill/>
                    </a:ln>
                  </pic:spPr>
                </pic:pic>
              </a:graphicData>
            </a:graphic>
          </wp:inline>
        </w:drawing>
      </w:r>
    </w:p>
    <w:p w:rsidR="00113686" w:rsidRPr="00113686" w:rsidRDefault="00113686" w:rsidP="00113686">
      <w:pPr>
        <w:suppressAutoHyphens/>
        <w:spacing w:before="640" w:after="0" w:line="413" w:lineRule="auto"/>
        <w:ind w:right="2880"/>
        <w:rPr>
          <w:rFonts w:eastAsia="Calibri" w:cs="Arial"/>
          <w:color w:val="595959" w:themeColor="text1" w:themeTint="A6"/>
          <w:sz w:val="23"/>
          <w:szCs w:val="23"/>
        </w:rPr>
      </w:pPr>
      <w:r w:rsidRPr="00113686">
        <w:rPr>
          <w:rFonts w:eastAsia="Calibri" w:cs="Arial"/>
          <w:color w:val="595959" w:themeColor="text1" w:themeTint="A6"/>
          <w:sz w:val="23"/>
          <w:szCs w:val="23"/>
        </w:rPr>
        <w:t xml:space="preserve">2014 Report on the </w:t>
      </w:r>
    </w:p>
    <w:p w:rsidR="00113686" w:rsidRPr="00113686" w:rsidRDefault="00113686" w:rsidP="00113686">
      <w:pPr>
        <w:keepNext/>
        <w:spacing w:after="280" w:line="252" w:lineRule="auto"/>
        <w:ind w:right="2160"/>
        <w:outlineLvl w:val="0"/>
        <w:rPr>
          <w:rFonts w:eastAsia="Times New Roman" w:cs="Times New Roman"/>
          <w:b/>
          <w:bCs/>
          <w:sz w:val="44"/>
          <w:szCs w:val="46"/>
        </w:rPr>
      </w:pPr>
      <w:r w:rsidRPr="00113686">
        <w:rPr>
          <w:rFonts w:eastAsia="Times New Roman" w:cs="Times New Roman"/>
          <w:b/>
          <w:bCs/>
          <w:noProof/>
          <w:sz w:val="44"/>
          <w:szCs w:val="46"/>
        </w:rPr>
        <w:t>ADA Transition Plan</w:t>
      </w:r>
    </w:p>
    <w:p w:rsidR="00113686" w:rsidRPr="00113686" w:rsidRDefault="00113686" w:rsidP="00113686">
      <w:pPr>
        <w:spacing w:before="320" w:after="600" w:line="269" w:lineRule="auto"/>
        <w:ind w:right="1008"/>
        <w:rPr>
          <w:rFonts w:eastAsia="Calibri" w:cs="Arial"/>
          <w:color w:val="595959" w:themeColor="text1" w:themeTint="A6"/>
          <w:sz w:val="23"/>
          <w:szCs w:val="23"/>
        </w:rPr>
      </w:pPr>
      <w:r w:rsidRPr="00113686">
        <w:rPr>
          <w:rFonts w:eastAsia="Calibri" w:cs="Arial"/>
          <w:color w:val="595959" w:themeColor="text1" w:themeTint="A6"/>
          <w:sz w:val="23"/>
          <w:szCs w:val="23"/>
        </w:rPr>
        <w:t>January, 2015</w:t>
      </w:r>
    </w:p>
    <w:p w:rsidR="00113686" w:rsidRPr="00113686" w:rsidRDefault="00113686" w:rsidP="00113686">
      <w:pPr>
        <w:suppressAutoHyphens/>
        <w:spacing w:before="640" w:after="0" w:line="413" w:lineRule="auto"/>
        <w:ind w:right="2880"/>
        <w:rPr>
          <w:rFonts w:eastAsia="Calibri" w:cs="Arial"/>
          <w:color w:val="595959" w:themeColor="text1" w:themeTint="A6"/>
          <w:sz w:val="22"/>
        </w:rPr>
      </w:pPr>
      <w:r w:rsidRPr="00113686">
        <w:rPr>
          <w:rFonts w:eastAsia="Calibri" w:cs="Arial"/>
          <w:noProof/>
          <w:color w:val="595959" w:themeColor="text1" w:themeTint="A6"/>
          <w:sz w:val="22"/>
        </w:rPr>
        <w:drawing>
          <wp:inline distT="0" distB="0" distL="0" distR="0" wp14:anchorId="0087698C" wp14:editId="65E8DB20">
            <wp:extent cx="5323529" cy="4837814"/>
            <wp:effectExtent l="0" t="0" r="0" b="1270"/>
            <wp:docPr id="8" name="Picture 8" descr="A man in a wheel chair boards a Metro Transit bus." title="Wheel Chair Entering a Metro Transit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1eli\Desktop\Wheelchair entering Bus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3529" cy="4837814"/>
                    </a:xfrm>
                    <a:prstGeom prst="rect">
                      <a:avLst/>
                    </a:prstGeom>
                    <a:noFill/>
                    <a:ln>
                      <a:noFill/>
                    </a:ln>
                  </pic:spPr>
                </pic:pic>
              </a:graphicData>
            </a:graphic>
          </wp:inline>
        </w:drawing>
      </w:r>
    </w:p>
    <w:p w:rsidR="006319B8" w:rsidRPr="006319B8" w:rsidRDefault="006319B8" w:rsidP="006319B8">
      <w:pPr>
        <w:pStyle w:val="PrefaceHeading"/>
        <w:rPr>
          <w:b/>
          <w:sz w:val="22"/>
          <w:szCs w:val="22"/>
        </w:rPr>
      </w:pPr>
      <w:r w:rsidRPr="006319B8">
        <w:rPr>
          <w:sz w:val="22"/>
          <w:szCs w:val="22"/>
        </w:rPr>
        <w:t>Prepared</w:t>
      </w:r>
      <w:r w:rsidRPr="006319B8">
        <w:rPr>
          <w:b/>
          <w:sz w:val="22"/>
          <w:szCs w:val="22"/>
        </w:rPr>
        <w:t xml:space="preserve"> </w:t>
      </w:r>
      <w:r w:rsidRPr="006319B8">
        <w:rPr>
          <w:sz w:val="22"/>
          <w:szCs w:val="22"/>
        </w:rPr>
        <w:t>by</w:t>
      </w:r>
      <w:r w:rsidRPr="006319B8">
        <w:rPr>
          <w:b/>
          <w:sz w:val="22"/>
          <w:szCs w:val="22"/>
        </w:rPr>
        <w:t xml:space="preserve"> </w:t>
      </w:r>
    </w:p>
    <w:p w:rsidR="00113686" w:rsidRPr="006319B8" w:rsidRDefault="006319B8" w:rsidP="00113686">
      <w:pPr>
        <w:rPr>
          <w:rFonts w:ascii="Garamond" w:hAnsi="Garamond"/>
          <w:szCs w:val="24"/>
        </w:rPr>
      </w:pPr>
      <w:r w:rsidRPr="006319B8">
        <w:rPr>
          <w:rFonts w:ascii="Garamond" w:hAnsi="Garamond"/>
          <w:szCs w:val="24"/>
        </w:rPr>
        <w:t xml:space="preserve">The </w:t>
      </w:r>
      <w:r w:rsidR="000540DB" w:rsidRPr="006319B8">
        <w:rPr>
          <w:rFonts w:ascii="Garamond" w:hAnsi="Garamond"/>
          <w:szCs w:val="24"/>
        </w:rPr>
        <w:t>Minnesota Department of Transportation</w:t>
      </w:r>
      <w:r w:rsidRPr="006319B8">
        <w:rPr>
          <w:rFonts w:ascii="Garamond" w:hAnsi="Garamond"/>
          <w:szCs w:val="24"/>
        </w:rPr>
        <w:br/>
      </w:r>
      <w:r w:rsidR="000540DB" w:rsidRPr="006319B8">
        <w:rPr>
          <w:rFonts w:ascii="Garamond" w:hAnsi="Garamond"/>
          <w:szCs w:val="24"/>
        </w:rPr>
        <w:t>www.mndot.gov/ada</w:t>
      </w:r>
    </w:p>
    <w:p w:rsidR="00113686" w:rsidRDefault="00113686" w:rsidP="00113686">
      <w:pPr>
        <w:ind w:left="-450"/>
        <w:rPr>
          <w:b/>
          <w:sz w:val="48"/>
          <w:szCs w:val="48"/>
        </w:rPr>
        <w:sectPr w:rsidR="00113686" w:rsidSect="00113686">
          <w:headerReference w:type="default" r:id="rId10"/>
          <w:pgSz w:w="12240" w:h="15840"/>
          <w:pgMar w:top="1080" w:right="1440" w:bottom="1080" w:left="1440" w:header="720" w:footer="720" w:gutter="0"/>
          <w:pgNumType w:start="1"/>
          <w:cols w:space="720"/>
          <w:titlePg/>
          <w:docGrid w:linePitch="360"/>
        </w:sectPr>
      </w:pPr>
    </w:p>
    <w:p w:rsidR="000651DF" w:rsidRDefault="000651DF">
      <w:pPr>
        <w:rPr>
          <w:b/>
          <w:sz w:val="48"/>
          <w:szCs w:val="48"/>
        </w:rPr>
      </w:pPr>
    </w:p>
    <w:p w:rsidR="000651DF" w:rsidRDefault="000651DF">
      <w:pPr>
        <w:rPr>
          <w:b/>
          <w:sz w:val="48"/>
          <w:szCs w:val="48"/>
        </w:rPr>
      </w:pPr>
    </w:p>
    <w:p w:rsidR="000651DF" w:rsidRDefault="000651DF">
      <w:pPr>
        <w:rPr>
          <w:b/>
          <w:sz w:val="48"/>
          <w:szCs w:val="48"/>
        </w:rPr>
      </w:pPr>
    </w:p>
    <w:p w:rsidR="000651DF" w:rsidRPr="000651DF" w:rsidRDefault="000651DF" w:rsidP="000651DF">
      <w:pPr>
        <w:rPr>
          <w:sz w:val="48"/>
          <w:szCs w:val="48"/>
        </w:rPr>
      </w:pPr>
    </w:p>
    <w:p w:rsidR="000651DF" w:rsidRPr="000651DF" w:rsidRDefault="000651DF" w:rsidP="000651DF">
      <w:pPr>
        <w:rPr>
          <w:sz w:val="48"/>
          <w:szCs w:val="48"/>
        </w:rPr>
      </w:pPr>
    </w:p>
    <w:p w:rsidR="000651DF" w:rsidRPr="000651DF" w:rsidRDefault="000651DF" w:rsidP="000651DF">
      <w:pPr>
        <w:rPr>
          <w:sz w:val="48"/>
          <w:szCs w:val="48"/>
        </w:rPr>
      </w:pPr>
    </w:p>
    <w:p w:rsidR="000651DF" w:rsidRPr="000651DF" w:rsidRDefault="000651DF" w:rsidP="000651DF">
      <w:pPr>
        <w:rPr>
          <w:sz w:val="48"/>
          <w:szCs w:val="48"/>
        </w:rPr>
      </w:pPr>
    </w:p>
    <w:p w:rsidR="000651DF" w:rsidRDefault="000651DF">
      <w:pPr>
        <w:rPr>
          <w:sz w:val="48"/>
          <w:szCs w:val="48"/>
        </w:rPr>
      </w:pPr>
    </w:p>
    <w:p w:rsidR="000651DF" w:rsidRDefault="000651DF" w:rsidP="000651DF">
      <w:pPr>
        <w:tabs>
          <w:tab w:val="left" w:pos="3976"/>
        </w:tabs>
        <w:jc w:val="center"/>
        <w:rPr>
          <w:sz w:val="48"/>
          <w:szCs w:val="48"/>
        </w:rPr>
      </w:pPr>
      <w:r>
        <w:rPr>
          <w:b/>
          <w:sz w:val="48"/>
          <w:szCs w:val="48"/>
        </w:rPr>
        <w:t>Page Left Intentionally Blank</w:t>
      </w:r>
    </w:p>
    <w:p w:rsidR="000651DF" w:rsidRDefault="000651DF">
      <w:pPr>
        <w:rPr>
          <w:b/>
          <w:sz w:val="48"/>
          <w:szCs w:val="48"/>
        </w:rPr>
      </w:pPr>
      <w:r w:rsidRPr="000651DF">
        <w:rPr>
          <w:sz w:val="48"/>
          <w:szCs w:val="48"/>
        </w:rPr>
        <w:br w:type="page"/>
      </w:r>
    </w:p>
    <w:p w:rsidR="00220768" w:rsidRPr="00220768" w:rsidRDefault="00220768" w:rsidP="00220768">
      <w:pPr>
        <w:spacing w:after="0" w:line="240" w:lineRule="auto"/>
        <w:ind w:left="1440"/>
        <w:rPr>
          <w:rFonts w:ascii="Arial Black" w:eastAsia="Times New Roman" w:hAnsi="Arial Black" w:cs="Arial"/>
          <w:color w:val="0065A4"/>
          <w:szCs w:val="24"/>
        </w:rPr>
      </w:pPr>
      <w:r>
        <w:rPr>
          <w:rFonts w:eastAsia="Times New Roman" w:cs="Times New Roman"/>
          <w:noProof/>
          <w:sz w:val="48"/>
          <w:szCs w:val="48"/>
        </w:rPr>
        <w:lastRenderedPageBreak/>
        <w:drawing>
          <wp:anchor distT="0" distB="0" distL="114300" distR="114300" simplePos="0" relativeHeight="251659264" behindDoc="0" locked="0" layoutInCell="1" allowOverlap="1" wp14:anchorId="7B8D2032" wp14:editId="70192375">
            <wp:simplePos x="0" y="0"/>
            <wp:positionH relativeFrom="column">
              <wp:posOffset>22335</wp:posOffset>
            </wp:positionH>
            <wp:positionV relativeFrom="paragraph">
              <wp:posOffset>-30480</wp:posOffset>
            </wp:positionV>
            <wp:extent cx="676275" cy="676275"/>
            <wp:effectExtent l="0" t="0" r="9525" b="9525"/>
            <wp:wrapNone/>
            <wp:docPr id="2" name="Picture 2" descr="mndo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dot logo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Pr="00220768">
        <w:rPr>
          <w:rFonts w:ascii="Arial Black" w:eastAsia="Times New Roman" w:hAnsi="Arial Black" w:cs="Arial"/>
          <w:color w:val="0065A4"/>
          <w:szCs w:val="24"/>
        </w:rPr>
        <w:t>Minnesota Department of Transportation</w:t>
      </w:r>
    </w:p>
    <w:p w:rsidR="00220768" w:rsidRPr="00220768" w:rsidRDefault="00220768" w:rsidP="00220768">
      <w:pPr>
        <w:spacing w:after="0" w:line="240" w:lineRule="auto"/>
        <w:ind w:left="720" w:firstLine="720"/>
        <w:jc w:val="both"/>
        <w:rPr>
          <w:rFonts w:ascii="Arial Narrow" w:eastAsia="Times New Roman" w:hAnsi="Arial Narrow" w:cs="Arial"/>
          <w:color w:val="003F4B"/>
          <w:szCs w:val="24"/>
        </w:rPr>
      </w:pPr>
      <w:r w:rsidRPr="00220768">
        <w:rPr>
          <w:rFonts w:ascii="Arial Narrow" w:eastAsia="Times New Roman" w:hAnsi="Arial Narrow" w:cs="Arial"/>
          <w:color w:val="0065A4"/>
          <w:szCs w:val="24"/>
        </w:rPr>
        <w:t>395 John Ireland Boulevard</w:t>
      </w:r>
      <w:r w:rsidRPr="00220768">
        <w:rPr>
          <w:rFonts w:ascii="Arial Narrow" w:eastAsia="Times New Roman" w:hAnsi="Arial Narrow" w:cs="Arial"/>
          <w:color w:val="003F4B"/>
          <w:szCs w:val="24"/>
        </w:rPr>
        <w:tab/>
      </w:r>
    </w:p>
    <w:p w:rsidR="00220768" w:rsidRPr="00220768" w:rsidRDefault="00220768" w:rsidP="00220768">
      <w:pPr>
        <w:spacing w:after="0" w:line="360" w:lineRule="auto"/>
        <w:ind w:left="720" w:firstLine="720"/>
        <w:jc w:val="both"/>
        <w:rPr>
          <w:rFonts w:ascii="Arial Narrow" w:eastAsia="Times New Roman" w:hAnsi="Arial Narrow" w:cs="Arial"/>
          <w:color w:val="0065A4"/>
          <w:szCs w:val="24"/>
        </w:rPr>
      </w:pPr>
      <w:r w:rsidRPr="00220768">
        <w:rPr>
          <w:rFonts w:ascii="Arial Narrow" w:eastAsia="Times New Roman" w:hAnsi="Arial Narrow" w:cs="Arial"/>
          <w:color w:val="0065A4"/>
          <w:szCs w:val="24"/>
        </w:rPr>
        <w:t>Saint Paul, MN 55155</w:t>
      </w:r>
    </w:p>
    <w:p w:rsidR="00220768" w:rsidRDefault="00220768">
      <w:pPr>
        <w:rPr>
          <w:b/>
          <w:sz w:val="48"/>
          <w:szCs w:val="48"/>
        </w:rPr>
      </w:pPr>
    </w:p>
    <w:p w:rsidR="00220768" w:rsidRDefault="00220768" w:rsidP="00220768">
      <w:r>
        <w:t>January 20, 2015</w:t>
      </w:r>
    </w:p>
    <w:p w:rsidR="00220768" w:rsidRDefault="00220768" w:rsidP="00220768">
      <w:r>
        <w:t>Dear Citizens of Minnesota,</w:t>
      </w:r>
    </w:p>
    <w:p w:rsidR="00220768" w:rsidRDefault="00220768" w:rsidP="00220768">
      <w:r>
        <w:t xml:space="preserve">I am pleased to share with you the revised ADA Transition Plan for the Minnesota Department of Transportation.  This plan demonstrates </w:t>
      </w:r>
      <w:proofErr w:type="spellStart"/>
      <w:r>
        <w:t>MnDOT’s</w:t>
      </w:r>
      <w:proofErr w:type="spellEnd"/>
      <w:r>
        <w:t xml:space="preserve"> ongoing commitment to providing accessibility and </w:t>
      </w:r>
      <w:r w:rsidR="00D97900">
        <w:t>continued c</w:t>
      </w:r>
      <w:r>
        <w:t xml:space="preserve">ollaboration </w:t>
      </w:r>
      <w:r w:rsidR="00D97900">
        <w:t>between</w:t>
      </w:r>
      <w:r>
        <w:t xml:space="preserve"> </w:t>
      </w:r>
      <w:proofErr w:type="spellStart"/>
      <w:r w:rsidR="00D97900">
        <w:t>MnDOT</w:t>
      </w:r>
      <w:proofErr w:type="spellEnd"/>
      <w:r w:rsidR="00D97900">
        <w:t xml:space="preserve"> </w:t>
      </w:r>
      <w:r>
        <w:t>and citizens, stakeholders, and partners throughout Minnesota.   In addition</w:t>
      </w:r>
      <w:r w:rsidR="00D97900">
        <w:t xml:space="preserve"> </w:t>
      </w:r>
      <w:r>
        <w:t xml:space="preserve">to establishing a baseline of the accessibility of </w:t>
      </w:r>
      <w:r w:rsidR="00D97900">
        <w:t xml:space="preserve">the State’s </w:t>
      </w:r>
      <w:r>
        <w:t>transportation system</w:t>
      </w:r>
      <w:r w:rsidR="00D97900">
        <w:t>,</w:t>
      </w:r>
      <w:r>
        <w:t xml:space="preserve"> the plan tracks </w:t>
      </w:r>
      <w:proofErr w:type="spellStart"/>
      <w:r>
        <w:t>MnDOT’s</w:t>
      </w:r>
      <w:proofErr w:type="spellEnd"/>
      <w:r>
        <w:t xml:space="preserve"> progress to ensure that transportation is accessible to all users.</w:t>
      </w:r>
    </w:p>
    <w:p w:rsidR="00220768" w:rsidRDefault="00220768" w:rsidP="00220768">
      <w:r>
        <w:t xml:space="preserve">As Minnesota’s transportation leader, </w:t>
      </w:r>
      <w:proofErr w:type="spellStart"/>
      <w:r>
        <w:t>Mn</w:t>
      </w:r>
      <w:proofErr w:type="spellEnd"/>
      <w:r>
        <w:t xml:space="preserve">/DOT will uphold the vision and policies presented in this plan.  The success of making our transportation system fully accessible depends on the coordinated efforts of all levels of government, the public, and the policies and strategies outlined in this plan.  </w:t>
      </w:r>
      <w:proofErr w:type="spellStart"/>
      <w:r>
        <w:t>Mn</w:t>
      </w:r>
      <w:proofErr w:type="spellEnd"/>
      <w:r>
        <w:t>/DOT will continue to look for opportunities to involve citizens, stakeholders and partners in the implementation of this plan, future updates to the plan, and in policy decisions affecting accessibility.  Together, we can realize a shared vision of an accessible, safe, efficient, and sustainable transportation system.</w:t>
      </w:r>
    </w:p>
    <w:p w:rsidR="00220768" w:rsidRDefault="00220768" w:rsidP="00220768">
      <w:r>
        <w:t>Sincerely,</w:t>
      </w:r>
    </w:p>
    <w:p w:rsidR="00220768" w:rsidRDefault="00220768" w:rsidP="00220768">
      <w:r>
        <w:t>(Original signed)</w:t>
      </w:r>
    </w:p>
    <w:p w:rsidR="00220768" w:rsidRDefault="00220768" w:rsidP="00220768">
      <w:r>
        <w:t>Susan Mulvihill P.E.</w:t>
      </w:r>
    </w:p>
    <w:p w:rsidR="00220768" w:rsidRDefault="00220768" w:rsidP="00220768">
      <w:r>
        <w:t>Deputy Commissioner/Chief Engineer</w:t>
      </w:r>
    </w:p>
    <w:p w:rsidR="00D97900" w:rsidRPr="00D97900" w:rsidRDefault="00D97900" w:rsidP="00220768">
      <w:pPr>
        <w:rPr>
          <w:szCs w:val="24"/>
        </w:rPr>
      </w:pPr>
    </w:p>
    <w:p w:rsidR="00D97900" w:rsidRPr="00D97900" w:rsidRDefault="00D97900" w:rsidP="00220768">
      <w:pPr>
        <w:rPr>
          <w:szCs w:val="24"/>
        </w:rPr>
      </w:pPr>
    </w:p>
    <w:p w:rsidR="00220768" w:rsidRPr="00D97900" w:rsidRDefault="00220768">
      <w:pPr>
        <w:rPr>
          <w:szCs w:val="24"/>
        </w:rPr>
      </w:pPr>
    </w:p>
    <w:p w:rsidR="00D97900" w:rsidRPr="00D97900" w:rsidRDefault="00D97900">
      <w:pPr>
        <w:rPr>
          <w:rFonts w:ascii="Arial Narrow" w:hAnsi="Arial Narrow" w:cs="Arial"/>
          <w:color w:val="0065A4"/>
        </w:rPr>
      </w:pPr>
      <w:r>
        <w:rPr>
          <w:rFonts w:ascii="Arial Narrow" w:hAnsi="Arial Narrow" w:cs="Arial"/>
          <w:color w:val="0065A4"/>
        </w:rPr>
        <w:t>An Equal Opportunity Employer</w:t>
      </w:r>
      <w:r>
        <w:rPr>
          <w:rFonts w:ascii="Arial Narrow" w:hAnsi="Arial Narrow" w:cs="Arial"/>
          <w:noProof/>
          <w:color w:val="0065A4"/>
        </w:rPr>
        <w:drawing>
          <wp:inline distT="0" distB="0" distL="0" distR="0" wp14:anchorId="0F72451B" wp14:editId="2DD1CB31">
            <wp:extent cx="5943600" cy="422659"/>
            <wp:effectExtent l="0" t="0" r="0" b="0"/>
            <wp:docPr id="3" name="Picture 3" descr="bann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2659"/>
                    </a:xfrm>
                    <a:prstGeom prst="rect">
                      <a:avLst/>
                    </a:prstGeom>
                    <a:noFill/>
                    <a:ln>
                      <a:noFill/>
                    </a:ln>
                  </pic:spPr>
                </pic:pic>
              </a:graphicData>
            </a:graphic>
          </wp:inline>
        </w:drawing>
      </w:r>
    </w:p>
    <w:p w:rsidR="004E6305" w:rsidRPr="00CE5E6E" w:rsidRDefault="004E6305">
      <w:r>
        <w:rPr>
          <w:b/>
          <w:sz w:val="48"/>
          <w:szCs w:val="48"/>
        </w:rPr>
        <w:br w:type="page"/>
      </w:r>
    </w:p>
    <w:p w:rsidR="004E6305" w:rsidRDefault="004E6305" w:rsidP="004E6305">
      <w:pPr>
        <w:jc w:val="center"/>
        <w:rPr>
          <w:b/>
          <w:sz w:val="48"/>
          <w:szCs w:val="48"/>
        </w:rPr>
      </w:pPr>
    </w:p>
    <w:p w:rsidR="004E6305" w:rsidRDefault="004E6305" w:rsidP="004E6305">
      <w:pPr>
        <w:jc w:val="center"/>
        <w:rPr>
          <w:b/>
          <w:sz w:val="48"/>
          <w:szCs w:val="48"/>
        </w:rPr>
      </w:pPr>
    </w:p>
    <w:p w:rsidR="004E6305" w:rsidRDefault="004E6305" w:rsidP="004E6305">
      <w:pPr>
        <w:jc w:val="center"/>
        <w:rPr>
          <w:b/>
          <w:sz w:val="48"/>
          <w:szCs w:val="48"/>
        </w:rPr>
      </w:pPr>
    </w:p>
    <w:p w:rsidR="004E6305" w:rsidRDefault="004E6305" w:rsidP="004E6305">
      <w:pPr>
        <w:jc w:val="center"/>
        <w:rPr>
          <w:b/>
          <w:sz w:val="48"/>
          <w:szCs w:val="48"/>
        </w:rPr>
      </w:pPr>
    </w:p>
    <w:p w:rsidR="004E6305" w:rsidRDefault="004E6305" w:rsidP="004E6305">
      <w:pPr>
        <w:jc w:val="center"/>
        <w:rPr>
          <w:b/>
          <w:sz w:val="48"/>
          <w:szCs w:val="48"/>
        </w:rPr>
      </w:pPr>
    </w:p>
    <w:p w:rsidR="004E6305" w:rsidRDefault="004E6305" w:rsidP="004E6305">
      <w:pPr>
        <w:jc w:val="center"/>
        <w:rPr>
          <w:b/>
          <w:sz w:val="48"/>
          <w:szCs w:val="48"/>
        </w:rPr>
      </w:pPr>
    </w:p>
    <w:p w:rsidR="004E6305" w:rsidRDefault="004E6305" w:rsidP="004E6305">
      <w:pPr>
        <w:jc w:val="center"/>
        <w:rPr>
          <w:b/>
          <w:sz w:val="48"/>
          <w:szCs w:val="48"/>
        </w:rPr>
      </w:pPr>
    </w:p>
    <w:p w:rsidR="004E6305" w:rsidRDefault="004E6305" w:rsidP="004E6305">
      <w:pPr>
        <w:jc w:val="center"/>
      </w:pPr>
      <w:r w:rsidRPr="007270BE">
        <w:rPr>
          <w:b/>
          <w:sz w:val="48"/>
          <w:szCs w:val="48"/>
        </w:rPr>
        <w:t>This Page Left Intentionally Blank</w:t>
      </w:r>
      <w:r>
        <w:t xml:space="preserve"> </w:t>
      </w:r>
      <w:r>
        <w:br w:type="page"/>
      </w:r>
    </w:p>
    <w:p w:rsidR="00291F8E" w:rsidRDefault="00291F8E"/>
    <w:p w:rsidR="00291F8E" w:rsidRDefault="00291F8E"/>
    <w:p w:rsidR="00291F8E" w:rsidRDefault="00291F8E"/>
    <w:p w:rsidR="00291F8E" w:rsidRDefault="00291F8E"/>
    <w:p w:rsidR="00291F8E" w:rsidRDefault="00291F8E"/>
    <w:p w:rsidR="00291F8E" w:rsidRDefault="00291F8E"/>
    <w:tbl>
      <w:tblPr>
        <w:tblW w:w="5000" w:type="pct"/>
        <w:jc w:val="center"/>
        <w:tblLook w:val="04A0" w:firstRow="1" w:lastRow="0" w:firstColumn="1" w:lastColumn="0" w:noHBand="0" w:noVBand="1"/>
      </w:tblPr>
      <w:tblGrid>
        <w:gridCol w:w="9576"/>
      </w:tblGrid>
      <w:tr w:rsidR="00291F8E" w:rsidRPr="00291F8E" w:rsidTr="00CE5E6E">
        <w:trPr>
          <w:trHeight w:val="1440"/>
          <w:jc w:val="center"/>
        </w:trPr>
        <w:tc>
          <w:tcPr>
            <w:tcW w:w="5000" w:type="pct"/>
            <w:tcBorders>
              <w:bottom w:val="single" w:sz="4" w:space="0" w:color="4F81BD"/>
            </w:tcBorders>
            <w:vAlign w:val="center"/>
          </w:tcPr>
          <w:p w:rsidR="00291F8E" w:rsidRPr="00291F8E" w:rsidRDefault="00321F90" w:rsidP="00291F8E">
            <w:pPr>
              <w:spacing w:after="0" w:line="240" w:lineRule="auto"/>
              <w:jc w:val="center"/>
              <w:rPr>
                <w:rFonts w:eastAsia="Times New Roman" w:cs="Arial"/>
                <w:sz w:val="80"/>
                <w:szCs w:val="80"/>
              </w:rPr>
            </w:pPr>
            <w:proofErr w:type="spellStart"/>
            <w:r>
              <w:rPr>
                <w:rFonts w:eastAsia="Times New Roman" w:cs="Arial"/>
                <w:sz w:val="80"/>
                <w:szCs w:val="80"/>
              </w:rPr>
              <w:t>Mn</w:t>
            </w:r>
            <w:r w:rsidR="00291F8E" w:rsidRPr="00291F8E">
              <w:rPr>
                <w:rFonts w:eastAsia="Times New Roman" w:cs="Arial"/>
                <w:sz w:val="80"/>
                <w:szCs w:val="80"/>
              </w:rPr>
              <w:t>DOT</w:t>
            </w:r>
            <w:proofErr w:type="spellEnd"/>
            <w:r w:rsidR="00291F8E" w:rsidRPr="00291F8E">
              <w:rPr>
                <w:rFonts w:eastAsia="Times New Roman" w:cs="Arial"/>
                <w:sz w:val="80"/>
                <w:szCs w:val="80"/>
              </w:rPr>
              <w:t xml:space="preserve"> </w:t>
            </w:r>
          </w:p>
          <w:p w:rsidR="00291F8E" w:rsidRPr="00291F8E" w:rsidRDefault="00291F8E" w:rsidP="00291F8E">
            <w:pPr>
              <w:spacing w:after="0" w:line="240" w:lineRule="auto"/>
              <w:jc w:val="center"/>
              <w:rPr>
                <w:rFonts w:eastAsia="Times New Roman" w:cs="Arial"/>
                <w:sz w:val="80"/>
                <w:szCs w:val="80"/>
              </w:rPr>
            </w:pPr>
            <w:r w:rsidRPr="00291F8E">
              <w:rPr>
                <w:rFonts w:eastAsia="Times New Roman" w:cs="Arial"/>
                <w:sz w:val="80"/>
                <w:szCs w:val="80"/>
              </w:rPr>
              <w:t xml:space="preserve">ADA Transition Plan </w:t>
            </w:r>
          </w:p>
        </w:tc>
      </w:tr>
      <w:tr w:rsidR="00291F8E" w:rsidRPr="00291F8E" w:rsidTr="00CE5E6E">
        <w:trPr>
          <w:trHeight w:val="720"/>
          <w:jc w:val="center"/>
        </w:trPr>
        <w:tc>
          <w:tcPr>
            <w:tcW w:w="5000" w:type="pct"/>
            <w:tcBorders>
              <w:top w:val="single" w:sz="4" w:space="0" w:color="4F81BD"/>
            </w:tcBorders>
            <w:vAlign w:val="center"/>
          </w:tcPr>
          <w:p w:rsidR="00291F8E" w:rsidRPr="00291F8E" w:rsidRDefault="00291F8E" w:rsidP="00291F8E">
            <w:pPr>
              <w:spacing w:after="0" w:line="240" w:lineRule="auto"/>
              <w:jc w:val="center"/>
              <w:rPr>
                <w:rFonts w:eastAsia="Times New Roman" w:cs="Arial"/>
                <w:sz w:val="44"/>
                <w:szCs w:val="44"/>
              </w:rPr>
            </w:pPr>
            <w:r w:rsidRPr="00291F8E">
              <w:rPr>
                <w:rFonts w:eastAsia="Times New Roman" w:cs="Arial"/>
                <w:sz w:val="44"/>
                <w:szCs w:val="44"/>
              </w:rPr>
              <w:t>Minnesota Department of Transportation</w:t>
            </w:r>
          </w:p>
        </w:tc>
      </w:tr>
      <w:tr w:rsidR="00291F8E" w:rsidRPr="00291F8E" w:rsidTr="00CE5E6E">
        <w:trPr>
          <w:trHeight w:val="360"/>
          <w:jc w:val="center"/>
        </w:trPr>
        <w:tc>
          <w:tcPr>
            <w:tcW w:w="5000" w:type="pct"/>
            <w:vAlign w:val="center"/>
          </w:tcPr>
          <w:p w:rsidR="00291F8E" w:rsidRPr="00291F8E" w:rsidRDefault="00291F8E" w:rsidP="00291F8E">
            <w:pPr>
              <w:spacing w:after="0" w:line="240" w:lineRule="auto"/>
              <w:jc w:val="center"/>
              <w:rPr>
                <w:rFonts w:eastAsia="Times New Roman" w:cs="Arial"/>
                <w:sz w:val="22"/>
              </w:rPr>
            </w:pPr>
          </w:p>
        </w:tc>
      </w:tr>
      <w:tr w:rsidR="00291F8E" w:rsidRPr="00291F8E" w:rsidTr="00CE5E6E">
        <w:trPr>
          <w:trHeight w:val="360"/>
          <w:jc w:val="center"/>
        </w:trPr>
        <w:tc>
          <w:tcPr>
            <w:tcW w:w="5000" w:type="pct"/>
            <w:vAlign w:val="center"/>
          </w:tcPr>
          <w:p w:rsidR="00291F8E" w:rsidRPr="00291F8E" w:rsidRDefault="00291F8E" w:rsidP="00291F8E">
            <w:pPr>
              <w:spacing w:after="0" w:line="240" w:lineRule="auto"/>
              <w:jc w:val="center"/>
              <w:rPr>
                <w:rFonts w:eastAsia="Times New Roman" w:cs="Arial"/>
                <w:b/>
                <w:bCs/>
                <w:sz w:val="22"/>
              </w:rPr>
            </w:pPr>
          </w:p>
        </w:tc>
      </w:tr>
      <w:tr w:rsidR="00291F8E" w:rsidRPr="00291F8E" w:rsidTr="00CE5E6E">
        <w:trPr>
          <w:trHeight w:val="360"/>
          <w:jc w:val="center"/>
        </w:trPr>
        <w:tc>
          <w:tcPr>
            <w:tcW w:w="5000" w:type="pct"/>
            <w:vAlign w:val="center"/>
          </w:tcPr>
          <w:p w:rsidR="00291F8E" w:rsidRPr="00291F8E" w:rsidRDefault="00291F8E" w:rsidP="00291F8E">
            <w:pPr>
              <w:spacing w:after="0" w:line="240" w:lineRule="auto"/>
              <w:jc w:val="center"/>
              <w:rPr>
                <w:rFonts w:eastAsia="Times New Roman" w:cs="Arial"/>
                <w:b/>
                <w:bCs/>
                <w:sz w:val="22"/>
              </w:rPr>
            </w:pPr>
            <w:r>
              <w:rPr>
                <w:rFonts w:eastAsia="Times New Roman" w:cs="Arial"/>
                <w:b/>
                <w:bCs/>
                <w:sz w:val="22"/>
              </w:rPr>
              <w:t>1/20/2015</w:t>
            </w:r>
          </w:p>
        </w:tc>
      </w:tr>
    </w:tbl>
    <w:p w:rsidR="00291F8E" w:rsidRDefault="00264300" w:rsidP="00291F8E">
      <w:pPr>
        <w:jc w:val="center"/>
      </w:pPr>
      <w:r>
        <w:br w:type="page"/>
      </w: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p>
    <w:p w:rsidR="00291F8E" w:rsidRDefault="00291F8E" w:rsidP="00291F8E">
      <w:pPr>
        <w:jc w:val="center"/>
      </w:pPr>
      <w:r w:rsidRPr="007270BE">
        <w:rPr>
          <w:b/>
          <w:sz w:val="48"/>
          <w:szCs w:val="48"/>
        </w:rPr>
        <w:t>This Page Left Intentionally Blank</w:t>
      </w:r>
      <w:r>
        <w:t xml:space="preserve"> </w:t>
      </w:r>
      <w:r>
        <w:br w:type="page"/>
      </w:r>
    </w:p>
    <w:p w:rsidR="00264300" w:rsidRPr="00FD2250" w:rsidRDefault="00FD2250" w:rsidP="00FD2250">
      <w:pPr>
        <w:pStyle w:val="Heading1"/>
      </w:pPr>
      <w:r>
        <w:lastRenderedPageBreak/>
        <w:t>Table of Contents</w:t>
      </w:r>
    </w:p>
    <w:p w:rsidR="00FD2250" w:rsidRDefault="00FD2250">
      <w:pPr>
        <w:pStyle w:val="TOC1"/>
        <w:tabs>
          <w:tab w:val="right" w:leader="dot" w:pos="9350"/>
        </w:tabs>
      </w:pPr>
    </w:p>
    <w:p w:rsidR="00264300" w:rsidRDefault="0026430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9614543" w:history="1">
        <w:r w:rsidRPr="001F0CEA">
          <w:rPr>
            <w:rStyle w:val="Hyperlink"/>
            <w:noProof/>
          </w:rPr>
          <w:t>Introduction</w:t>
        </w:r>
        <w:r>
          <w:rPr>
            <w:noProof/>
            <w:webHidden/>
          </w:rPr>
          <w:tab/>
        </w:r>
        <w:r>
          <w:rPr>
            <w:noProof/>
            <w:webHidden/>
          </w:rPr>
          <w:fldChar w:fldCharType="begin"/>
        </w:r>
        <w:r>
          <w:rPr>
            <w:noProof/>
            <w:webHidden/>
          </w:rPr>
          <w:instrText xml:space="preserve"> PAGEREF _Toc409614543 \h </w:instrText>
        </w:r>
        <w:r>
          <w:rPr>
            <w:noProof/>
            <w:webHidden/>
          </w:rPr>
        </w:r>
        <w:r>
          <w:rPr>
            <w:noProof/>
            <w:webHidden/>
          </w:rPr>
          <w:fldChar w:fldCharType="separate"/>
        </w:r>
        <w:r w:rsidR="0049756E">
          <w:rPr>
            <w:noProof/>
            <w:webHidden/>
          </w:rPr>
          <w:t>9</w:t>
        </w:r>
        <w:r>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44" w:history="1">
        <w:r w:rsidR="00264300" w:rsidRPr="001F0CEA">
          <w:rPr>
            <w:rStyle w:val="Hyperlink"/>
            <w:noProof/>
          </w:rPr>
          <w:t>MnDOT Vision</w:t>
        </w:r>
        <w:r w:rsidR="00264300">
          <w:rPr>
            <w:noProof/>
            <w:webHidden/>
          </w:rPr>
          <w:tab/>
        </w:r>
        <w:r w:rsidR="00264300">
          <w:rPr>
            <w:noProof/>
            <w:webHidden/>
          </w:rPr>
          <w:fldChar w:fldCharType="begin"/>
        </w:r>
        <w:r w:rsidR="00264300">
          <w:rPr>
            <w:noProof/>
            <w:webHidden/>
          </w:rPr>
          <w:instrText xml:space="preserve"> PAGEREF _Toc409614544 \h </w:instrText>
        </w:r>
        <w:r w:rsidR="00264300">
          <w:rPr>
            <w:noProof/>
            <w:webHidden/>
          </w:rPr>
        </w:r>
        <w:r w:rsidR="00264300">
          <w:rPr>
            <w:noProof/>
            <w:webHidden/>
          </w:rPr>
          <w:fldChar w:fldCharType="separate"/>
        </w:r>
        <w:r w:rsidR="0049756E">
          <w:rPr>
            <w:noProof/>
            <w:webHidden/>
          </w:rPr>
          <w:t>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45" w:history="1">
        <w:r w:rsidR="00264300" w:rsidRPr="001F0CEA">
          <w:rPr>
            <w:rStyle w:val="Hyperlink"/>
            <w:noProof/>
          </w:rPr>
          <w:t>Transition Plan Need and Purpose</w:t>
        </w:r>
        <w:r w:rsidR="00264300">
          <w:rPr>
            <w:noProof/>
            <w:webHidden/>
          </w:rPr>
          <w:tab/>
        </w:r>
        <w:r w:rsidR="00264300">
          <w:rPr>
            <w:noProof/>
            <w:webHidden/>
          </w:rPr>
          <w:fldChar w:fldCharType="begin"/>
        </w:r>
        <w:r w:rsidR="00264300">
          <w:rPr>
            <w:noProof/>
            <w:webHidden/>
          </w:rPr>
          <w:instrText xml:space="preserve"> PAGEREF _Toc409614545 \h </w:instrText>
        </w:r>
        <w:r w:rsidR="00264300">
          <w:rPr>
            <w:noProof/>
            <w:webHidden/>
          </w:rPr>
        </w:r>
        <w:r w:rsidR="00264300">
          <w:rPr>
            <w:noProof/>
            <w:webHidden/>
          </w:rPr>
          <w:fldChar w:fldCharType="separate"/>
        </w:r>
        <w:r w:rsidR="0049756E">
          <w:rPr>
            <w:noProof/>
            <w:webHidden/>
          </w:rPr>
          <w:t>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46" w:history="1">
        <w:r w:rsidR="00264300" w:rsidRPr="001F0CEA">
          <w:rPr>
            <w:rStyle w:val="Hyperlink"/>
            <w:noProof/>
          </w:rPr>
          <w:t>Transition Plan Management</w:t>
        </w:r>
        <w:r w:rsidR="00264300">
          <w:rPr>
            <w:noProof/>
            <w:webHidden/>
          </w:rPr>
          <w:tab/>
        </w:r>
        <w:r w:rsidR="00264300">
          <w:rPr>
            <w:noProof/>
            <w:webHidden/>
          </w:rPr>
          <w:fldChar w:fldCharType="begin"/>
        </w:r>
        <w:r w:rsidR="00264300">
          <w:rPr>
            <w:noProof/>
            <w:webHidden/>
          </w:rPr>
          <w:instrText xml:space="preserve"> PAGEREF _Toc409614546 \h </w:instrText>
        </w:r>
        <w:r w:rsidR="00264300">
          <w:rPr>
            <w:noProof/>
            <w:webHidden/>
          </w:rPr>
        </w:r>
        <w:r w:rsidR="00264300">
          <w:rPr>
            <w:noProof/>
            <w:webHidden/>
          </w:rPr>
          <w:fldChar w:fldCharType="separate"/>
        </w:r>
        <w:r w:rsidR="0049756E">
          <w:rPr>
            <w:noProof/>
            <w:webHidden/>
          </w:rPr>
          <w:t>10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47" w:history="1">
        <w:r w:rsidR="00264300" w:rsidRPr="001F0CEA">
          <w:rPr>
            <w:rStyle w:val="Hyperlink"/>
            <w:noProof/>
          </w:rPr>
          <w:t>Relationship to Other MnDOT and State Plans</w:t>
        </w:r>
        <w:r w:rsidR="00264300">
          <w:rPr>
            <w:noProof/>
            <w:webHidden/>
          </w:rPr>
          <w:tab/>
        </w:r>
        <w:r w:rsidR="00264300">
          <w:rPr>
            <w:noProof/>
            <w:webHidden/>
          </w:rPr>
          <w:fldChar w:fldCharType="begin"/>
        </w:r>
        <w:r w:rsidR="00264300">
          <w:rPr>
            <w:noProof/>
            <w:webHidden/>
          </w:rPr>
          <w:instrText xml:space="preserve"> PAGEREF _Toc409614547 \h </w:instrText>
        </w:r>
        <w:r w:rsidR="00264300">
          <w:rPr>
            <w:noProof/>
            <w:webHidden/>
          </w:rPr>
        </w:r>
        <w:r w:rsidR="00264300">
          <w:rPr>
            <w:noProof/>
            <w:webHidden/>
          </w:rPr>
          <w:fldChar w:fldCharType="separate"/>
        </w:r>
        <w:r w:rsidR="0049756E">
          <w:rPr>
            <w:noProof/>
            <w:webHidden/>
          </w:rPr>
          <w:t>10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48" w:history="1">
        <w:r w:rsidR="00264300" w:rsidRPr="001F0CEA">
          <w:rPr>
            <w:rStyle w:val="Hyperlink"/>
            <w:noProof/>
          </w:rPr>
          <w:t>Under Title II, MnDOT must meet these general requirements:</w:t>
        </w:r>
        <w:r w:rsidR="00264300">
          <w:rPr>
            <w:noProof/>
            <w:webHidden/>
          </w:rPr>
          <w:tab/>
        </w:r>
        <w:r w:rsidR="00264300">
          <w:rPr>
            <w:noProof/>
            <w:webHidden/>
          </w:rPr>
          <w:fldChar w:fldCharType="begin"/>
        </w:r>
        <w:r w:rsidR="00264300">
          <w:rPr>
            <w:noProof/>
            <w:webHidden/>
          </w:rPr>
          <w:instrText xml:space="preserve"> PAGEREF _Toc409614548 \h </w:instrText>
        </w:r>
        <w:r w:rsidR="00264300">
          <w:rPr>
            <w:noProof/>
            <w:webHidden/>
          </w:rPr>
        </w:r>
        <w:r w:rsidR="00264300">
          <w:rPr>
            <w:noProof/>
            <w:webHidden/>
          </w:rPr>
          <w:fldChar w:fldCharType="separate"/>
        </w:r>
        <w:r w:rsidR="0049756E">
          <w:rPr>
            <w:noProof/>
            <w:webHidden/>
          </w:rPr>
          <w:t>11</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49" w:history="1">
        <w:r w:rsidR="00264300" w:rsidRPr="001F0CEA">
          <w:rPr>
            <w:rStyle w:val="Hyperlink"/>
            <w:noProof/>
          </w:rPr>
          <w:t>MnDOT’s Compliance History</w:t>
        </w:r>
        <w:r w:rsidR="00264300">
          <w:rPr>
            <w:noProof/>
            <w:webHidden/>
          </w:rPr>
          <w:tab/>
        </w:r>
        <w:r w:rsidR="00264300">
          <w:rPr>
            <w:noProof/>
            <w:webHidden/>
          </w:rPr>
          <w:fldChar w:fldCharType="begin"/>
        </w:r>
        <w:r w:rsidR="00264300">
          <w:rPr>
            <w:noProof/>
            <w:webHidden/>
          </w:rPr>
          <w:instrText xml:space="preserve"> PAGEREF _Toc409614549 \h </w:instrText>
        </w:r>
        <w:r w:rsidR="00264300">
          <w:rPr>
            <w:noProof/>
            <w:webHidden/>
          </w:rPr>
        </w:r>
        <w:r w:rsidR="00264300">
          <w:rPr>
            <w:noProof/>
            <w:webHidden/>
          </w:rPr>
          <w:fldChar w:fldCharType="separate"/>
        </w:r>
        <w:r w:rsidR="0049756E">
          <w:rPr>
            <w:noProof/>
            <w:webHidden/>
          </w:rPr>
          <w:t>12</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50" w:history="1">
        <w:r w:rsidR="00264300" w:rsidRPr="001F0CEA">
          <w:rPr>
            <w:rStyle w:val="Hyperlink"/>
            <w:noProof/>
          </w:rPr>
          <w:t>Program Location and Staffing</w:t>
        </w:r>
        <w:r w:rsidR="00264300">
          <w:rPr>
            <w:noProof/>
            <w:webHidden/>
          </w:rPr>
          <w:tab/>
        </w:r>
        <w:r w:rsidR="00264300">
          <w:rPr>
            <w:noProof/>
            <w:webHidden/>
          </w:rPr>
          <w:fldChar w:fldCharType="begin"/>
        </w:r>
        <w:r w:rsidR="00264300">
          <w:rPr>
            <w:noProof/>
            <w:webHidden/>
          </w:rPr>
          <w:instrText xml:space="preserve"> PAGEREF _Toc409614550 \h </w:instrText>
        </w:r>
        <w:r w:rsidR="00264300">
          <w:rPr>
            <w:noProof/>
            <w:webHidden/>
          </w:rPr>
        </w:r>
        <w:r w:rsidR="00264300">
          <w:rPr>
            <w:noProof/>
            <w:webHidden/>
          </w:rPr>
          <w:fldChar w:fldCharType="separate"/>
        </w:r>
        <w:r w:rsidR="0049756E">
          <w:rPr>
            <w:noProof/>
            <w:webHidden/>
          </w:rPr>
          <w:t>15</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51" w:history="1">
        <w:r w:rsidR="00264300" w:rsidRPr="001F0CEA">
          <w:rPr>
            <w:rStyle w:val="Hyperlink"/>
            <w:noProof/>
          </w:rPr>
          <w:t>Committee Structure</w:t>
        </w:r>
        <w:r w:rsidR="00264300">
          <w:rPr>
            <w:noProof/>
            <w:webHidden/>
          </w:rPr>
          <w:tab/>
        </w:r>
        <w:r w:rsidR="00264300">
          <w:rPr>
            <w:noProof/>
            <w:webHidden/>
          </w:rPr>
          <w:fldChar w:fldCharType="begin"/>
        </w:r>
        <w:r w:rsidR="00264300">
          <w:rPr>
            <w:noProof/>
            <w:webHidden/>
          </w:rPr>
          <w:instrText xml:space="preserve"> PAGEREF _Toc409614551 \h </w:instrText>
        </w:r>
        <w:r w:rsidR="00264300">
          <w:rPr>
            <w:noProof/>
            <w:webHidden/>
          </w:rPr>
        </w:r>
        <w:r w:rsidR="00264300">
          <w:rPr>
            <w:noProof/>
            <w:webHidden/>
          </w:rPr>
          <w:fldChar w:fldCharType="separate"/>
        </w:r>
        <w:r w:rsidR="0049756E">
          <w:rPr>
            <w:noProof/>
            <w:webHidden/>
          </w:rPr>
          <w:t>15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52" w:history="1">
        <w:r w:rsidR="00264300" w:rsidRPr="001F0CEA">
          <w:rPr>
            <w:rStyle w:val="Hyperlink"/>
            <w:noProof/>
          </w:rPr>
          <w:t>Overview</w:t>
        </w:r>
        <w:r w:rsidR="00264300">
          <w:rPr>
            <w:noProof/>
            <w:webHidden/>
          </w:rPr>
          <w:tab/>
        </w:r>
        <w:r w:rsidR="00264300">
          <w:rPr>
            <w:noProof/>
            <w:webHidden/>
          </w:rPr>
          <w:fldChar w:fldCharType="begin"/>
        </w:r>
        <w:r w:rsidR="00264300">
          <w:rPr>
            <w:noProof/>
            <w:webHidden/>
          </w:rPr>
          <w:instrText xml:space="preserve"> PAGEREF _Toc409614552 \h </w:instrText>
        </w:r>
        <w:r w:rsidR="00264300">
          <w:rPr>
            <w:noProof/>
            <w:webHidden/>
          </w:rPr>
        </w:r>
        <w:r w:rsidR="00264300">
          <w:rPr>
            <w:noProof/>
            <w:webHidden/>
          </w:rPr>
          <w:fldChar w:fldCharType="separate"/>
        </w:r>
        <w:r w:rsidR="0049756E">
          <w:rPr>
            <w:noProof/>
            <w:webHidden/>
          </w:rPr>
          <w:t>15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53" w:history="1">
        <w:r w:rsidR="00264300" w:rsidRPr="001F0CEA">
          <w:rPr>
            <w:rStyle w:val="Hyperlink"/>
            <w:noProof/>
          </w:rPr>
          <w:t>MnDOT’s ADA Accessibility Advisory Committee</w:t>
        </w:r>
        <w:r w:rsidR="00264300">
          <w:rPr>
            <w:noProof/>
            <w:webHidden/>
          </w:rPr>
          <w:tab/>
        </w:r>
        <w:r w:rsidR="00264300">
          <w:rPr>
            <w:noProof/>
            <w:webHidden/>
          </w:rPr>
          <w:fldChar w:fldCharType="begin"/>
        </w:r>
        <w:r w:rsidR="00264300">
          <w:rPr>
            <w:noProof/>
            <w:webHidden/>
          </w:rPr>
          <w:instrText xml:space="preserve"> PAGEREF _Toc409614553 \h </w:instrText>
        </w:r>
        <w:r w:rsidR="00264300">
          <w:rPr>
            <w:noProof/>
            <w:webHidden/>
          </w:rPr>
        </w:r>
        <w:r w:rsidR="00264300">
          <w:rPr>
            <w:noProof/>
            <w:webHidden/>
          </w:rPr>
          <w:fldChar w:fldCharType="separate"/>
        </w:r>
        <w:r w:rsidR="0049756E">
          <w:rPr>
            <w:noProof/>
            <w:webHidden/>
          </w:rPr>
          <w:t>16</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54" w:history="1">
        <w:r w:rsidR="00264300" w:rsidRPr="001F0CEA">
          <w:rPr>
            <w:rStyle w:val="Hyperlink"/>
            <w:noProof/>
          </w:rPr>
          <w:t>Americans with Disabilities Act Advisory Committee (ADAAC) -Disbanded</w:t>
        </w:r>
        <w:r w:rsidR="00264300">
          <w:rPr>
            <w:noProof/>
            <w:webHidden/>
          </w:rPr>
          <w:tab/>
        </w:r>
        <w:r w:rsidR="00264300">
          <w:rPr>
            <w:noProof/>
            <w:webHidden/>
          </w:rPr>
          <w:fldChar w:fldCharType="begin"/>
        </w:r>
        <w:r w:rsidR="00264300">
          <w:rPr>
            <w:noProof/>
            <w:webHidden/>
          </w:rPr>
          <w:instrText xml:space="preserve"> PAGEREF _Toc409614554 \h </w:instrText>
        </w:r>
        <w:r w:rsidR="00264300">
          <w:rPr>
            <w:noProof/>
            <w:webHidden/>
          </w:rPr>
        </w:r>
        <w:r w:rsidR="00264300">
          <w:rPr>
            <w:noProof/>
            <w:webHidden/>
          </w:rPr>
          <w:fldChar w:fldCharType="separate"/>
        </w:r>
        <w:r w:rsidR="0049756E">
          <w:rPr>
            <w:noProof/>
            <w:webHidden/>
          </w:rPr>
          <w:t>16</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55" w:history="1">
        <w:r w:rsidR="00264300" w:rsidRPr="001F0CEA">
          <w:rPr>
            <w:rStyle w:val="Hyperlink"/>
            <w:noProof/>
          </w:rPr>
          <w:t>ADA Implementation Committee – Disbanded</w:t>
        </w:r>
        <w:r w:rsidR="00264300">
          <w:rPr>
            <w:noProof/>
            <w:webHidden/>
          </w:rPr>
          <w:tab/>
        </w:r>
        <w:r w:rsidR="00264300">
          <w:rPr>
            <w:noProof/>
            <w:webHidden/>
          </w:rPr>
          <w:fldChar w:fldCharType="begin"/>
        </w:r>
        <w:r w:rsidR="00264300">
          <w:rPr>
            <w:noProof/>
            <w:webHidden/>
          </w:rPr>
          <w:instrText xml:space="preserve"> PAGEREF _Toc409614555 \h </w:instrText>
        </w:r>
        <w:r w:rsidR="00264300">
          <w:rPr>
            <w:noProof/>
            <w:webHidden/>
          </w:rPr>
        </w:r>
        <w:r w:rsidR="00264300">
          <w:rPr>
            <w:noProof/>
            <w:webHidden/>
          </w:rPr>
          <w:fldChar w:fldCharType="separate"/>
        </w:r>
        <w:r w:rsidR="0049756E">
          <w:rPr>
            <w:noProof/>
            <w:webHidden/>
          </w:rPr>
          <w:t>17</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56" w:history="1">
        <w:r w:rsidR="00264300" w:rsidRPr="001F0CEA">
          <w:rPr>
            <w:rStyle w:val="Hyperlink"/>
            <w:noProof/>
          </w:rPr>
          <w:t>Grievance Procedure</w:t>
        </w:r>
        <w:r w:rsidR="00264300">
          <w:rPr>
            <w:noProof/>
            <w:webHidden/>
          </w:rPr>
          <w:tab/>
        </w:r>
        <w:r w:rsidR="00264300">
          <w:rPr>
            <w:noProof/>
            <w:webHidden/>
          </w:rPr>
          <w:fldChar w:fldCharType="begin"/>
        </w:r>
        <w:r w:rsidR="00264300">
          <w:rPr>
            <w:noProof/>
            <w:webHidden/>
          </w:rPr>
          <w:instrText xml:space="preserve"> PAGEREF _Toc409614556 \h </w:instrText>
        </w:r>
        <w:r w:rsidR="00264300">
          <w:rPr>
            <w:noProof/>
            <w:webHidden/>
          </w:rPr>
        </w:r>
        <w:r w:rsidR="00264300">
          <w:rPr>
            <w:noProof/>
            <w:webHidden/>
          </w:rPr>
          <w:fldChar w:fldCharType="separate"/>
        </w:r>
        <w:r w:rsidR="0049756E">
          <w:rPr>
            <w:noProof/>
            <w:webHidden/>
          </w:rPr>
          <w:t>17</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57" w:history="1">
        <w:r w:rsidR="00264300" w:rsidRPr="001F0CEA">
          <w:rPr>
            <w:rStyle w:val="Hyperlink"/>
            <w:noProof/>
          </w:rPr>
          <w:t>Communications</w:t>
        </w:r>
        <w:r w:rsidR="00264300">
          <w:rPr>
            <w:noProof/>
            <w:webHidden/>
          </w:rPr>
          <w:tab/>
        </w:r>
        <w:r w:rsidR="00264300">
          <w:rPr>
            <w:noProof/>
            <w:webHidden/>
          </w:rPr>
          <w:fldChar w:fldCharType="begin"/>
        </w:r>
        <w:r w:rsidR="00264300">
          <w:rPr>
            <w:noProof/>
            <w:webHidden/>
          </w:rPr>
          <w:instrText xml:space="preserve"> PAGEREF _Toc409614557 \h </w:instrText>
        </w:r>
        <w:r w:rsidR="00264300">
          <w:rPr>
            <w:noProof/>
            <w:webHidden/>
          </w:rPr>
        </w:r>
        <w:r w:rsidR="00264300">
          <w:rPr>
            <w:noProof/>
            <w:webHidden/>
          </w:rPr>
          <w:fldChar w:fldCharType="separate"/>
        </w:r>
        <w:r w:rsidR="0049756E">
          <w:rPr>
            <w:noProof/>
            <w:webHidden/>
          </w:rPr>
          <w:t>17</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58" w:history="1">
        <w:r w:rsidR="00264300" w:rsidRPr="001F0CEA">
          <w:rPr>
            <w:rStyle w:val="Hyperlink"/>
            <w:noProof/>
          </w:rPr>
          <w:t>Website Communications</w:t>
        </w:r>
        <w:r w:rsidR="00264300">
          <w:rPr>
            <w:noProof/>
            <w:webHidden/>
          </w:rPr>
          <w:tab/>
        </w:r>
        <w:r w:rsidR="00264300">
          <w:rPr>
            <w:noProof/>
            <w:webHidden/>
          </w:rPr>
          <w:fldChar w:fldCharType="begin"/>
        </w:r>
        <w:r w:rsidR="00264300">
          <w:rPr>
            <w:noProof/>
            <w:webHidden/>
          </w:rPr>
          <w:instrText xml:space="preserve"> PAGEREF _Toc409614558 \h </w:instrText>
        </w:r>
        <w:r w:rsidR="00264300">
          <w:rPr>
            <w:noProof/>
            <w:webHidden/>
          </w:rPr>
        </w:r>
        <w:r w:rsidR="00264300">
          <w:rPr>
            <w:noProof/>
            <w:webHidden/>
          </w:rPr>
          <w:fldChar w:fldCharType="separate"/>
        </w:r>
        <w:r w:rsidR="0049756E">
          <w:rPr>
            <w:noProof/>
            <w:webHidden/>
          </w:rPr>
          <w:t>18</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559" w:history="1">
        <w:r w:rsidR="00264300" w:rsidRPr="001F0CEA">
          <w:rPr>
            <w:rStyle w:val="Hyperlink"/>
            <w:noProof/>
          </w:rPr>
          <w:t>Background</w:t>
        </w:r>
        <w:r w:rsidR="00264300">
          <w:rPr>
            <w:noProof/>
            <w:webHidden/>
          </w:rPr>
          <w:tab/>
        </w:r>
        <w:r w:rsidR="00264300">
          <w:rPr>
            <w:noProof/>
            <w:webHidden/>
          </w:rPr>
          <w:fldChar w:fldCharType="begin"/>
        </w:r>
        <w:r w:rsidR="00264300">
          <w:rPr>
            <w:noProof/>
            <w:webHidden/>
          </w:rPr>
          <w:instrText xml:space="preserve"> PAGEREF _Toc409614559 \h </w:instrText>
        </w:r>
        <w:r w:rsidR="00264300">
          <w:rPr>
            <w:noProof/>
            <w:webHidden/>
          </w:rPr>
        </w:r>
        <w:r w:rsidR="00264300">
          <w:rPr>
            <w:noProof/>
            <w:webHidden/>
          </w:rPr>
          <w:fldChar w:fldCharType="separate"/>
        </w:r>
        <w:r w:rsidR="0049756E">
          <w:rPr>
            <w:noProof/>
            <w:webHidden/>
          </w:rPr>
          <w:t>18</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560" w:history="1">
        <w:r w:rsidR="00264300" w:rsidRPr="001F0CEA">
          <w:rPr>
            <w:rStyle w:val="Hyperlink"/>
            <w:rFonts w:eastAsia="Calibri"/>
            <w:noProof/>
          </w:rPr>
          <w:t>Current compliance actions</w:t>
        </w:r>
        <w:r w:rsidR="00264300">
          <w:rPr>
            <w:noProof/>
            <w:webHidden/>
          </w:rPr>
          <w:tab/>
        </w:r>
        <w:r w:rsidR="00264300">
          <w:rPr>
            <w:noProof/>
            <w:webHidden/>
          </w:rPr>
          <w:fldChar w:fldCharType="begin"/>
        </w:r>
        <w:r w:rsidR="00264300">
          <w:rPr>
            <w:noProof/>
            <w:webHidden/>
          </w:rPr>
          <w:instrText xml:space="preserve"> PAGEREF _Toc409614560 \h </w:instrText>
        </w:r>
        <w:r w:rsidR="00264300">
          <w:rPr>
            <w:noProof/>
            <w:webHidden/>
          </w:rPr>
        </w:r>
        <w:r w:rsidR="00264300">
          <w:rPr>
            <w:noProof/>
            <w:webHidden/>
          </w:rPr>
          <w:fldChar w:fldCharType="separate"/>
        </w:r>
        <w:r w:rsidR="0049756E">
          <w:rPr>
            <w:noProof/>
            <w:webHidden/>
          </w:rPr>
          <w:t>18</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561" w:history="1">
        <w:r w:rsidR="00264300" w:rsidRPr="001F0CEA">
          <w:rPr>
            <w:rStyle w:val="Hyperlink"/>
            <w:noProof/>
          </w:rPr>
          <w:t>2014-2018 Goals</w:t>
        </w:r>
        <w:r w:rsidR="00264300">
          <w:rPr>
            <w:noProof/>
            <w:webHidden/>
          </w:rPr>
          <w:tab/>
        </w:r>
        <w:r w:rsidR="00264300">
          <w:rPr>
            <w:noProof/>
            <w:webHidden/>
          </w:rPr>
          <w:fldChar w:fldCharType="begin"/>
        </w:r>
        <w:r w:rsidR="00264300">
          <w:rPr>
            <w:noProof/>
            <w:webHidden/>
          </w:rPr>
          <w:instrText xml:space="preserve"> PAGEREF _Toc409614561 \h </w:instrText>
        </w:r>
        <w:r w:rsidR="00264300">
          <w:rPr>
            <w:noProof/>
            <w:webHidden/>
          </w:rPr>
        </w:r>
        <w:r w:rsidR="00264300">
          <w:rPr>
            <w:noProof/>
            <w:webHidden/>
          </w:rPr>
          <w:fldChar w:fldCharType="separate"/>
        </w:r>
        <w:r w:rsidR="0049756E">
          <w:rPr>
            <w:noProof/>
            <w:webHidden/>
          </w:rPr>
          <w:t>19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62" w:history="1">
        <w:r w:rsidR="00264300" w:rsidRPr="001F0CEA">
          <w:rPr>
            <w:rStyle w:val="Hyperlink"/>
            <w:noProof/>
          </w:rPr>
          <w:t>Public Involvement</w:t>
        </w:r>
        <w:r w:rsidR="00264300">
          <w:rPr>
            <w:noProof/>
            <w:webHidden/>
          </w:rPr>
          <w:tab/>
        </w:r>
        <w:r w:rsidR="00264300">
          <w:rPr>
            <w:noProof/>
            <w:webHidden/>
          </w:rPr>
          <w:fldChar w:fldCharType="begin"/>
        </w:r>
        <w:r w:rsidR="00264300">
          <w:rPr>
            <w:noProof/>
            <w:webHidden/>
          </w:rPr>
          <w:instrText xml:space="preserve"> PAGEREF _Toc409614562 \h </w:instrText>
        </w:r>
        <w:r w:rsidR="00264300">
          <w:rPr>
            <w:noProof/>
            <w:webHidden/>
          </w:rPr>
        </w:r>
        <w:r w:rsidR="00264300">
          <w:rPr>
            <w:noProof/>
            <w:webHidden/>
          </w:rPr>
          <w:fldChar w:fldCharType="separate"/>
        </w:r>
        <w:r w:rsidR="0049756E">
          <w:rPr>
            <w:noProof/>
            <w:webHidden/>
          </w:rPr>
          <w:t>19</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63" w:history="1">
        <w:r w:rsidR="00264300" w:rsidRPr="001F0CEA">
          <w:rPr>
            <w:rStyle w:val="Hyperlink"/>
            <w:noProof/>
          </w:rPr>
          <w:t>Self-Evaluation</w:t>
        </w:r>
        <w:r w:rsidR="00264300">
          <w:rPr>
            <w:noProof/>
            <w:webHidden/>
          </w:rPr>
          <w:tab/>
        </w:r>
        <w:r w:rsidR="00264300">
          <w:rPr>
            <w:noProof/>
            <w:webHidden/>
          </w:rPr>
          <w:fldChar w:fldCharType="begin"/>
        </w:r>
        <w:r w:rsidR="00264300">
          <w:rPr>
            <w:noProof/>
            <w:webHidden/>
          </w:rPr>
          <w:instrText xml:space="preserve"> PAGEREF _Toc409614563 \h </w:instrText>
        </w:r>
        <w:r w:rsidR="00264300">
          <w:rPr>
            <w:noProof/>
            <w:webHidden/>
          </w:rPr>
        </w:r>
        <w:r w:rsidR="00264300">
          <w:rPr>
            <w:noProof/>
            <w:webHidden/>
          </w:rPr>
          <w:fldChar w:fldCharType="separate"/>
        </w:r>
        <w:r w:rsidR="0049756E">
          <w:rPr>
            <w:noProof/>
            <w:webHidden/>
          </w:rPr>
          <w:t>20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64" w:history="1">
        <w:r w:rsidR="00264300" w:rsidRPr="001F0CEA">
          <w:rPr>
            <w:rStyle w:val="Hyperlink"/>
            <w:noProof/>
          </w:rPr>
          <w:t>Fixed Work Sites</w:t>
        </w:r>
        <w:r w:rsidR="00264300">
          <w:rPr>
            <w:noProof/>
            <w:webHidden/>
          </w:rPr>
          <w:tab/>
        </w:r>
        <w:r w:rsidR="00264300">
          <w:rPr>
            <w:noProof/>
            <w:webHidden/>
          </w:rPr>
          <w:fldChar w:fldCharType="begin"/>
        </w:r>
        <w:r w:rsidR="00264300">
          <w:rPr>
            <w:noProof/>
            <w:webHidden/>
          </w:rPr>
          <w:instrText xml:space="preserve"> PAGEREF _Toc409614564 \h </w:instrText>
        </w:r>
        <w:r w:rsidR="00264300">
          <w:rPr>
            <w:noProof/>
            <w:webHidden/>
          </w:rPr>
        </w:r>
        <w:r w:rsidR="00264300">
          <w:rPr>
            <w:noProof/>
            <w:webHidden/>
          </w:rPr>
          <w:fldChar w:fldCharType="separate"/>
        </w:r>
        <w:r w:rsidR="0049756E">
          <w:rPr>
            <w:noProof/>
            <w:webHidden/>
          </w:rPr>
          <w:t>20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65" w:history="1">
        <w:r w:rsidR="00264300" w:rsidRPr="001F0CEA">
          <w:rPr>
            <w:rStyle w:val="Hyperlink"/>
            <w:noProof/>
          </w:rPr>
          <w:t>Rest Areas</w:t>
        </w:r>
        <w:r w:rsidR="00264300">
          <w:rPr>
            <w:noProof/>
            <w:webHidden/>
          </w:rPr>
          <w:tab/>
        </w:r>
        <w:r w:rsidR="00264300">
          <w:rPr>
            <w:noProof/>
            <w:webHidden/>
          </w:rPr>
          <w:fldChar w:fldCharType="begin"/>
        </w:r>
        <w:r w:rsidR="00264300">
          <w:rPr>
            <w:noProof/>
            <w:webHidden/>
          </w:rPr>
          <w:instrText xml:space="preserve"> PAGEREF _Toc409614565 \h </w:instrText>
        </w:r>
        <w:r w:rsidR="00264300">
          <w:rPr>
            <w:noProof/>
            <w:webHidden/>
          </w:rPr>
        </w:r>
        <w:r w:rsidR="00264300">
          <w:rPr>
            <w:noProof/>
            <w:webHidden/>
          </w:rPr>
          <w:fldChar w:fldCharType="separate"/>
        </w:r>
        <w:r w:rsidR="0049756E">
          <w:rPr>
            <w:noProof/>
            <w:webHidden/>
          </w:rPr>
          <w:t>20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66" w:history="1">
        <w:r w:rsidR="00264300" w:rsidRPr="001F0CEA">
          <w:rPr>
            <w:rStyle w:val="Hyperlink"/>
            <w:noProof/>
          </w:rPr>
          <w:t>Accessible Pedestrian Signals (APS)</w:t>
        </w:r>
        <w:r w:rsidR="00264300">
          <w:rPr>
            <w:noProof/>
            <w:webHidden/>
          </w:rPr>
          <w:tab/>
        </w:r>
        <w:r w:rsidR="00264300">
          <w:rPr>
            <w:noProof/>
            <w:webHidden/>
          </w:rPr>
          <w:fldChar w:fldCharType="begin"/>
        </w:r>
        <w:r w:rsidR="00264300">
          <w:rPr>
            <w:noProof/>
            <w:webHidden/>
          </w:rPr>
          <w:instrText xml:space="preserve"> PAGEREF _Toc409614566 \h </w:instrText>
        </w:r>
        <w:r w:rsidR="00264300">
          <w:rPr>
            <w:noProof/>
            <w:webHidden/>
          </w:rPr>
        </w:r>
        <w:r w:rsidR="00264300">
          <w:rPr>
            <w:noProof/>
            <w:webHidden/>
          </w:rPr>
          <w:fldChar w:fldCharType="separate"/>
        </w:r>
        <w:r w:rsidR="0049756E">
          <w:rPr>
            <w:noProof/>
            <w:webHidden/>
          </w:rPr>
          <w:t>21</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67" w:history="1">
        <w:r w:rsidR="00264300" w:rsidRPr="001F0CEA">
          <w:rPr>
            <w:rStyle w:val="Hyperlink"/>
            <w:noProof/>
          </w:rPr>
          <w:t>Curb ramps and sidewalks</w:t>
        </w:r>
        <w:r w:rsidR="00264300">
          <w:rPr>
            <w:noProof/>
            <w:webHidden/>
          </w:rPr>
          <w:tab/>
        </w:r>
        <w:r w:rsidR="00264300">
          <w:rPr>
            <w:noProof/>
            <w:webHidden/>
          </w:rPr>
          <w:fldChar w:fldCharType="begin"/>
        </w:r>
        <w:r w:rsidR="00264300">
          <w:rPr>
            <w:noProof/>
            <w:webHidden/>
          </w:rPr>
          <w:instrText xml:space="preserve"> PAGEREF _Toc409614567 \h </w:instrText>
        </w:r>
        <w:r w:rsidR="00264300">
          <w:rPr>
            <w:noProof/>
            <w:webHidden/>
          </w:rPr>
        </w:r>
        <w:r w:rsidR="00264300">
          <w:rPr>
            <w:noProof/>
            <w:webHidden/>
          </w:rPr>
          <w:fldChar w:fldCharType="separate"/>
        </w:r>
        <w:r w:rsidR="0049756E">
          <w:rPr>
            <w:noProof/>
            <w:webHidden/>
          </w:rPr>
          <w:t>22</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568" w:history="1">
        <w:r w:rsidR="00264300" w:rsidRPr="001F0CEA">
          <w:rPr>
            <w:rStyle w:val="Hyperlink"/>
            <w:noProof/>
          </w:rPr>
          <w:t>Curb Ramps</w:t>
        </w:r>
        <w:r w:rsidR="00264300">
          <w:rPr>
            <w:noProof/>
            <w:webHidden/>
          </w:rPr>
          <w:tab/>
        </w:r>
        <w:r w:rsidR="00264300">
          <w:rPr>
            <w:noProof/>
            <w:webHidden/>
          </w:rPr>
          <w:fldChar w:fldCharType="begin"/>
        </w:r>
        <w:r w:rsidR="00264300">
          <w:rPr>
            <w:noProof/>
            <w:webHidden/>
          </w:rPr>
          <w:instrText xml:space="preserve"> PAGEREF _Toc409614568 \h </w:instrText>
        </w:r>
        <w:r w:rsidR="00264300">
          <w:rPr>
            <w:noProof/>
            <w:webHidden/>
          </w:rPr>
        </w:r>
        <w:r w:rsidR="00264300">
          <w:rPr>
            <w:noProof/>
            <w:webHidden/>
          </w:rPr>
          <w:fldChar w:fldCharType="separate"/>
        </w:r>
        <w:r w:rsidR="0049756E">
          <w:rPr>
            <w:noProof/>
            <w:webHidden/>
          </w:rPr>
          <w:t>22</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569"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_Toc409614569 \h </w:instrText>
        </w:r>
        <w:r w:rsidR="00264300">
          <w:rPr>
            <w:noProof/>
            <w:webHidden/>
          </w:rPr>
        </w:r>
        <w:r w:rsidR="00264300">
          <w:rPr>
            <w:noProof/>
            <w:webHidden/>
          </w:rPr>
          <w:fldChar w:fldCharType="separate"/>
        </w:r>
        <w:r w:rsidR="0049756E">
          <w:rPr>
            <w:noProof/>
            <w:webHidden/>
          </w:rPr>
          <w:t>23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70" w:history="1">
        <w:r w:rsidR="00264300" w:rsidRPr="001F0CEA">
          <w:rPr>
            <w:rStyle w:val="Hyperlink"/>
            <w:noProof/>
          </w:rPr>
          <w:t>Pedestrian Bridge Inventory</w:t>
        </w:r>
        <w:r w:rsidR="00264300">
          <w:rPr>
            <w:noProof/>
            <w:webHidden/>
          </w:rPr>
          <w:tab/>
        </w:r>
        <w:r w:rsidR="00264300">
          <w:rPr>
            <w:noProof/>
            <w:webHidden/>
          </w:rPr>
          <w:fldChar w:fldCharType="begin"/>
        </w:r>
        <w:r w:rsidR="00264300">
          <w:rPr>
            <w:noProof/>
            <w:webHidden/>
          </w:rPr>
          <w:instrText xml:space="preserve"> PAGEREF _Toc409614570 \h </w:instrText>
        </w:r>
        <w:r w:rsidR="00264300">
          <w:rPr>
            <w:noProof/>
            <w:webHidden/>
          </w:rPr>
        </w:r>
        <w:r w:rsidR="00264300">
          <w:rPr>
            <w:noProof/>
            <w:webHidden/>
          </w:rPr>
          <w:fldChar w:fldCharType="separate"/>
        </w:r>
        <w:r w:rsidR="0049756E">
          <w:rPr>
            <w:noProof/>
            <w:webHidden/>
          </w:rPr>
          <w:t>23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71" w:history="1">
        <w:r w:rsidR="00264300" w:rsidRPr="001F0CEA">
          <w:rPr>
            <w:rStyle w:val="Hyperlink"/>
            <w:noProof/>
          </w:rPr>
          <w:t>Greater Minnesota Transit</w:t>
        </w:r>
        <w:r w:rsidR="00264300">
          <w:rPr>
            <w:noProof/>
            <w:webHidden/>
          </w:rPr>
          <w:tab/>
        </w:r>
        <w:r w:rsidR="00264300">
          <w:rPr>
            <w:noProof/>
            <w:webHidden/>
          </w:rPr>
          <w:fldChar w:fldCharType="begin"/>
        </w:r>
        <w:r w:rsidR="00264300">
          <w:rPr>
            <w:noProof/>
            <w:webHidden/>
          </w:rPr>
          <w:instrText xml:space="preserve"> PAGEREF _Toc409614571 \h </w:instrText>
        </w:r>
        <w:r w:rsidR="00264300">
          <w:rPr>
            <w:noProof/>
            <w:webHidden/>
          </w:rPr>
        </w:r>
        <w:r w:rsidR="00264300">
          <w:rPr>
            <w:noProof/>
            <w:webHidden/>
          </w:rPr>
          <w:fldChar w:fldCharType="separate"/>
        </w:r>
        <w:r w:rsidR="0049756E">
          <w:rPr>
            <w:noProof/>
            <w:webHidden/>
          </w:rPr>
          <w:t>23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72" w:history="1">
        <w:r w:rsidR="00264300" w:rsidRPr="001F0CEA">
          <w:rPr>
            <w:rStyle w:val="Hyperlink"/>
            <w:noProof/>
          </w:rPr>
          <w:t>Policies</w:t>
        </w:r>
        <w:r w:rsidR="00264300">
          <w:rPr>
            <w:noProof/>
            <w:webHidden/>
          </w:rPr>
          <w:tab/>
        </w:r>
        <w:r w:rsidR="00264300">
          <w:rPr>
            <w:noProof/>
            <w:webHidden/>
          </w:rPr>
          <w:fldChar w:fldCharType="begin"/>
        </w:r>
        <w:r w:rsidR="00264300">
          <w:rPr>
            <w:noProof/>
            <w:webHidden/>
          </w:rPr>
          <w:instrText xml:space="preserve"> PAGEREF _Toc409614572 \h </w:instrText>
        </w:r>
        <w:r w:rsidR="00264300">
          <w:rPr>
            <w:noProof/>
            <w:webHidden/>
          </w:rPr>
        </w:r>
        <w:r w:rsidR="00264300">
          <w:rPr>
            <w:noProof/>
            <w:webHidden/>
          </w:rPr>
          <w:fldChar w:fldCharType="separate"/>
        </w:r>
        <w:r w:rsidR="0049756E">
          <w:rPr>
            <w:noProof/>
            <w:webHidden/>
          </w:rPr>
          <w:t>24</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73" w:history="1">
        <w:r w:rsidR="00264300" w:rsidRPr="001F0CEA">
          <w:rPr>
            <w:rStyle w:val="Hyperlink"/>
            <w:noProof/>
          </w:rPr>
          <w:t>Maintenance</w:t>
        </w:r>
        <w:r w:rsidR="00264300">
          <w:rPr>
            <w:noProof/>
            <w:webHidden/>
          </w:rPr>
          <w:tab/>
        </w:r>
        <w:r w:rsidR="00264300">
          <w:rPr>
            <w:noProof/>
            <w:webHidden/>
          </w:rPr>
          <w:fldChar w:fldCharType="begin"/>
        </w:r>
        <w:r w:rsidR="00264300">
          <w:rPr>
            <w:noProof/>
            <w:webHidden/>
          </w:rPr>
          <w:instrText xml:space="preserve"> PAGEREF _Toc409614573 \h </w:instrText>
        </w:r>
        <w:r w:rsidR="00264300">
          <w:rPr>
            <w:noProof/>
            <w:webHidden/>
          </w:rPr>
        </w:r>
        <w:r w:rsidR="00264300">
          <w:rPr>
            <w:noProof/>
            <w:webHidden/>
          </w:rPr>
          <w:fldChar w:fldCharType="separate"/>
        </w:r>
        <w:r w:rsidR="0049756E">
          <w:rPr>
            <w:noProof/>
            <w:webHidden/>
          </w:rPr>
          <w:t>25</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74" w:history="1">
        <w:r w:rsidR="00264300" w:rsidRPr="001F0CEA">
          <w:rPr>
            <w:rStyle w:val="Hyperlink"/>
            <w:noProof/>
          </w:rPr>
          <w:t>Correction Program</w:t>
        </w:r>
        <w:r w:rsidR="00264300">
          <w:rPr>
            <w:noProof/>
            <w:webHidden/>
          </w:rPr>
          <w:tab/>
        </w:r>
        <w:r w:rsidR="00264300">
          <w:rPr>
            <w:noProof/>
            <w:webHidden/>
          </w:rPr>
          <w:fldChar w:fldCharType="begin"/>
        </w:r>
        <w:r w:rsidR="00264300">
          <w:rPr>
            <w:noProof/>
            <w:webHidden/>
          </w:rPr>
          <w:instrText xml:space="preserve"> PAGEREF _Toc409614574 \h </w:instrText>
        </w:r>
        <w:r w:rsidR="00264300">
          <w:rPr>
            <w:noProof/>
            <w:webHidden/>
          </w:rPr>
        </w:r>
        <w:r w:rsidR="00264300">
          <w:rPr>
            <w:noProof/>
            <w:webHidden/>
          </w:rPr>
          <w:fldChar w:fldCharType="separate"/>
        </w:r>
        <w:r w:rsidR="0049756E">
          <w:rPr>
            <w:noProof/>
            <w:webHidden/>
          </w:rPr>
          <w:t>25</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75" w:history="1">
        <w:r w:rsidR="00264300" w:rsidRPr="001F0CEA">
          <w:rPr>
            <w:rStyle w:val="Hyperlink"/>
            <w:noProof/>
          </w:rPr>
          <w:t>Training</w:t>
        </w:r>
        <w:r w:rsidR="00264300">
          <w:rPr>
            <w:noProof/>
            <w:webHidden/>
          </w:rPr>
          <w:tab/>
        </w:r>
        <w:r w:rsidR="00264300">
          <w:rPr>
            <w:noProof/>
            <w:webHidden/>
          </w:rPr>
          <w:fldChar w:fldCharType="begin"/>
        </w:r>
        <w:r w:rsidR="00264300">
          <w:rPr>
            <w:noProof/>
            <w:webHidden/>
          </w:rPr>
          <w:instrText xml:space="preserve"> PAGEREF _Toc409614575 \h </w:instrText>
        </w:r>
        <w:r w:rsidR="00264300">
          <w:rPr>
            <w:noProof/>
            <w:webHidden/>
          </w:rPr>
        </w:r>
        <w:r w:rsidR="00264300">
          <w:rPr>
            <w:noProof/>
            <w:webHidden/>
          </w:rPr>
          <w:fldChar w:fldCharType="separate"/>
        </w:r>
        <w:r w:rsidR="0049756E">
          <w:rPr>
            <w:noProof/>
            <w:webHidden/>
          </w:rPr>
          <w:t>26</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76" w:history="1">
        <w:r w:rsidR="00264300" w:rsidRPr="001F0CEA">
          <w:rPr>
            <w:rStyle w:val="Hyperlink"/>
            <w:noProof/>
          </w:rPr>
          <w:t>Appendix A</w:t>
        </w:r>
        <w:r w:rsidR="00264300">
          <w:rPr>
            <w:noProof/>
            <w:webHidden/>
          </w:rPr>
          <w:tab/>
        </w:r>
        <w:r w:rsidR="00264300">
          <w:rPr>
            <w:noProof/>
            <w:webHidden/>
          </w:rPr>
          <w:fldChar w:fldCharType="begin"/>
        </w:r>
        <w:r w:rsidR="00264300">
          <w:rPr>
            <w:noProof/>
            <w:webHidden/>
          </w:rPr>
          <w:instrText xml:space="preserve"> PAGEREF _Toc409614576 \h </w:instrText>
        </w:r>
        <w:r w:rsidR="00264300">
          <w:rPr>
            <w:noProof/>
            <w:webHidden/>
          </w:rPr>
        </w:r>
        <w:r w:rsidR="00264300">
          <w:rPr>
            <w:noProof/>
            <w:webHidden/>
          </w:rPr>
          <w:fldChar w:fldCharType="separate"/>
        </w:r>
        <w:r w:rsidR="0049756E">
          <w:rPr>
            <w:noProof/>
            <w:webHidden/>
          </w:rPr>
          <w:t>27</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77" w:history="1">
        <w:r w:rsidR="00264300" w:rsidRPr="001F0CEA">
          <w:rPr>
            <w:rStyle w:val="Hyperlink"/>
            <w:noProof/>
          </w:rPr>
          <w:t>How to file a Grievance</w:t>
        </w:r>
        <w:r w:rsidR="00264300">
          <w:rPr>
            <w:noProof/>
            <w:webHidden/>
          </w:rPr>
          <w:tab/>
        </w:r>
        <w:r w:rsidR="00264300">
          <w:rPr>
            <w:noProof/>
            <w:webHidden/>
          </w:rPr>
          <w:fldChar w:fldCharType="begin"/>
        </w:r>
        <w:r w:rsidR="00264300">
          <w:rPr>
            <w:noProof/>
            <w:webHidden/>
          </w:rPr>
          <w:instrText xml:space="preserve"> PAGEREF _Toc409614577 \h </w:instrText>
        </w:r>
        <w:r w:rsidR="00264300">
          <w:rPr>
            <w:noProof/>
            <w:webHidden/>
          </w:rPr>
        </w:r>
        <w:r w:rsidR="00264300">
          <w:rPr>
            <w:noProof/>
            <w:webHidden/>
          </w:rPr>
          <w:fldChar w:fldCharType="separate"/>
        </w:r>
        <w:r w:rsidR="0049756E">
          <w:rPr>
            <w:noProof/>
            <w:webHidden/>
          </w:rPr>
          <w:t>27</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78" w:history="1">
        <w:r w:rsidR="00264300" w:rsidRPr="001F0CEA">
          <w:rPr>
            <w:rStyle w:val="Hyperlink"/>
            <w:noProof/>
          </w:rPr>
          <w:t>File Maintenance</w:t>
        </w:r>
        <w:r w:rsidR="00264300">
          <w:rPr>
            <w:noProof/>
            <w:webHidden/>
          </w:rPr>
          <w:tab/>
        </w:r>
        <w:r w:rsidR="00264300">
          <w:rPr>
            <w:noProof/>
            <w:webHidden/>
          </w:rPr>
          <w:fldChar w:fldCharType="begin"/>
        </w:r>
        <w:r w:rsidR="00264300">
          <w:rPr>
            <w:noProof/>
            <w:webHidden/>
          </w:rPr>
          <w:instrText xml:space="preserve"> PAGEREF _Toc409614578 \h </w:instrText>
        </w:r>
        <w:r w:rsidR="00264300">
          <w:rPr>
            <w:noProof/>
            <w:webHidden/>
          </w:rPr>
        </w:r>
        <w:r w:rsidR="00264300">
          <w:rPr>
            <w:noProof/>
            <w:webHidden/>
          </w:rPr>
          <w:fldChar w:fldCharType="separate"/>
        </w:r>
        <w:r w:rsidR="0049756E">
          <w:rPr>
            <w:noProof/>
            <w:webHidden/>
          </w:rPr>
          <w:t>28</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79" w:history="1">
        <w:r w:rsidR="00264300" w:rsidRPr="001F0CEA">
          <w:rPr>
            <w:rStyle w:val="Hyperlink"/>
            <w:noProof/>
          </w:rPr>
          <w:t>Appendix B</w:t>
        </w:r>
        <w:r w:rsidR="00264300">
          <w:rPr>
            <w:noProof/>
            <w:webHidden/>
          </w:rPr>
          <w:tab/>
        </w:r>
        <w:r w:rsidR="00264300">
          <w:rPr>
            <w:noProof/>
            <w:webHidden/>
          </w:rPr>
          <w:fldChar w:fldCharType="begin"/>
        </w:r>
        <w:r w:rsidR="00264300">
          <w:rPr>
            <w:noProof/>
            <w:webHidden/>
          </w:rPr>
          <w:instrText xml:space="preserve"> PAGEREF _Toc409614579 \h </w:instrText>
        </w:r>
        <w:r w:rsidR="00264300">
          <w:rPr>
            <w:noProof/>
            <w:webHidden/>
          </w:rPr>
        </w:r>
        <w:r w:rsidR="00264300">
          <w:rPr>
            <w:noProof/>
            <w:webHidden/>
          </w:rPr>
          <w:fldChar w:fldCharType="separate"/>
        </w:r>
        <w:r w:rsidR="0049756E">
          <w:rPr>
            <w:noProof/>
            <w:webHidden/>
          </w:rPr>
          <w:t>29</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80" w:history="1">
        <w:r w:rsidR="00264300" w:rsidRPr="001F0CEA">
          <w:rPr>
            <w:rStyle w:val="Hyperlink"/>
            <w:rFonts w:cs="Arial"/>
            <w:noProof/>
          </w:rPr>
          <w:t>ADA Program Contacts</w:t>
        </w:r>
        <w:r w:rsidR="00264300">
          <w:rPr>
            <w:noProof/>
            <w:webHidden/>
          </w:rPr>
          <w:tab/>
        </w:r>
        <w:r w:rsidR="00264300">
          <w:rPr>
            <w:noProof/>
            <w:webHidden/>
          </w:rPr>
          <w:fldChar w:fldCharType="begin"/>
        </w:r>
        <w:r w:rsidR="00264300">
          <w:rPr>
            <w:noProof/>
            <w:webHidden/>
          </w:rPr>
          <w:instrText xml:space="preserve"> PAGEREF _Toc409614580 \h </w:instrText>
        </w:r>
        <w:r w:rsidR="00264300">
          <w:rPr>
            <w:noProof/>
            <w:webHidden/>
          </w:rPr>
        </w:r>
        <w:r w:rsidR="00264300">
          <w:rPr>
            <w:noProof/>
            <w:webHidden/>
          </w:rPr>
          <w:fldChar w:fldCharType="separate"/>
        </w:r>
        <w:r w:rsidR="0049756E">
          <w:rPr>
            <w:noProof/>
            <w:webHidden/>
          </w:rPr>
          <w:t>29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81" w:history="1">
        <w:r w:rsidR="00264300" w:rsidRPr="001F0CEA">
          <w:rPr>
            <w:rStyle w:val="Hyperlink"/>
            <w:noProof/>
          </w:rPr>
          <w:t>Title II Coordinator</w:t>
        </w:r>
        <w:r w:rsidR="00264300">
          <w:rPr>
            <w:noProof/>
            <w:webHidden/>
          </w:rPr>
          <w:tab/>
        </w:r>
        <w:r w:rsidR="00264300">
          <w:rPr>
            <w:noProof/>
            <w:webHidden/>
          </w:rPr>
          <w:fldChar w:fldCharType="begin"/>
        </w:r>
        <w:r w:rsidR="00264300">
          <w:rPr>
            <w:noProof/>
            <w:webHidden/>
          </w:rPr>
          <w:instrText xml:space="preserve"> PAGEREF _Toc409614581 \h </w:instrText>
        </w:r>
        <w:r w:rsidR="00264300">
          <w:rPr>
            <w:noProof/>
            <w:webHidden/>
          </w:rPr>
        </w:r>
        <w:r w:rsidR="00264300">
          <w:rPr>
            <w:noProof/>
            <w:webHidden/>
          </w:rPr>
          <w:fldChar w:fldCharType="separate"/>
        </w:r>
        <w:r w:rsidR="0049756E">
          <w:rPr>
            <w:noProof/>
            <w:webHidden/>
          </w:rPr>
          <w:t>29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82" w:history="1">
        <w:r w:rsidR="00264300" w:rsidRPr="001F0CEA">
          <w:rPr>
            <w:rStyle w:val="Hyperlink"/>
            <w:noProof/>
          </w:rPr>
          <w:t>ADA Implementation Coordinator</w:t>
        </w:r>
        <w:r w:rsidR="00264300">
          <w:rPr>
            <w:noProof/>
            <w:webHidden/>
          </w:rPr>
          <w:tab/>
        </w:r>
        <w:r w:rsidR="00264300">
          <w:rPr>
            <w:noProof/>
            <w:webHidden/>
          </w:rPr>
          <w:fldChar w:fldCharType="begin"/>
        </w:r>
        <w:r w:rsidR="00264300">
          <w:rPr>
            <w:noProof/>
            <w:webHidden/>
          </w:rPr>
          <w:instrText xml:space="preserve"> PAGEREF _Toc409614582 \h </w:instrText>
        </w:r>
        <w:r w:rsidR="00264300">
          <w:rPr>
            <w:noProof/>
            <w:webHidden/>
          </w:rPr>
        </w:r>
        <w:r w:rsidR="00264300">
          <w:rPr>
            <w:noProof/>
            <w:webHidden/>
          </w:rPr>
          <w:fldChar w:fldCharType="separate"/>
        </w:r>
        <w:r w:rsidR="0049756E">
          <w:rPr>
            <w:noProof/>
            <w:webHidden/>
          </w:rPr>
          <w:t>29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83" w:history="1">
        <w:r w:rsidR="00264300" w:rsidRPr="001F0CEA">
          <w:rPr>
            <w:rStyle w:val="Hyperlink"/>
            <w:noProof/>
          </w:rPr>
          <w:t>ADA Design Engineer</w:t>
        </w:r>
        <w:r w:rsidR="00264300">
          <w:rPr>
            <w:noProof/>
            <w:webHidden/>
          </w:rPr>
          <w:tab/>
        </w:r>
        <w:r w:rsidR="00264300">
          <w:rPr>
            <w:noProof/>
            <w:webHidden/>
          </w:rPr>
          <w:fldChar w:fldCharType="begin"/>
        </w:r>
        <w:r w:rsidR="00264300">
          <w:rPr>
            <w:noProof/>
            <w:webHidden/>
          </w:rPr>
          <w:instrText xml:space="preserve"> PAGEREF _Toc409614583 \h </w:instrText>
        </w:r>
        <w:r w:rsidR="00264300">
          <w:rPr>
            <w:noProof/>
            <w:webHidden/>
          </w:rPr>
        </w:r>
        <w:r w:rsidR="00264300">
          <w:rPr>
            <w:noProof/>
            <w:webHidden/>
          </w:rPr>
          <w:fldChar w:fldCharType="separate"/>
        </w:r>
        <w:r w:rsidR="0049756E">
          <w:rPr>
            <w:noProof/>
            <w:webHidden/>
          </w:rPr>
          <w:t>29</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84" w:history="1">
        <w:r w:rsidR="00264300" w:rsidRPr="001F0CEA">
          <w:rPr>
            <w:rStyle w:val="Hyperlink"/>
            <w:noProof/>
          </w:rPr>
          <w:t>Appendix C</w:t>
        </w:r>
        <w:r w:rsidR="00264300">
          <w:rPr>
            <w:noProof/>
            <w:webHidden/>
          </w:rPr>
          <w:tab/>
        </w:r>
        <w:r w:rsidR="00264300">
          <w:rPr>
            <w:noProof/>
            <w:webHidden/>
          </w:rPr>
          <w:fldChar w:fldCharType="begin"/>
        </w:r>
        <w:r w:rsidR="00264300">
          <w:rPr>
            <w:noProof/>
            <w:webHidden/>
          </w:rPr>
          <w:instrText xml:space="preserve"> PAGEREF _Toc409614584 \h </w:instrText>
        </w:r>
        <w:r w:rsidR="00264300">
          <w:rPr>
            <w:noProof/>
            <w:webHidden/>
          </w:rPr>
        </w:r>
        <w:r w:rsidR="00264300">
          <w:rPr>
            <w:noProof/>
            <w:webHidden/>
          </w:rPr>
          <w:fldChar w:fldCharType="separate"/>
        </w:r>
        <w:r w:rsidR="0049756E">
          <w:rPr>
            <w:noProof/>
            <w:webHidden/>
          </w:rPr>
          <w:t>30</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85" w:history="1">
        <w:r w:rsidR="00264300" w:rsidRPr="001F0CEA">
          <w:rPr>
            <w:rStyle w:val="Hyperlink"/>
            <w:noProof/>
          </w:rPr>
          <w:t>Inventory by MnDOT District</w:t>
        </w:r>
        <w:r w:rsidR="00264300">
          <w:rPr>
            <w:noProof/>
            <w:webHidden/>
          </w:rPr>
          <w:tab/>
        </w:r>
        <w:r w:rsidR="00264300">
          <w:rPr>
            <w:noProof/>
            <w:webHidden/>
          </w:rPr>
          <w:fldChar w:fldCharType="begin"/>
        </w:r>
        <w:r w:rsidR="00264300">
          <w:rPr>
            <w:noProof/>
            <w:webHidden/>
          </w:rPr>
          <w:instrText xml:space="preserve"> PAGEREF _Toc409614585 \h </w:instrText>
        </w:r>
        <w:r w:rsidR="00264300">
          <w:rPr>
            <w:noProof/>
            <w:webHidden/>
          </w:rPr>
        </w:r>
        <w:r w:rsidR="00264300">
          <w:rPr>
            <w:noProof/>
            <w:webHidden/>
          </w:rPr>
          <w:fldChar w:fldCharType="separate"/>
        </w:r>
        <w:r w:rsidR="0049756E">
          <w:rPr>
            <w:noProof/>
            <w:webHidden/>
          </w:rPr>
          <w:t>30</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86" w:history="1">
        <w:r w:rsidR="00264300" w:rsidRPr="001F0CEA">
          <w:rPr>
            <w:rStyle w:val="Hyperlink"/>
            <w:noProof/>
          </w:rPr>
          <w:t>District 1 Asset Inventory</w:t>
        </w:r>
        <w:r w:rsidR="00264300">
          <w:rPr>
            <w:noProof/>
            <w:webHidden/>
          </w:rPr>
          <w:tab/>
        </w:r>
        <w:r w:rsidR="00264300">
          <w:rPr>
            <w:noProof/>
            <w:webHidden/>
          </w:rPr>
          <w:fldChar w:fldCharType="begin"/>
        </w:r>
        <w:r w:rsidR="00264300">
          <w:rPr>
            <w:noProof/>
            <w:webHidden/>
          </w:rPr>
          <w:instrText xml:space="preserve"> PAGEREF _Toc409614586 \h </w:instrText>
        </w:r>
        <w:r w:rsidR="00264300">
          <w:rPr>
            <w:noProof/>
            <w:webHidden/>
          </w:rPr>
        </w:r>
        <w:r w:rsidR="00264300">
          <w:rPr>
            <w:noProof/>
            <w:webHidden/>
          </w:rPr>
          <w:fldChar w:fldCharType="separate"/>
        </w:r>
        <w:r w:rsidR="0049756E">
          <w:rPr>
            <w:noProof/>
            <w:webHidden/>
          </w:rPr>
          <w:t>30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87" w:history="1">
        <w:r w:rsidR="00264300" w:rsidRPr="001F0CEA">
          <w:rPr>
            <w:rStyle w:val="Hyperlink"/>
            <w:noProof/>
          </w:rPr>
          <w:t>Buildings</w:t>
        </w:r>
        <w:r w:rsidR="00264300">
          <w:rPr>
            <w:noProof/>
            <w:webHidden/>
          </w:rPr>
          <w:tab/>
        </w:r>
        <w:r w:rsidR="00264300">
          <w:rPr>
            <w:noProof/>
            <w:webHidden/>
          </w:rPr>
          <w:fldChar w:fldCharType="begin"/>
        </w:r>
        <w:r w:rsidR="00264300">
          <w:rPr>
            <w:noProof/>
            <w:webHidden/>
          </w:rPr>
          <w:instrText xml:space="preserve"> PAGEREF _Toc409614587 \h </w:instrText>
        </w:r>
        <w:r w:rsidR="00264300">
          <w:rPr>
            <w:noProof/>
            <w:webHidden/>
          </w:rPr>
        </w:r>
        <w:r w:rsidR="00264300">
          <w:rPr>
            <w:noProof/>
            <w:webHidden/>
          </w:rPr>
          <w:fldChar w:fldCharType="separate"/>
        </w:r>
        <w:r w:rsidR="0049756E">
          <w:rPr>
            <w:noProof/>
            <w:webHidden/>
          </w:rPr>
          <w:t>30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88"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_Toc409614588 \h </w:instrText>
        </w:r>
        <w:r w:rsidR="00264300">
          <w:rPr>
            <w:noProof/>
            <w:webHidden/>
          </w:rPr>
        </w:r>
        <w:r w:rsidR="00264300">
          <w:rPr>
            <w:noProof/>
            <w:webHidden/>
          </w:rPr>
          <w:fldChar w:fldCharType="separate"/>
        </w:r>
        <w:r w:rsidR="0049756E">
          <w:rPr>
            <w:noProof/>
            <w:webHidden/>
          </w:rPr>
          <w:t>30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89"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_Toc409614589 \h </w:instrText>
        </w:r>
        <w:r w:rsidR="00264300">
          <w:rPr>
            <w:noProof/>
            <w:webHidden/>
          </w:rPr>
        </w:r>
        <w:r w:rsidR="00264300">
          <w:rPr>
            <w:noProof/>
            <w:webHidden/>
          </w:rPr>
          <w:fldChar w:fldCharType="separate"/>
        </w:r>
        <w:r w:rsidR="0049756E">
          <w:rPr>
            <w:noProof/>
            <w:webHidden/>
          </w:rPr>
          <w:t>30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90"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_Toc409614590 \h </w:instrText>
        </w:r>
        <w:r w:rsidR="00264300">
          <w:rPr>
            <w:noProof/>
            <w:webHidden/>
          </w:rPr>
        </w:r>
        <w:r w:rsidR="00264300">
          <w:rPr>
            <w:noProof/>
            <w:webHidden/>
          </w:rPr>
          <w:fldChar w:fldCharType="separate"/>
        </w:r>
        <w:r w:rsidR="0049756E">
          <w:rPr>
            <w:noProof/>
            <w:webHidden/>
          </w:rPr>
          <w:t>31</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591" w:history="1">
        <w:r w:rsidR="00264300" w:rsidRPr="001F0CEA">
          <w:rPr>
            <w:rStyle w:val="Hyperlink"/>
            <w:noProof/>
          </w:rPr>
          <w:t>Sidewalk Barriers</w:t>
        </w:r>
        <w:r w:rsidR="00264300">
          <w:rPr>
            <w:noProof/>
            <w:webHidden/>
          </w:rPr>
          <w:tab/>
        </w:r>
        <w:r w:rsidR="00264300">
          <w:rPr>
            <w:noProof/>
            <w:webHidden/>
          </w:rPr>
          <w:fldChar w:fldCharType="begin"/>
        </w:r>
        <w:r w:rsidR="00264300">
          <w:rPr>
            <w:noProof/>
            <w:webHidden/>
          </w:rPr>
          <w:instrText xml:space="preserve"> PAGEREF _Toc409614591 \h </w:instrText>
        </w:r>
        <w:r w:rsidR="00264300">
          <w:rPr>
            <w:noProof/>
            <w:webHidden/>
          </w:rPr>
        </w:r>
        <w:r w:rsidR="00264300">
          <w:rPr>
            <w:noProof/>
            <w:webHidden/>
          </w:rPr>
          <w:fldChar w:fldCharType="separate"/>
        </w:r>
        <w:r w:rsidR="0049756E">
          <w:rPr>
            <w:noProof/>
            <w:webHidden/>
          </w:rPr>
          <w:t>32</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92"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_Toc409614592 \h </w:instrText>
        </w:r>
        <w:r w:rsidR="00264300">
          <w:rPr>
            <w:noProof/>
            <w:webHidden/>
          </w:rPr>
        </w:r>
        <w:r w:rsidR="00264300">
          <w:rPr>
            <w:noProof/>
            <w:webHidden/>
          </w:rPr>
          <w:fldChar w:fldCharType="separate"/>
        </w:r>
        <w:r w:rsidR="0049756E">
          <w:rPr>
            <w:noProof/>
            <w:webHidden/>
          </w:rPr>
          <w:t>32</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593" w:history="1">
        <w:r w:rsidR="00264300" w:rsidRPr="001F0CEA">
          <w:rPr>
            <w:rStyle w:val="Hyperlink"/>
            <w:rFonts w:asciiTheme="majorHAnsi" w:eastAsiaTheme="majorEastAsia" w:hAnsiTheme="majorHAnsi" w:cstheme="majorBidi"/>
            <w:b/>
            <w:bCs/>
            <w:noProof/>
          </w:rPr>
          <w:t>District 2 Asset Inventory</w:t>
        </w:r>
        <w:r w:rsidR="00264300">
          <w:rPr>
            <w:noProof/>
            <w:webHidden/>
          </w:rPr>
          <w:tab/>
        </w:r>
        <w:r w:rsidR="00264300">
          <w:rPr>
            <w:noProof/>
            <w:webHidden/>
          </w:rPr>
          <w:fldChar w:fldCharType="begin"/>
        </w:r>
        <w:r w:rsidR="00264300">
          <w:rPr>
            <w:noProof/>
            <w:webHidden/>
          </w:rPr>
          <w:instrText xml:space="preserve"> PAGEREF _Toc409614593 \h </w:instrText>
        </w:r>
        <w:r w:rsidR="00264300">
          <w:rPr>
            <w:noProof/>
            <w:webHidden/>
          </w:rPr>
        </w:r>
        <w:r w:rsidR="00264300">
          <w:rPr>
            <w:noProof/>
            <w:webHidden/>
          </w:rPr>
          <w:fldChar w:fldCharType="separate"/>
        </w:r>
        <w:r w:rsidR="0049756E">
          <w:rPr>
            <w:noProof/>
            <w:webHidden/>
          </w:rPr>
          <w:t>33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94" w:history="1">
        <w:r w:rsidR="00264300" w:rsidRPr="001F0CEA">
          <w:rPr>
            <w:rStyle w:val="Hyperlink"/>
            <w:noProof/>
          </w:rPr>
          <w:t>Buildings</w:t>
        </w:r>
        <w:r w:rsidR="00264300">
          <w:rPr>
            <w:noProof/>
            <w:webHidden/>
          </w:rPr>
          <w:tab/>
        </w:r>
        <w:r w:rsidR="00264300">
          <w:rPr>
            <w:noProof/>
            <w:webHidden/>
          </w:rPr>
          <w:fldChar w:fldCharType="begin"/>
        </w:r>
        <w:r w:rsidR="00264300">
          <w:rPr>
            <w:noProof/>
            <w:webHidden/>
          </w:rPr>
          <w:instrText xml:space="preserve"> PAGEREF _Toc409614594 \h </w:instrText>
        </w:r>
        <w:r w:rsidR="00264300">
          <w:rPr>
            <w:noProof/>
            <w:webHidden/>
          </w:rPr>
        </w:r>
        <w:r w:rsidR="00264300">
          <w:rPr>
            <w:noProof/>
            <w:webHidden/>
          </w:rPr>
          <w:fldChar w:fldCharType="separate"/>
        </w:r>
        <w:r w:rsidR="0049756E">
          <w:rPr>
            <w:noProof/>
            <w:webHidden/>
          </w:rPr>
          <w:t>33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95"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_Toc409614595 \h </w:instrText>
        </w:r>
        <w:r w:rsidR="00264300">
          <w:rPr>
            <w:noProof/>
            <w:webHidden/>
          </w:rPr>
        </w:r>
        <w:r w:rsidR="00264300">
          <w:rPr>
            <w:noProof/>
            <w:webHidden/>
          </w:rPr>
          <w:fldChar w:fldCharType="separate"/>
        </w:r>
        <w:r w:rsidR="0049756E">
          <w:rPr>
            <w:noProof/>
            <w:webHidden/>
          </w:rPr>
          <w:t>33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96"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_Toc409614596 \h </w:instrText>
        </w:r>
        <w:r w:rsidR="00264300">
          <w:rPr>
            <w:noProof/>
            <w:webHidden/>
          </w:rPr>
        </w:r>
        <w:r w:rsidR="00264300">
          <w:rPr>
            <w:noProof/>
            <w:webHidden/>
          </w:rPr>
          <w:fldChar w:fldCharType="separate"/>
        </w:r>
        <w:r w:rsidR="0049756E">
          <w:rPr>
            <w:noProof/>
            <w:webHidden/>
          </w:rPr>
          <w:t>33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97"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_Toc409614597 \h </w:instrText>
        </w:r>
        <w:r w:rsidR="00264300">
          <w:rPr>
            <w:noProof/>
            <w:webHidden/>
          </w:rPr>
        </w:r>
        <w:r w:rsidR="00264300">
          <w:rPr>
            <w:noProof/>
            <w:webHidden/>
          </w:rPr>
          <w:fldChar w:fldCharType="separate"/>
        </w:r>
        <w:r w:rsidR="0049756E">
          <w:rPr>
            <w:noProof/>
            <w:webHidden/>
          </w:rPr>
          <w:t>33</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598" w:history="1">
        <w:r w:rsidR="00264300" w:rsidRPr="001F0CEA">
          <w:rPr>
            <w:rStyle w:val="Hyperlink"/>
            <w:i/>
            <w:noProof/>
          </w:rPr>
          <w:t>Sidewalk Barriers</w:t>
        </w:r>
        <w:r w:rsidR="00264300">
          <w:rPr>
            <w:noProof/>
            <w:webHidden/>
          </w:rPr>
          <w:tab/>
        </w:r>
        <w:r w:rsidR="00264300">
          <w:rPr>
            <w:noProof/>
            <w:webHidden/>
          </w:rPr>
          <w:fldChar w:fldCharType="begin"/>
        </w:r>
        <w:r w:rsidR="00264300">
          <w:rPr>
            <w:noProof/>
            <w:webHidden/>
          </w:rPr>
          <w:instrText xml:space="preserve"> PAGEREF _Toc409614598 \h </w:instrText>
        </w:r>
        <w:r w:rsidR="00264300">
          <w:rPr>
            <w:noProof/>
            <w:webHidden/>
          </w:rPr>
        </w:r>
        <w:r w:rsidR="00264300">
          <w:rPr>
            <w:noProof/>
            <w:webHidden/>
          </w:rPr>
          <w:fldChar w:fldCharType="separate"/>
        </w:r>
        <w:r w:rsidR="0049756E">
          <w:rPr>
            <w:noProof/>
            <w:webHidden/>
          </w:rPr>
          <w:t>34</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599"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_Toc409614599 \h </w:instrText>
        </w:r>
        <w:r w:rsidR="00264300">
          <w:rPr>
            <w:noProof/>
            <w:webHidden/>
          </w:rPr>
        </w:r>
        <w:r w:rsidR="00264300">
          <w:rPr>
            <w:noProof/>
            <w:webHidden/>
          </w:rPr>
          <w:fldChar w:fldCharType="separate"/>
        </w:r>
        <w:r w:rsidR="0049756E">
          <w:rPr>
            <w:noProof/>
            <w:webHidden/>
          </w:rPr>
          <w:t>34</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00" w:history="1">
        <w:r w:rsidR="00264300" w:rsidRPr="001F0CEA">
          <w:rPr>
            <w:rStyle w:val="Hyperlink"/>
            <w:rFonts w:asciiTheme="majorHAnsi" w:eastAsiaTheme="majorEastAsia" w:hAnsiTheme="majorHAnsi" w:cstheme="majorBidi"/>
            <w:b/>
            <w:bCs/>
            <w:noProof/>
          </w:rPr>
          <w:t>District 3 Asset Inventory</w:t>
        </w:r>
        <w:r w:rsidR="00264300">
          <w:rPr>
            <w:noProof/>
            <w:webHidden/>
          </w:rPr>
          <w:tab/>
        </w:r>
        <w:r w:rsidR="00264300">
          <w:rPr>
            <w:noProof/>
            <w:webHidden/>
          </w:rPr>
          <w:fldChar w:fldCharType="begin"/>
        </w:r>
        <w:r w:rsidR="00264300">
          <w:rPr>
            <w:noProof/>
            <w:webHidden/>
          </w:rPr>
          <w:instrText xml:space="preserve"> PAGEREF _Toc409614600 \h </w:instrText>
        </w:r>
        <w:r w:rsidR="00264300">
          <w:rPr>
            <w:noProof/>
            <w:webHidden/>
          </w:rPr>
        </w:r>
        <w:r w:rsidR="00264300">
          <w:rPr>
            <w:noProof/>
            <w:webHidden/>
          </w:rPr>
          <w:fldChar w:fldCharType="separate"/>
        </w:r>
        <w:r w:rsidR="0049756E">
          <w:rPr>
            <w:noProof/>
            <w:webHidden/>
          </w:rPr>
          <w:t>35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01" w:history="1">
        <w:r w:rsidR="00264300" w:rsidRPr="001F0CEA">
          <w:rPr>
            <w:rStyle w:val="Hyperlink"/>
            <w:noProof/>
          </w:rPr>
          <w:t>Buildings</w:t>
        </w:r>
        <w:r w:rsidR="00264300">
          <w:rPr>
            <w:noProof/>
            <w:webHidden/>
          </w:rPr>
          <w:tab/>
        </w:r>
        <w:r w:rsidR="00264300">
          <w:rPr>
            <w:noProof/>
            <w:webHidden/>
          </w:rPr>
          <w:fldChar w:fldCharType="begin"/>
        </w:r>
        <w:r w:rsidR="00264300">
          <w:rPr>
            <w:noProof/>
            <w:webHidden/>
          </w:rPr>
          <w:instrText xml:space="preserve"> PAGEREF _Toc409614601 \h </w:instrText>
        </w:r>
        <w:r w:rsidR="00264300">
          <w:rPr>
            <w:noProof/>
            <w:webHidden/>
          </w:rPr>
        </w:r>
        <w:r w:rsidR="00264300">
          <w:rPr>
            <w:noProof/>
            <w:webHidden/>
          </w:rPr>
          <w:fldChar w:fldCharType="separate"/>
        </w:r>
        <w:r w:rsidR="0049756E">
          <w:rPr>
            <w:noProof/>
            <w:webHidden/>
          </w:rPr>
          <w:t>35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02"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_Toc409614602 \h </w:instrText>
        </w:r>
        <w:r w:rsidR="00264300">
          <w:rPr>
            <w:noProof/>
            <w:webHidden/>
          </w:rPr>
        </w:r>
        <w:r w:rsidR="00264300">
          <w:rPr>
            <w:noProof/>
            <w:webHidden/>
          </w:rPr>
          <w:fldChar w:fldCharType="separate"/>
        </w:r>
        <w:r w:rsidR="0049756E">
          <w:rPr>
            <w:noProof/>
            <w:webHidden/>
          </w:rPr>
          <w:t>35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03"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_Toc409614603 \h </w:instrText>
        </w:r>
        <w:r w:rsidR="00264300">
          <w:rPr>
            <w:noProof/>
            <w:webHidden/>
          </w:rPr>
        </w:r>
        <w:r w:rsidR="00264300">
          <w:rPr>
            <w:noProof/>
            <w:webHidden/>
          </w:rPr>
          <w:fldChar w:fldCharType="separate"/>
        </w:r>
        <w:r w:rsidR="0049756E">
          <w:rPr>
            <w:noProof/>
            <w:webHidden/>
          </w:rPr>
          <w:t>35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04"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_Toc409614604 \h </w:instrText>
        </w:r>
        <w:r w:rsidR="00264300">
          <w:rPr>
            <w:noProof/>
            <w:webHidden/>
          </w:rPr>
        </w:r>
        <w:r w:rsidR="00264300">
          <w:rPr>
            <w:noProof/>
            <w:webHidden/>
          </w:rPr>
          <w:fldChar w:fldCharType="separate"/>
        </w:r>
        <w:r w:rsidR="0049756E">
          <w:rPr>
            <w:noProof/>
            <w:webHidden/>
          </w:rPr>
          <w:t>35</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605" w:history="1">
        <w:r w:rsidR="00264300" w:rsidRPr="001F0CEA">
          <w:rPr>
            <w:rStyle w:val="Hyperlink"/>
            <w:i/>
            <w:noProof/>
          </w:rPr>
          <w:t>Sidewalk Barriers</w:t>
        </w:r>
        <w:r w:rsidR="00264300">
          <w:rPr>
            <w:noProof/>
            <w:webHidden/>
          </w:rPr>
          <w:tab/>
        </w:r>
        <w:r w:rsidR="00264300">
          <w:rPr>
            <w:noProof/>
            <w:webHidden/>
          </w:rPr>
          <w:fldChar w:fldCharType="begin"/>
        </w:r>
        <w:r w:rsidR="00264300">
          <w:rPr>
            <w:noProof/>
            <w:webHidden/>
          </w:rPr>
          <w:instrText xml:space="preserve"> PAGEREF _Toc409614605 \h </w:instrText>
        </w:r>
        <w:r w:rsidR="00264300">
          <w:rPr>
            <w:noProof/>
            <w:webHidden/>
          </w:rPr>
        </w:r>
        <w:r w:rsidR="00264300">
          <w:rPr>
            <w:noProof/>
            <w:webHidden/>
          </w:rPr>
          <w:fldChar w:fldCharType="separate"/>
        </w:r>
        <w:r w:rsidR="0049756E">
          <w:rPr>
            <w:noProof/>
            <w:webHidden/>
          </w:rPr>
          <w:t>36</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06"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_Toc409614606 \h </w:instrText>
        </w:r>
        <w:r w:rsidR="00264300">
          <w:rPr>
            <w:noProof/>
            <w:webHidden/>
          </w:rPr>
        </w:r>
        <w:r w:rsidR="00264300">
          <w:rPr>
            <w:noProof/>
            <w:webHidden/>
          </w:rPr>
          <w:fldChar w:fldCharType="separate"/>
        </w:r>
        <w:r w:rsidR="0049756E">
          <w:rPr>
            <w:noProof/>
            <w:webHidden/>
          </w:rPr>
          <w:t>36</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07" w:history="1">
        <w:r w:rsidR="00264300" w:rsidRPr="001F0CEA">
          <w:rPr>
            <w:rStyle w:val="Hyperlink"/>
            <w:rFonts w:asciiTheme="majorHAnsi" w:eastAsiaTheme="majorEastAsia" w:hAnsiTheme="majorHAnsi" w:cstheme="majorBidi"/>
            <w:b/>
            <w:bCs/>
            <w:noProof/>
          </w:rPr>
          <w:t>District 4 Asset Inventory</w:t>
        </w:r>
        <w:r w:rsidR="00264300">
          <w:rPr>
            <w:noProof/>
            <w:webHidden/>
          </w:rPr>
          <w:tab/>
        </w:r>
        <w:r w:rsidR="00264300">
          <w:rPr>
            <w:noProof/>
            <w:webHidden/>
          </w:rPr>
          <w:fldChar w:fldCharType="begin"/>
        </w:r>
        <w:r w:rsidR="00264300">
          <w:rPr>
            <w:noProof/>
            <w:webHidden/>
          </w:rPr>
          <w:instrText xml:space="preserve"> PAGEREF _Toc409614607 \h </w:instrText>
        </w:r>
        <w:r w:rsidR="00264300">
          <w:rPr>
            <w:noProof/>
            <w:webHidden/>
          </w:rPr>
        </w:r>
        <w:r w:rsidR="00264300">
          <w:rPr>
            <w:noProof/>
            <w:webHidden/>
          </w:rPr>
          <w:fldChar w:fldCharType="separate"/>
        </w:r>
        <w:r w:rsidR="0049756E">
          <w:rPr>
            <w:noProof/>
            <w:webHidden/>
          </w:rPr>
          <w:t>37</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08" w:history="1">
        <w:r w:rsidR="00264300" w:rsidRPr="001F0CEA">
          <w:rPr>
            <w:rStyle w:val="Hyperlink"/>
            <w:noProof/>
          </w:rPr>
          <w:t>Buildings</w:t>
        </w:r>
        <w:r w:rsidR="00264300">
          <w:rPr>
            <w:noProof/>
            <w:webHidden/>
          </w:rPr>
          <w:tab/>
        </w:r>
        <w:r w:rsidR="00264300">
          <w:rPr>
            <w:noProof/>
            <w:webHidden/>
          </w:rPr>
          <w:fldChar w:fldCharType="begin"/>
        </w:r>
        <w:r w:rsidR="00264300">
          <w:rPr>
            <w:noProof/>
            <w:webHidden/>
          </w:rPr>
          <w:instrText xml:space="preserve"> PAGEREF _Toc409614608 \h </w:instrText>
        </w:r>
        <w:r w:rsidR="00264300">
          <w:rPr>
            <w:noProof/>
            <w:webHidden/>
          </w:rPr>
        </w:r>
        <w:r w:rsidR="00264300">
          <w:rPr>
            <w:noProof/>
            <w:webHidden/>
          </w:rPr>
          <w:fldChar w:fldCharType="separate"/>
        </w:r>
        <w:r w:rsidR="0049756E">
          <w:rPr>
            <w:noProof/>
            <w:webHidden/>
          </w:rPr>
          <w:t>37</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09"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_Toc409614609 \h </w:instrText>
        </w:r>
        <w:r w:rsidR="00264300">
          <w:rPr>
            <w:noProof/>
            <w:webHidden/>
          </w:rPr>
        </w:r>
        <w:r w:rsidR="00264300">
          <w:rPr>
            <w:noProof/>
            <w:webHidden/>
          </w:rPr>
          <w:fldChar w:fldCharType="separate"/>
        </w:r>
        <w:r w:rsidR="0049756E">
          <w:rPr>
            <w:noProof/>
            <w:webHidden/>
          </w:rPr>
          <w:t>37</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10"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_Toc409614610 \h </w:instrText>
        </w:r>
        <w:r w:rsidR="00264300">
          <w:rPr>
            <w:noProof/>
            <w:webHidden/>
          </w:rPr>
        </w:r>
        <w:r w:rsidR="00264300">
          <w:rPr>
            <w:noProof/>
            <w:webHidden/>
          </w:rPr>
          <w:fldChar w:fldCharType="separate"/>
        </w:r>
        <w:r w:rsidR="0049756E">
          <w:rPr>
            <w:noProof/>
            <w:webHidden/>
          </w:rPr>
          <w:t>37</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11"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_Toc409614611 \h </w:instrText>
        </w:r>
        <w:r w:rsidR="00264300">
          <w:rPr>
            <w:noProof/>
            <w:webHidden/>
          </w:rPr>
        </w:r>
        <w:r w:rsidR="00264300">
          <w:rPr>
            <w:noProof/>
            <w:webHidden/>
          </w:rPr>
          <w:fldChar w:fldCharType="separate"/>
        </w:r>
        <w:r w:rsidR="0049756E">
          <w:rPr>
            <w:noProof/>
            <w:webHidden/>
          </w:rPr>
          <w:t>37</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612" w:history="1">
        <w:r w:rsidR="00264300" w:rsidRPr="001F0CEA">
          <w:rPr>
            <w:rStyle w:val="Hyperlink"/>
            <w:i/>
            <w:noProof/>
          </w:rPr>
          <w:t>Sidewalk Barriers</w:t>
        </w:r>
        <w:r w:rsidR="00264300">
          <w:rPr>
            <w:noProof/>
            <w:webHidden/>
          </w:rPr>
          <w:tab/>
        </w:r>
        <w:r w:rsidR="00264300">
          <w:rPr>
            <w:noProof/>
            <w:webHidden/>
          </w:rPr>
          <w:fldChar w:fldCharType="begin"/>
        </w:r>
        <w:r w:rsidR="00264300">
          <w:rPr>
            <w:noProof/>
            <w:webHidden/>
          </w:rPr>
          <w:instrText xml:space="preserve"> PAGEREF _Toc409614612 \h </w:instrText>
        </w:r>
        <w:r w:rsidR="00264300">
          <w:rPr>
            <w:noProof/>
            <w:webHidden/>
          </w:rPr>
        </w:r>
        <w:r w:rsidR="00264300">
          <w:rPr>
            <w:noProof/>
            <w:webHidden/>
          </w:rPr>
          <w:fldChar w:fldCharType="separate"/>
        </w:r>
        <w:r w:rsidR="0049756E">
          <w:rPr>
            <w:noProof/>
            <w:webHidden/>
          </w:rPr>
          <w:t>38</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13"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_Toc409614613 \h </w:instrText>
        </w:r>
        <w:r w:rsidR="00264300">
          <w:rPr>
            <w:noProof/>
            <w:webHidden/>
          </w:rPr>
        </w:r>
        <w:r w:rsidR="00264300">
          <w:rPr>
            <w:noProof/>
            <w:webHidden/>
          </w:rPr>
          <w:fldChar w:fldCharType="separate"/>
        </w:r>
        <w:r w:rsidR="0049756E">
          <w:rPr>
            <w:noProof/>
            <w:webHidden/>
          </w:rPr>
          <w:t>38</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14" w:history="1">
        <w:r w:rsidR="00264300" w:rsidRPr="001F0CEA">
          <w:rPr>
            <w:rStyle w:val="Hyperlink"/>
            <w:rFonts w:asciiTheme="majorHAnsi" w:eastAsiaTheme="majorEastAsia" w:hAnsiTheme="majorHAnsi" w:cstheme="majorBidi"/>
            <w:b/>
            <w:bCs/>
            <w:noProof/>
          </w:rPr>
          <w:t>District 6 Asset Inventory</w:t>
        </w:r>
        <w:r w:rsidR="00264300">
          <w:rPr>
            <w:noProof/>
            <w:webHidden/>
          </w:rPr>
          <w:tab/>
        </w:r>
        <w:r w:rsidR="00264300">
          <w:rPr>
            <w:noProof/>
            <w:webHidden/>
          </w:rPr>
          <w:fldChar w:fldCharType="begin"/>
        </w:r>
        <w:r w:rsidR="00264300">
          <w:rPr>
            <w:noProof/>
            <w:webHidden/>
          </w:rPr>
          <w:instrText xml:space="preserve"> PAGEREF _Toc409614614 \h </w:instrText>
        </w:r>
        <w:r w:rsidR="00264300">
          <w:rPr>
            <w:noProof/>
            <w:webHidden/>
          </w:rPr>
        </w:r>
        <w:r w:rsidR="00264300">
          <w:rPr>
            <w:noProof/>
            <w:webHidden/>
          </w:rPr>
          <w:fldChar w:fldCharType="separate"/>
        </w:r>
        <w:r w:rsidR="0049756E">
          <w:rPr>
            <w:noProof/>
            <w:webHidden/>
          </w:rPr>
          <w:t>39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15" w:history="1">
        <w:r w:rsidR="00264300" w:rsidRPr="001F0CEA">
          <w:rPr>
            <w:rStyle w:val="Hyperlink"/>
            <w:noProof/>
          </w:rPr>
          <w:t>Buildings</w:t>
        </w:r>
        <w:r w:rsidR="00264300">
          <w:rPr>
            <w:noProof/>
            <w:webHidden/>
          </w:rPr>
          <w:tab/>
        </w:r>
        <w:r w:rsidR="00264300">
          <w:rPr>
            <w:noProof/>
            <w:webHidden/>
          </w:rPr>
          <w:fldChar w:fldCharType="begin"/>
        </w:r>
        <w:r w:rsidR="00264300">
          <w:rPr>
            <w:noProof/>
            <w:webHidden/>
          </w:rPr>
          <w:instrText xml:space="preserve"> PAGEREF _Toc409614615 \h </w:instrText>
        </w:r>
        <w:r w:rsidR="00264300">
          <w:rPr>
            <w:noProof/>
            <w:webHidden/>
          </w:rPr>
        </w:r>
        <w:r w:rsidR="00264300">
          <w:rPr>
            <w:noProof/>
            <w:webHidden/>
          </w:rPr>
          <w:fldChar w:fldCharType="separate"/>
        </w:r>
        <w:r w:rsidR="0049756E">
          <w:rPr>
            <w:noProof/>
            <w:webHidden/>
          </w:rPr>
          <w:t>39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16"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_Toc409614616 \h </w:instrText>
        </w:r>
        <w:r w:rsidR="00264300">
          <w:rPr>
            <w:noProof/>
            <w:webHidden/>
          </w:rPr>
        </w:r>
        <w:r w:rsidR="00264300">
          <w:rPr>
            <w:noProof/>
            <w:webHidden/>
          </w:rPr>
          <w:fldChar w:fldCharType="separate"/>
        </w:r>
        <w:r w:rsidR="0049756E">
          <w:rPr>
            <w:noProof/>
            <w:webHidden/>
          </w:rPr>
          <w:t>39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17"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_Toc409614617 \h </w:instrText>
        </w:r>
        <w:r w:rsidR="00264300">
          <w:rPr>
            <w:noProof/>
            <w:webHidden/>
          </w:rPr>
        </w:r>
        <w:r w:rsidR="00264300">
          <w:rPr>
            <w:noProof/>
            <w:webHidden/>
          </w:rPr>
          <w:fldChar w:fldCharType="separate"/>
        </w:r>
        <w:r w:rsidR="0049756E">
          <w:rPr>
            <w:noProof/>
            <w:webHidden/>
          </w:rPr>
          <w:t>39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18"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_Toc409614618 \h </w:instrText>
        </w:r>
        <w:r w:rsidR="00264300">
          <w:rPr>
            <w:noProof/>
            <w:webHidden/>
          </w:rPr>
        </w:r>
        <w:r w:rsidR="00264300">
          <w:rPr>
            <w:noProof/>
            <w:webHidden/>
          </w:rPr>
          <w:fldChar w:fldCharType="separate"/>
        </w:r>
        <w:r w:rsidR="0049756E">
          <w:rPr>
            <w:noProof/>
            <w:webHidden/>
          </w:rPr>
          <w:t>39</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619" w:history="1">
        <w:r w:rsidR="00264300" w:rsidRPr="001F0CEA">
          <w:rPr>
            <w:rStyle w:val="Hyperlink"/>
            <w:i/>
            <w:noProof/>
          </w:rPr>
          <w:t>Sidewalk Barriers</w:t>
        </w:r>
        <w:r w:rsidR="00264300">
          <w:rPr>
            <w:noProof/>
            <w:webHidden/>
          </w:rPr>
          <w:tab/>
        </w:r>
        <w:r w:rsidR="00264300">
          <w:rPr>
            <w:noProof/>
            <w:webHidden/>
          </w:rPr>
          <w:fldChar w:fldCharType="begin"/>
        </w:r>
        <w:r w:rsidR="00264300">
          <w:rPr>
            <w:noProof/>
            <w:webHidden/>
          </w:rPr>
          <w:instrText xml:space="preserve"> PAGEREF _Toc409614619 \h </w:instrText>
        </w:r>
        <w:r w:rsidR="00264300">
          <w:rPr>
            <w:noProof/>
            <w:webHidden/>
          </w:rPr>
        </w:r>
        <w:r w:rsidR="00264300">
          <w:rPr>
            <w:noProof/>
            <w:webHidden/>
          </w:rPr>
          <w:fldChar w:fldCharType="separate"/>
        </w:r>
        <w:r w:rsidR="0049756E">
          <w:rPr>
            <w:noProof/>
            <w:webHidden/>
          </w:rPr>
          <w:t>40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0"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_Toc409614620 \h </w:instrText>
        </w:r>
        <w:r w:rsidR="00264300">
          <w:rPr>
            <w:noProof/>
            <w:webHidden/>
          </w:rPr>
        </w:r>
        <w:r w:rsidR="00264300">
          <w:rPr>
            <w:noProof/>
            <w:webHidden/>
          </w:rPr>
          <w:fldChar w:fldCharType="separate"/>
        </w:r>
        <w:r w:rsidR="0049756E">
          <w:rPr>
            <w:noProof/>
            <w:webHidden/>
          </w:rPr>
          <w:t>40</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1"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_Toc409614621 \h </w:instrText>
        </w:r>
        <w:r w:rsidR="00264300">
          <w:rPr>
            <w:noProof/>
            <w:webHidden/>
          </w:rPr>
        </w:r>
        <w:r w:rsidR="00264300">
          <w:rPr>
            <w:noProof/>
            <w:webHidden/>
          </w:rPr>
          <w:fldChar w:fldCharType="separate"/>
        </w:r>
        <w:r w:rsidR="0049756E">
          <w:rPr>
            <w:noProof/>
            <w:webHidden/>
          </w:rPr>
          <w:t>41</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2"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_Toc409614622 \h </w:instrText>
        </w:r>
        <w:r w:rsidR="00264300">
          <w:rPr>
            <w:noProof/>
            <w:webHidden/>
          </w:rPr>
        </w:r>
        <w:r w:rsidR="00264300">
          <w:rPr>
            <w:noProof/>
            <w:webHidden/>
          </w:rPr>
          <w:fldChar w:fldCharType="separate"/>
        </w:r>
        <w:r w:rsidR="0049756E">
          <w:rPr>
            <w:noProof/>
            <w:webHidden/>
          </w:rPr>
          <w:t>41</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3"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_Toc409614623 \h </w:instrText>
        </w:r>
        <w:r w:rsidR="00264300">
          <w:rPr>
            <w:noProof/>
            <w:webHidden/>
          </w:rPr>
        </w:r>
        <w:r w:rsidR="00264300">
          <w:rPr>
            <w:noProof/>
            <w:webHidden/>
          </w:rPr>
          <w:fldChar w:fldCharType="separate"/>
        </w:r>
        <w:r w:rsidR="0049756E">
          <w:rPr>
            <w:noProof/>
            <w:webHidden/>
          </w:rPr>
          <w:t>41</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624" w:history="1">
        <w:r w:rsidR="00264300" w:rsidRPr="001F0CEA">
          <w:rPr>
            <w:rStyle w:val="Hyperlink"/>
            <w:i/>
            <w:noProof/>
          </w:rPr>
          <w:t>Sidewalk Barriers</w:t>
        </w:r>
        <w:r w:rsidR="00264300">
          <w:rPr>
            <w:noProof/>
            <w:webHidden/>
          </w:rPr>
          <w:tab/>
        </w:r>
        <w:r w:rsidR="00264300">
          <w:rPr>
            <w:noProof/>
            <w:webHidden/>
          </w:rPr>
          <w:fldChar w:fldCharType="begin"/>
        </w:r>
        <w:r w:rsidR="00264300">
          <w:rPr>
            <w:noProof/>
            <w:webHidden/>
          </w:rPr>
          <w:instrText xml:space="preserve"> PAGEREF _Toc409614624 \h </w:instrText>
        </w:r>
        <w:r w:rsidR="00264300">
          <w:rPr>
            <w:noProof/>
            <w:webHidden/>
          </w:rPr>
        </w:r>
        <w:r w:rsidR="00264300">
          <w:rPr>
            <w:noProof/>
            <w:webHidden/>
          </w:rPr>
          <w:fldChar w:fldCharType="separate"/>
        </w:r>
        <w:r w:rsidR="0049756E">
          <w:rPr>
            <w:noProof/>
            <w:webHidden/>
          </w:rPr>
          <w:t>42</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5"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_Toc409614625 \h </w:instrText>
        </w:r>
        <w:r w:rsidR="00264300">
          <w:rPr>
            <w:noProof/>
            <w:webHidden/>
          </w:rPr>
        </w:r>
        <w:r w:rsidR="00264300">
          <w:rPr>
            <w:noProof/>
            <w:webHidden/>
          </w:rPr>
          <w:fldChar w:fldCharType="separate"/>
        </w:r>
        <w:r w:rsidR="0049756E">
          <w:rPr>
            <w:noProof/>
            <w:webHidden/>
          </w:rPr>
          <w:t>42</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26" w:history="1">
        <w:r w:rsidR="00264300" w:rsidRPr="001F0CEA">
          <w:rPr>
            <w:rStyle w:val="Hyperlink"/>
            <w:rFonts w:asciiTheme="majorHAnsi" w:hAnsiTheme="majorHAnsi" w:cstheme="majorBidi"/>
            <w:b/>
            <w:bCs/>
            <w:noProof/>
          </w:rPr>
          <w:t>District 8 Asset Inventory</w:t>
        </w:r>
        <w:r w:rsidR="00264300">
          <w:rPr>
            <w:noProof/>
            <w:webHidden/>
          </w:rPr>
          <w:tab/>
        </w:r>
        <w:r w:rsidR="00264300">
          <w:rPr>
            <w:noProof/>
            <w:webHidden/>
          </w:rPr>
          <w:fldChar w:fldCharType="begin"/>
        </w:r>
        <w:r w:rsidR="00264300">
          <w:rPr>
            <w:noProof/>
            <w:webHidden/>
          </w:rPr>
          <w:instrText xml:space="preserve"> PAGEREF _Toc409614626 \h </w:instrText>
        </w:r>
        <w:r w:rsidR="00264300">
          <w:rPr>
            <w:noProof/>
            <w:webHidden/>
          </w:rPr>
        </w:r>
        <w:r w:rsidR="00264300">
          <w:rPr>
            <w:noProof/>
            <w:webHidden/>
          </w:rPr>
          <w:fldChar w:fldCharType="separate"/>
        </w:r>
        <w:r w:rsidR="0049756E">
          <w:rPr>
            <w:noProof/>
            <w:webHidden/>
          </w:rPr>
          <w:t>43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7" w:history="1">
        <w:r w:rsidR="00264300" w:rsidRPr="001F0CEA">
          <w:rPr>
            <w:rStyle w:val="Hyperlink"/>
            <w:noProof/>
          </w:rPr>
          <w:t>Buildings</w:t>
        </w:r>
        <w:r w:rsidR="00264300">
          <w:rPr>
            <w:noProof/>
            <w:webHidden/>
          </w:rPr>
          <w:tab/>
        </w:r>
        <w:r w:rsidR="00264300">
          <w:rPr>
            <w:noProof/>
            <w:webHidden/>
          </w:rPr>
          <w:fldChar w:fldCharType="begin"/>
        </w:r>
        <w:r w:rsidR="00264300">
          <w:rPr>
            <w:noProof/>
            <w:webHidden/>
          </w:rPr>
          <w:instrText xml:space="preserve"> PAGEREF _Toc409614627 \h </w:instrText>
        </w:r>
        <w:r w:rsidR="00264300">
          <w:rPr>
            <w:noProof/>
            <w:webHidden/>
          </w:rPr>
        </w:r>
        <w:r w:rsidR="00264300">
          <w:rPr>
            <w:noProof/>
            <w:webHidden/>
          </w:rPr>
          <w:fldChar w:fldCharType="separate"/>
        </w:r>
        <w:r w:rsidR="0049756E">
          <w:rPr>
            <w:noProof/>
            <w:webHidden/>
          </w:rPr>
          <w:t>43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8"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_Toc409614628 \h </w:instrText>
        </w:r>
        <w:r w:rsidR="00264300">
          <w:rPr>
            <w:noProof/>
            <w:webHidden/>
          </w:rPr>
        </w:r>
        <w:r w:rsidR="00264300">
          <w:rPr>
            <w:noProof/>
            <w:webHidden/>
          </w:rPr>
          <w:fldChar w:fldCharType="separate"/>
        </w:r>
        <w:r w:rsidR="0049756E">
          <w:rPr>
            <w:noProof/>
            <w:webHidden/>
          </w:rPr>
          <w:t>43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29"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_Toc409614629 \h </w:instrText>
        </w:r>
        <w:r w:rsidR="00264300">
          <w:rPr>
            <w:noProof/>
            <w:webHidden/>
          </w:rPr>
        </w:r>
        <w:r w:rsidR="00264300">
          <w:rPr>
            <w:noProof/>
            <w:webHidden/>
          </w:rPr>
          <w:fldChar w:fldCharType="separate"/>
        </w:r>
        <w:r w:rsidR="0049756E">
          <w:rPr>
            <w:noProof/>
            <w:webHidden/>
          </w:rPr>
          <w:t>43</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30"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_Toc409614630 \h </w:instrText>
        </w:r>
        <w:r w:rsidR="00264300">
          <w:rPr>
            <w:noProof/>
            <w:webHidden/>
          </w:rPr>
        </w:r>
        <w:r w:rsidR="00264300">
          <w:rPr>
            <w:noProof/>
            <w:webHidden/>
          </w:rPr>
          <w:fldChar w:fldCharType="separate"/>
        </w:r>
        <w:r w:rsidR="0049756E">
          <w:rPr>
            <w:noProof/>
            <w:webHidden/>
          </w:rPr>
          <w:t>43</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631" w:history="1">
        <w:r w:rsidR="00264300" w:rsidRPr="001F0CEA">
          <w:rPr>
            <w:rStyle w:val="Hyperlink"/>
            <w:i/>
            <w:noProof/>
          </w:rPr>
          <w:t>Sidewalk Barriers</w:t>
        </w:r>
        <w:r w:rsidR="00264300">
          <w:rPr>
            <w:noProof/>
            <w:webHidden/>
          </w:rPr>
          <w:tab/>
        </w:r>
        <w:r w:rsidR="00264300">
          <w:rPr>
            <w:noProof/>
            <w:webHidden/>
          </w:rPr>
          <w:fldChar w:fldCharType="begin"/>
        </w:r>
        <w:r w:rsidR="00264300">
          <w:rPr>
            <w:noProof/>
            <w:webHidden/>
          </w:rPr>
          <w:instrText xml:space="preserve"> PAGEREF _Toc409614631 \h </w:instrText>
        </w:r>
        <w:r w:rsidR="00264300">
          <w:rPr>
            <w:noProof/>
            <w:webHidden/>
          </w:rPr>
        </w:r>
        <w:r w:rsidR="00264300">
          <w:rPr>
            <w:noProof/>
            <w:webHidden/>
          </w:rPr>
          <w:fldChar w:fldCharType="separate"/>
        </w:r>
        <w:r w:rsidR="0049756E">
          <w:rPr>
            <w:noProof/>
            <w:webHidden/>
          </w:rPr>
          <w:t>44</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32"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_Toc409614632 \h </w:instrText>
        </w:r>
        <w:r w:rsidR="00264300">
          <w:rPr>
            <w:noProof/>
            <w:webHidden/>
          </w:rPr>
        </w:r>
        <w:r w:rsidR="00264300">
          <w:rPr>
            <w:noProof/>
            <w:webHidden/>
          </w:rPr>
          <w:fldChar w:fldCharType="separate"/>
        </w:r>
        <w:r w:rsidR="0049756E">
          <w:rPr>
            <w:noProof/>
            <w:webHidden/>
          </w:rPr>
          <w:t>44</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33" w:history="1">
        <w:r w:rsidR="00264300" w:rsidRPr="001F0CEA">
          <w:rPr>
            <w:rStyle w:val="Hyperlink"/>
            <w:rFonts w:asciiTheme="majorHAnsi" w:eastAsiaTheme="majorEastAsia" w:hAnsiTheme="majorHAnsi" w:cstheme="majorBidi"/>
            <w:b/>
            <w:bCs/>
            <w:noProof/>
          </w:rPr>
          <w:t>Metro District Asset Inventory</w:t>
        </w:r>
        <w:r w:rsidR="00264300">
          <w:rPr>
            <w:noProof/>
            <w:webHidden/>
          </w:rPr>
          <w:tab/>
        </w:r>
        <w:r w:rsidR="00264300">
          <w:rPr>
            <w:noProof/>
            <w:webHidden/>
          </w:rPr>
          <w:fldChar w:fldCharType="begin"/>
        </w:r>
        <w:r w:rsidR="00264300">
          <w:rPr>
            <w:noProof/>
            <w:webHidden/>
          </w:rPr>
          <w:instrText xml:space="preserve"> PAGEREF _Toc409614633 \h </w:instrText>
        </w:r>
        <w:r w:rsidR="00264300">
          <w:rPr>
            <w:noProof/>
            <w:webHidden/>
          </w:rPr>
        </w:r>
        <w:r w:rsidR="00264300">
          <w:rPr>
            <w:noProof/>
            <w:webHidden/>
          </w:rPr>
          <w:fldChar w:fldCharType="separate"/>
        </w:r>
        <w:r w:rsidR="0049756E">
          <w:rPr>
            <w:noProof/>
            <w:webHidden/>
          </w:rPr>
          <w:t>45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34" w:history="1">
        <w:r w:rsidR="00264300" w:rsidRPr="001F0CEA">
          <w:rPr>
            <w:rStyle w:val="Hyperlink"/>
            <w:noProof/>
          </w:rPr>
          <w:t>Buildings</w:t>
        </w:r>
        <w:r w:rsidR="00264300">
          <w:rPr>
            <w:noProof/>
            <w:webHidden/>
          </w:rPr>
          <w:tab/>
        </w:r>
        <w:r w:rsidR="00264300">
          <w:rPr>
            <w:noProof/>
            <w:webHidden/>
          </w:rPr>
          <w:fldChar w:fldCharType="begin"/>
        </w:r>
        <w:r w:rsidR="00264300">
          <w:rPr>
            <w:noProof/>
            <w:webHidden/>
          </w:rPr>
          <w:instrText xml:space="preserve"> PAGEREF _Toc409614634 \h </w:instrText>
        </w:r>
        <w:r w:rsidR="00264300">
          <w:rPr>
            <w:noProof/>
            <w:webHidden/>
          </w:rPr>
        </w:r>
        <w:r w:rsidR="00264300">
          <w:rPr>
            <w:noProof/>
            <w:webHidden/>
          </w:rPr>
          <w:fldChar w:fldCharType="separate"/>
        </w:r>
        <w:r w:rsidR="0049756E">
          <w:rPr>
            <w:noProof/>
            <w:webHidden/>
          </w:rPr>
          <w:t>45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35" w:history="1">
        <w:r w:rsidR="00264300" w:rsidRPr="001F0CEA">
          <w:rPr>
            <w:rStyle w:val="Hyperlink"/>
            <w:noProof/>
          </w:rPr>
          <w:t>Pedestrian Ramps</w:t>
        </w:r>
        <w:r w:rsidR="00264300">
          <w:rPr>
            <w:noProof/>
            <w:webHidden/>
          </w:rPr>
          <w:tab/>
        </w:r>
        <w:r w:rsidR="00264300">
          <w:rPr>
            <w:noProof/>
            <w:webHidden/>
          </w:rPr>
          <w:fldChar w:fldCharType="begin"/>
        </w:r>
        <w:r w:rsidR="00264300">
          <w:rPr>
            <w:noProof/>
            <w:webHidden/>
          </w:rPr>
          <w:instrText xml:space="preserve"> PAGEREF _Toc409614635 \h </w:instrText>
        </w:r>
        <w:r w:rsidR="00264300">
          <w:rPr>
            <w:noProof/>
            <w:webHidden/>
          </w:rPr>
        </w:r>
        <w:r w:rsidR="00264300">
          <w:rPr>
            <w:noProof/>
            <w:webHidden/>
          </w:rPr>
          <w:fldChar w:fldCharType="separate"/>
        </w:r>
        <w:r w:rsidR="0049756E">
          <w:rPr>
            <w:noProof/>
            <w:webHidden/>
          </w:rPr>
          <w:t>45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36" w:history="1">
        <w:r w:rsidR="00264300" w:rsidRPr="001F0CEA">
          <w:rPr>
            <w:rStyle w:val="Hyperlink"/>
            <w:noProof/>
          </w:rPr>
          <w:t>Pedestrian Bridges</w:t>
        </w:r>
        <w:r w:rsidR="00264300">
          <w:rPr>
            <w:noProof/>
            <w:webHidden/>
          </w:rPr>
          <w:tab/>
        </w:r>
        <w:r w:rsidR="00264300">
          <w:rPr>
            <w:noProof/>
            <w:webHidden/>
          </w:rPr>
          <w:fldChar w:fldCharType="begin"/>
        </w:r>
        <w:r w:rsidR="00264300">
          <w:rPr>
            <w:noProof/>
            <w:webHidden/>
          </w:rPr>
          <w:instrText xml:space="preserve"> PAGEREF _Toc409614636 \h </w:instrText>
        </w:r>
        <w:r w:rsidR="00264300">
          <w:rPr>
            <w:noProof/>
            <w:webHidden/>
          </w:rPr>
        </w:r>
        <w:r w:rsidR="00264300">
          <w:rPr>
            <w:noProof/>
            <w:webHidden/>
          </w:rPr>
          <w:fldChar w:fldCharType="separate"/>
        </w:r>
        <w:r w:rsidR="0049756E">
          <w:rPr>
            <w:noProof/>
            <w:webHidden/>
          </w:rPr>
          <w:t>45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37" w:history="1">
        <w:r w:rsidR="00264300" w:rsidRPr="001F0CEA">
          <w:rPr>
            <w:rStyle w:val="Hyperlink"/>
            <w:noProof/>
          </w:rPr>
          <w:t>Sidewalks</w:t>
        </w:r>
        <w:r w:rsidR="00264300">
          <w:rPr>
            <w:noProof/>
            <w:webHidden/>
          </w:rPr>
          <w:tab/>
        </w:r>
        <w:r w:rsidR="00264300">
          <w:rPr>
            <w:noProof/>
            <w:webHidden/>
          </w:rPr>
          <w:fldChar w:fldCharType="begin"/>
        </w:r>
        <w:r w:rsidR="00264300">
          <w:rPr>
            <w:noProof/>
            <w:webHidden/>
          </w:rPr>
          <w:instrText xml:space="preserve"> PAGEREF _Toc409614637 \h </w:instrText>
        </w:r>
        <w:r w:rsidR="00264300">
          <w:rPr>
            <w:noProof/>
            <w:webHidden/>
          </w:rPr>
        </w:r>
        <w:r w:rsidR="00264300">
          <w:rPr>
            <w:noProof/>
            <w:webHidden/>
          </w:rPr>
          <w:fldChar w:fldCharType="separate"/>
        </w:r>
        <w:r w:rsidR="0049756E">
          <w:rPr>
            <w:noProof/>
            <w:webHidden/>
          </w:rPr>
          <w:t>49</w:t>
        </w:r>
        <w:r w:rsidR="00264300">
          <w:rPr>
            <w:noProof/>
            <w:webHidden/>
          </w:rPr>
          <w:fldChar w:fldCharType="end"/>
        </w:r>
      </w:hyperlink>
    </w:p>
    <w:p w:rsidR="00264300" w:rsidRDefault="00B41D09">
      <w:pPr>
        <w:pStyle w:val="TOC3"/>
        <w:tabs>
          <w:tab w:val="right" w:leader="dot" w:pos="9350"/>
        </w:tabs>
        <w:rPr>
          <w:rFonts w:asciiTheme="minorHAnsi" w:eastAsiaTheme="minorEastAsia" w:hAnsiTheme="minorHAnsi" w:cstheme="minorBidi"/>
          <w:noProof/>
          <w:sz w:val="22"/>
          <w:szCs w:val="22"/>
        </w:rPr>
      </w:pPr>
      <w:hyperlink w:anchor="_Toc409614638" w:history="1">
        <w:r w:rsidR="00264300" w:rsidRPr="001F0CEA">
          <w:rPr>
            <w:rStyle w:val="Hyperlink"/>
            <w:i/>
            <w:noProof/>
          </w:rPr>
          <w:t>Sidewalk Barriers</w:t>
        </w:r>
        <w:r w:rsidR="00264300">
          <w:rPr>
            <w:noProof/>
            <w:webHidden/>
          </w:rPr>
          <w:tab/>
        </w:r>
        <w:r w:rsidR="00264300">
          <w:rPr>
            <w:noProof/>
            <w:webHidden/>
          </w:rPr>
          <w:fldChar w:fldCharType="begin"/>
        </w:r>
        <w:r w:rsidR="00264300">
          <w:rPr>
            <w:noProof/>
            <w:webHidden/>
          </w:rPr>
          <w:instrText xml:space="preserve"> PAGEREF _Toc409614638 \h </w:instrText>
        </w:r>
        <w:r w:rsidR="00264300">
          <w:rPr>
            <w:noProof/>
            <w:webHidden/>
          </w:rPr>
        </w:r>
        <w:r w:rsidR="00264300">
          <w:rPr>
            <w:noProof/>
            <w:webHidden/>
          </w:rPr>
          <w:fldChar w:fldCharType="separate"/>
        </w:r>
        <w:r w:rsidR="0049756E">
          <w:rPr>
            <w:noProof/>
            <w:webHidden/>
          </w:rPr>
          <w:t>49</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39" w:history="1">
        <w:r w:rsidR="00264300" w:rsidRPr="001F0CEA">
          <w:rPr>
            <w:rStyle w:val="Hyperlink"/>
            <w:noProof/>
          </w:rPr>
          <w:t>Accessible Pedestrian Signals</w:t>
        </w:r>
        <w:r w:rsidR="00264300">
          <w:rPr>
            <w:noProof/>
            <w:webHidden/>
          </w:rPr>
          <w:tab/>
        </w:r>
        <w:r w:rsidR="00264300">
          <w:rPr>
            <w:noProof/>
            <w:webHidden/>
          </w:rPr>
          <w:fldChar w:fldCharType="begin"/>
        </w:r>
        <w:r w:rsidR="00264300">
          <w:rPr>
            <w:noProof/>
            <w:webHidden/>
          </w:rPr>
          <w:instrText xml:space="preserve"> PAGEREF _Toc409614639 \h </w:instrText>
        </w:r>
        <w:r w:rsidR="00264300">
          <w:rPr>
            <w:noProof/>
            <w:webHidden/>
          </w:rPr>
        </w:r>
        <w:r w:rsidR="00264300">
          <w:rPr>
            <w:noProof/>
            <w:webHidden/>
          </w:rPr>
          <w:fldChar w:fldCharType="separate"/>
        </w:r>
        <w:r w:rsidR="0049756E">
          <w:rPr>
            <w:noProof/>
            <w:webHidden/>
          </w:rPr>
          <w:t>49</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40" w:history="1">
        <w:r w:rsidR="00264300" w:rsidRPr="001F0CEA">
          <w:rPr>
            <w:rStyle w:val="Hyperlink"/>
            <w:noProof/>
          </w:rPr>
          <w:t>Appendix D</w:t>
        </w:r>
        <w:r w:rsidR="00264300">
          <w:rPr>
            <w:noProof/>
            <w:webHidden/>
          </w:rPr>
          <w:tab/>
        </w:r>
        <w:r w:rsidR="00264300">
          <w:rPr>
            <w:noProof/>
            <w:webHidden/>
          </w:rPr>
          <w:fldChar w:fldCharType="begin"/>
        </w:r>
        <w:r w:rsidR="00264300">
          <w:rPr>
            <w:noProof/>
            <w:webHidden/>
          </w:rPr>
          <w:instrText xml:space="preserve"> PAGEREF _Toc409614640 \h </w:instrText>
        </w:r>
        <w:r w:rsidR="00264300">
          <w:rPr>
            <w:noProof/>
            <w:webHidden/>
          </w:rPr>
        </w:r>
        <w:r w:rsidR="00264300">
          <w:rPr>
            <w:noProof/>
            <w:webHidden/>
          </w:rPr>
          <w:fldChar w:fldCharType="separate"/>
        </w:r>
        <w:r w:rsidR="0049756E">
          <w:rPr>
            <w:noProof/>
            <w:webHidden/>
          </w:rPr>
          <w:t>50</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41" w:history="1">
        <w:r w:rsidR="00264300" w:rsidRPr="001F0CEA">
          <w:rPr>
            <w:rStyle w:val="Hyperlink"/>
            <w:rFonts w:cs="Arial"/>
            <w:noProof/>
          </w:rPr>
          <w:t>Rest Area Facility Condition Assessment</w:t>
        </w:r>
        <w:r w:rsidR="00264300">
          <w:rPr>
            <w:noProof/>
            <w:webHidden/>
          </w:rPr>
          <w:tab/>
        </w:r>
        <w:r w:rsidR="00264300">
          <w:rPr>
            <w:noProof/>
            <w:webHidden/>
          </w:rPr>
          <w:fldChar w:fldCharType="begin"/>
        </w:r>
        <w:r w:rsidR="00264300">
          <w:rPr>
            <w:noProof/>
            <w:webHidden/>
          </w:rPr>
          <w:instrText xml:space="preserve"> PAGEREF _Toc409614641 \h </w:instrText>
        </w:r>
        <w:r w:rsidR="00264300">
          <w:rPr>
            <w:noProof/>
            <w:webHidden/>
          </w:rPr>
        </w:r>
        <w:r w:rsidR="00264300">
          <w:rPr>
            <w:noProof/>
            <w:webHidden/>
          </w:rPr>
          <w:fldChar w:fldCharType="separate"/>
        </w:r>
        <w:r w:rsidR="0049756E">
          <w:rPr>
            <w:noProof/>
            <w:webHidden/>
          </w:rPr>
          <w:t>50</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42" w:history="1">
        <w:r w:rsidR="00264300" w:rsidRPr="001F0CEA">
          <w:rPr>
            <w:rStyle w:val="Hyperlink"/>
            <w:noProof/>
          </w:rPr>
          <w:t>Appendix E</w:t>
        </w:r>
        <w:r w:rsidR="00264300">
          <w:rPr>
            <w:noProof/>
            <w:webHidden/>
          </w:rPr>
          <w:tab/>
        </w:r>
        <w:r w:rsidR="00264300">
          <w:rPr>
            <w:noProof/>
            <w:webHidden/>
          </w:rPr>
          <w:fldChar w:fldCharType="begin"/>
        </w:r>
        <w:r w:rsidR="00264300">
          <w:rPr>
            <w:noProof/>
            <w:webHidden/>
          </w:rPr>
          <w:instrText xml:space="preserve"> PAGEREF _Toc409614642 \h </w:instrText>
        </w:r>
        <w:r w:rsidR="00264300">
          <w:rPr>
            <w:noProof/>
            <w:webHidden/>
          </w:rPr>
        </w:r>
        <w:r w:rsidR="00264300">
          <w:rPr>
            <w:noProof/>
            <w:webHidden/>
          </w:rPr>
          <w:fldChar w:fldCharType="separate"/>
        </w:r>
        <w:r w:rsidR="0049756E">
          <w:rPr>
            <w:noProof/>
            <w:webHidden/>
          </w:rPr>
          <w:t>63</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43" w:history="1">
        <w:r w:rsidR="00264300" w:rsidRPr="001F0CEA">
          <w:rPr>
            <w:rStyle w:val="Hyperlink"/>
            <w:noProof/>
          </w:rPr>
          <w:t>Policies and Procedures under Review by MnDOT</w:t>
        </w:r>
        <w:r w:rsidR="00264300">
          <w:rPr>
            <w:noProof/>
            <w:webHidden/>
          </w:rPr>
          <w:tab/>
        </w:r>
        <w:r w:rsidR="00264300">
          <w:rPr>
            <w:noProof/>
            <w:webHidden/>
          </w:rPr>
          <w:fldChar w:fldCharType="begin"/>
        </w:r>
        <w:r w:rsidR="00264300">
          <w:rPr>
            <w:noProof/>
            <w:webHidden/>
          </w:rPr>
          <w:instrText xml:space="preserve"> PAGEREF _Toc409614643 \h </w:instrText>
        </w:r>
        <w:r w:rsidR="00264300">
          <w:rPr>
            <w:noProof/>
            <w:webHidden/>
          </w:rPr>
        </w:r>
        <w:r w:rsidR="00264300">
          <w:rPr>
            <w:noProof/>
            <w:webHidden/>
          </w:rPr>
          <w:fldChar w:fldCharType="separate"/>
        </w:r>
        <w:r w:rsidR="0049756E">
          <w:rPr>
            <w:noProof/>
            <w:webHidden/>
          </w:rPr>
          <w:t>63</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44" w:history="1">
        <w:r w:rsidR="00264300" w:rsidRPr="001F0CEA">
          <w:rPr>
            <w:rStyle w:val="Hyperlink"/>
            <w:noProof/>
          </w:rPr>
          <w:t>Appendix F</w:t>
        </w:r>
        <w:r w:rsidR="00264300">
          <w:rPr>
            <w:noProof/>
            <w:webHidden/>
          </w:rPr>
          <w:tab/>
        </w:r>
        <w:r w:rsidR="00264300">
          <w:rPr>
            <w:noProof/>
            <w:webHidden/>
          </w:rPr>
          <w:fldChar w:fldCharType="begin"/>
        </w:r>
        <w:r w:rsidR="00264300">
          <w:rPr>
            <w:noProof/>
            <w:webHidden/>
          </w:rPr>
          <w:instrText xml:space="preserve"> PAGEREF _Toc409614644 \h </w:instrText>
        </w:r>
        <w:r w:rsidR="00264300">
          <w:rPr>
            <w:noProof/>
            <w:webHidden/>
          </w:rPr>
        </w:r>
        <w:r w:rsidR="00264300">
          <w:rPr>
            <w:noProof/>
            <w:webHidden/>
          </w:rPr>
          <w:fldChar w:fldCharType="separate"/>
        </w:r>
        <w:r w:rsidR="0049756E">
          <w:rPr>
            <w:noProof/>
            <w:webHidden/>
          </w:rPr>
          <w:t>65</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45" w:history="1">
        <w:r w:rsidR="00264300" w:rsidRPr="001F0CEA">
          <w:rPr>
            <w:rStyle w:val="Hyperlink"/>
            <w:noProof/>
          </w:rPr>
          <w:t>Inventory Attributes for Sidewalks, APS Signals, and Curb Ramps</w:t>
        </w:r>
        <w:r w:rsidR="00264300">
          <w:rPr>
            <w:noProof/>
            <w:webHidden/>
          </w:rPr>
          <w:tab/>
        </w:r>
        <w:r w:rsidR="00264300">
          <w:rPr>
            <w:noProof/>
            <w:webHidden/>
          </w:rPr>
          <w:fldChar w:fldCharType="begin"/>
        </w:r>
        <w:r w:rsidR="00264300">
          <w:rPr>
            <w:noProof/>
            <w:webHidden/>
          </w:rPr>
          <w:instrText xml:space="preserve"> PAGEREF _Toc409614645 \h </w:instrText>
        </w:r>
        <w:r w:rsidR="00264300">
          <w:rPr>
            <w:noProof/>
            <w:webHidden/>
          </w:rPr>
        </w:r>
        <w:r w:rsidR="00264300">
          <w:rPr>
            <w:noProof/>
            <w:webHidden/>
          </w:rPr>
          <w:fldChar w:fldCharType="separate"/>
        </w:r>
        <w:r w:rsidR="0049756E">
          <w:rPr>
            <w:noProof/>
            <w:webHidden/>
          </w:rPr>
          <w:t>65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46" w:history="1">
        <w:r w:rsidR="00264300" w:rsidRPr="001F0CEA">
          <w:rPr>
            <w:rStyle w:val="Hyperlink"/>
            <w:noProof/>
          </w:rPr>
          <w:t>Sidewalk Attributes</w:t>
        </w:r>
        <w:r w:rsidR="00264300">
          <w:rPr>
            <w:noProof/>
            <w:webHidden/>
          </w:rPr>
          <w:tab/>
        </w:r>
        <w:r w:rsidR="00264300">
          <w:rPr>
            <w:noProof/>
            <w:webHidden/>
          </w:rPr>
          <w:fldChar w:fldCharType="begin"/>
        </w:r>
        <w:r w:rsidR="00264300">
          <w:rPr>
            <w:noProof/>
            <w:webHidden/>
          </w:rPr>
          <w:instrText xml:space="preserve"> PAGEREF _Toc409614646 \h </w:instrText>
        </w:r>
        <w:r w:rsidR="00264300">
          <w:rPr>
            <w:noProof/>
            <w:webHidden/>
          </w:rPr>
        </w:r>
        <w:r w:rsidR="00264300">
          <w:rPr>
            <w:noProof/>
            <w:webHidden/>
          </w:rPr>
          <w:fldChar w:fldCharType="separate"/>
        </w:r>
        <w:r w:rsidR="0049756E">
          <w:rPr>
            <w:noProof/>
            <w:webHidden/>
          </w:rPr>
          <w:t>65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47" w:history="1">
        <w:r w:rsidR="00264300" w:rsidRPr="001F0CEA">
          <w:rPr>
            <w:rStyle w:val="Hyperlink"/>
            <w:noProof/>
          </w:rPr>
          <w:t>Signal Attributes</w:t>
        </w:r>
        <w:r w:rsidR="00264300">
          <w:rPr>
            <w:noProof/>
            <w:webHidden/>
          </w:rPr>
          <w:tab/>
        </w:r>
        <w:r w:rsidR="00264300">
          <w:rPr>
            <w:noProof/>
            <w:webHidden/>
          </w:rPr>
          <w:fldChar w:fldCharType="begin"/>
        </w:r>
        <w:r w:rsidR="00264300">
          <w:rPr>
            <w:noProof/>
            <w:webHidden/>
          </w:rPr>
          <w:instrText xml:space="preserve"> PAGEREF _Toc409614647 \h </w:instrText>
        </w:r>
        <w:r w:rsidR="00264300">
          <w:rPr>
            <w:noProof/>
            <w:webHidden/>
          </w:rPr>
        </w:r>
        <w:r w:rsidR="00264300">
          <w:rPr>
            <w:noProof/>
            <w:webHidden/>
          </w:rPr>
          <w:fldChar w:fldCharType="separate"/>
        </w:r>
        <w:r w:rsidR="0049756E">
          <w:rPr>
            <w:noProof/>
            <w:webHidden/>
          </w:rPr>
          <w:t>65</w:t>
        </w:r>
        <w:r w:rsidR="00264300">
          <w:rPr>
            <w:noProof/>
            <w:webHidden/>
          </w:rPr>
          <w:fldChar w:fldCharType="end"/>
        </w:r>
      </w:hyperlink>
    </w:p>
    <w:p w:rsidR="00264300" w:rsidRDefault="00B41D09">
      <w:pPr>
        <w:pStyle w:val="TOC2"/>
        <w:tabs>
          <w:tab w:val="right" w:leader="dot" w:pos="9350"/>
        </w:tabs>
        <w:rPr>
          <w:rFonts w:asciiTheme="minorHAnsi" w:eastAsiaTheme="minorEastAsia" w:hAnsiTheme="minorHAnsi" w:cstheme="minorBidi"/>
          <w:noProof/>
          <w:sz w:val="22"/>
          <w:szCs w:val="22"/>
        </w:rPr>
      </w:pPr>
      <w:hyperlink w:anchor="_Toc409614648" w:history="1">
        <w:r w:rsidR="00264300" w:rsidRPr="001F0CEA">
          <w:rPr>
            <w:rStyle w:val="Hyperlink"/>
            <w:noProof/>
          </w:rPr>
          <w:t>Curb Ramp Attributes</w:t>
        </w:r>
        <w:r w:rsidR="00264300">
          <w:rPr>
            <w:noProof/>
            <w:webHidden/>
          </w:rPr>
          <w:tab/>
        </w:r>
        <w:r w:rsidR="00264300">
          <w:rPr>
            <w:noProof/>
            <w:webHidden/>
          </w:rPr>
          <w:fldChar w:fldCharType="begin"/>
        </w:r>
        <w:r w:rsidR="00264300">
          <w:rPr>
            <w:noProof/>
            <w:webHidden/>
          </w:rPr>
          <w:instrText xml:space="preserve"> PAGEREF _Toc409614648 \h </w:instrText>
        </w:r>
        <w:r w:rsidR="00264300">
          <w:rPr>
            <w:noProof/>
            <w:webHidden/>
          </w:rPr>
        </w:r>
        <w:r w:rsidR="00264300">
          <w:rPr>
            <w:noProof/>
            <w:webHidden/>
          </w:rPr>
          <w:fldChar w:fldCharType="separate"/>
        </w:r>
        <w:r w:rsidR="0049756E">
          <w:rPr>
            <w:noProof/>
            <w:webHidden/>
          </w:rPr>
          <w:t>66</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49" w:history="1">
        <w:r w:rsidR="00264300" w:rsidRPr="001F0CEA">
          <w:rPr>
            <w:rStyle w:val="Hyperlink"/>
            <w:noProof/>
          </w:rPr>
          <w:t>Appendix G</w:t>
        </w:r>
        <w:r w:rsidR="00264300">
          <w:rPr>
            <w:noProof/>
            <w:webHidden/>
          </w:rPr>
          <w:tab/>
        </w:r>
        <w:r w:rsidR="00264300">
          <w:rPr>
            <w:noProof/>
            <w:webHidden/>
          </w:rPr>
          <w:fldChar w:fldCharType="begin"/>
        </w:r>
        <w:r w:rsidR="00264300">
          <w:rPr>
            <w:noProof/>
            <w:webHidden/>
          </w:rPr>
          <w:instrText xml:space="preserve"> PAGEREF _Toc409614649 \h </w:instrText>
        </w:r>
        <w:r w:rsidR="00264300">
          <w:rPr>
            <w:noProof/>
            <w:webHidden/>
          </w:rPr>
        </w:r>
        <w:r w:rsidR="00264300">
          <w:rPr>
            <w:noProof/>
            <w:webHidden/>
          </w:rPr>
          <w:fldChar w:fldCharType="separate"/>
        </w:r>
        <w:r w:rsidR="0049756E">
          <w:rPr>
            <w:noProof/>
            <w:webHidden/>
          </w:rPr>
          <w:t>67</w:t>
        </w:r>
        <w:r w:rsidR="00264300">
          <w:rPr>
            <w:noProof/>
            <w:webHidden/>
          </w:rPr>
          <w:fldChar w:fldCharType="end"/>
        </w:r>
      </w:hyperlink>
    </w:p>
    <w:p w:rsidR="00264300" w:rsidRDefault="00B41D09">
      <w:pPr>
        <w:pStyle w:val="TOC1"/>
        <w:tabs>
          <w:tab w:val="right" w:leader="dot" w:pos="9350"/>
        </w:tabs>
        <w:rPr>
          <w:rFonts w:asciiTheme="minorHAnsi" w:eastAsiaTheme="minorEastAsia" w:hAnsiTheme="minorHAnsi" w:cstheme="minorBidi"/>
          <w:noProof/>
          <w:sz w:val="22"/>
          <w:szCs w:val="22"/>
        </w:rPr>
      </w:pPr>
      <w:hyperlink w:anchor="_Toc409614650" w:history="1">
        <w:r w:rsidR="00264300" w:rsidRPr="001F0CEA">
          <w:rPr>
            <w:rStyle w:val="Hyperlink"/>
            <w:noProof/>
          </w:rPr>
          <w:t>Glossary of Terms</w:t>
        </w:r>
        <w:r w:rsidR="00264300">
          <w:rPr>
            <w:noProof/>
            <w:webHidden/>
          </w:rPr>
          <w:tab/>
        </w:r>
        <w:r w:rsidR="00264300">
          <w:rPr>
            <w:noProof/>
            <w:webHidden/>
          </w:rPr>
          <w:fldChar w:fldCharType="begin"/>
        </w:r>
        <w:r w:rsidR="00264300">
          <w:rPr>
            <w:noProof/>
            <w:webHidden/>
          </w:rPr>
          <w:instrText xml:space="preserve"> PAGEREF _Toc409614650 \h </w:instrText>
        </w:r>
        <w:r w:rsidR="00264300">
          <w:rPr>
            <w:noProof/>
            <w:webHidden/>
          </w:rPr>
        </w:r>
        <w:r w:rsidR="00264300">
          <w:rPr>
            <w:noProof/>
            <w:webHidden/>
          </w:rPr>
          <w:fldChar w:fldCharType="separate"/>
        </w:r>
        <w:r w:rsidR="0049756E">
          <w:rPr>
            <w:noProof/>
            <w:webHidden/>
          </w:rPr>
          <w:t>67</w:t>
        </w:r>
        <w:r w:rsidR="00264300">
          <w:rPr>
            <w:noProof/>
            <w:webHidden/>
          </w:rPr>
          <w:fldChar w:fldCharType="end"/>
        </w:r>
      </w:hyperlink>
    </w:p>
    <w:p w:rsidR="00851692" w:rsidRDefault="00264300">
      <w:pPr>
        <w:rPr>
          <w:rFonts w:asciiTheme="majorHAnsi" w:eastAsia="Times New Roman" w:hAnsiTheme="majorHAnsi" w:cstheme="majorBidi"/>
          <w:b/>
          <w:bCs/>
          <w:color w:val="365F91" w:themeColor="accent1" w:themeShade="BF"/>
          <w:sz w:val="28"/>
          <w:szCs w:val="28"/>
        </w:rPr>
      </w:pPr>
      <w:r>
        <w:rPr>
          <w:rFonts w:eastAsia="Times New Roman"/>
        </w:rPr>
        <w:fldChar w:fldCharType="end"/>
      </w:r>
      <w:r w:rsidR="00851692">
        <w:rPr>
          <w:rFonts w:eastAsia="Times New Roman"/>
        </w:rPr>
        <w:br w:type="page"/>
      </w:r>
    </w:p>
    <w:p w:rsidR="006929DA" w:rsidRPr="006929DA" w:rsidRDefault="006929DA" w:rsidP="00442217">
      <w:pPr>
        <w:pStyle w:val="Heading1"/>
        <w:rPr>
          <w:rFonts w:eastAsia="Times New Roman"/>
        </w:rPr>
      </w:pPr>
      <w:bookmarkStart w:id="0" w:name="_Toc409614543"/>
      <w:r w:rsidRPr="006929DA">
        <w:rPr>
          <w:rFonts w:eastAsia="Times New Roman"/>
        </w:rPr>
        <w:lastRenderedPageBreak/>
        <w:t>Introduction</w:t>
      </w:r>
      <w:bookmarkEnd w:id="0"/>
    </w:p>
    <w:p w:rsidR="006929DA" w:rsidRPr="006929DA" w:rsidRDefault="006929DA" w:rsidP="00442217">
      <w:pPr>
        <w:pStyle w:val="Heading2"/>
        <w:rPr>
          <w:rFonts w:eastAsia="Times New Roman"/>
        </w:rPr>
      </w:pPr>
      <w:bookmarkStart w:id="1" w:name="_Toc409614544"/>
      <w:proofErr w:type="spellStart"/>
      <w:r w:rsidRPr="006929DA">
        <w:rPr>
          <w:rFonts w:eastAsia="Times New Roman"/>
        </w:rPr>
        <w:t>MnDOT</w:t>
      </w:r>
      <w:proofErr w:type="spellEnd"/>
      <w:r w:rsidRPr="006929DA">
        <w:rPr>
          <w:rFonts w:eastAsia="Times New Roman"/>
        </w:rPr>
        <w:t xml:space="preserve"> Vision</w:t>
      </w:r>
      <w:bookmarkEnd w:id="1"/>
    </w:p>
    <w:p w:rsidR="006929DA" w:rsidRPr="006929DA" w:rsidRDefault="006929DA" w:rsidP="00442217">
      <w:pPr>
        <w:spacing w:after="0"/>
        <w:jc w:val="both"/>
        <w:rPr>
          <w:rFonts w:eastAsia="Times New Roman" w:cs="Times New Roman"/>
          <w:szCs w:val="24"/>
        </w:rPr>
      </w:pPr>
      <w:r w:rsidRPr="006929DA">
        <w:rPr>
          <w:rFonts w:eastAsia="Times New Roman" w:cs="Times New Roman"/>
          <w:szCs w:val="24"/>
        </w:rPr>
        <w:t>This document is intended to serve as a guide to further the vision, mission and core values for the Minnesota Department of Transportation (</w:t>
      </w:r>
      <w:proofErr w:type="spellStart"/>
      <w:r w:rsidR="005100E7">
        <w:rPr>
          <w:rFonts w:eastAsia="Times New Roman" w:cs="Times New Roman"/>
          <w:szCs w:val="24"/>
        </w:rPr>
        <w:t>MnDOT</w:t>
      </w:r>
      <w:proofErr w:type="spellEnd"/>
      <w:r w:rsidRPr="006929DA">
        <w:rPr>
          <w:rFonts w:eastAsia="Times New Roman" w:cs="Times New Roman"/>
          <w:szCs w:val="24"/>
        </w:rPr>
        <w:t xml:space="preserve">) by outlining key actions for making the transportation system in </w:t>
      </w:r>
      <w:r w:rsidR="00985CD9">
        <w:rPr>
          <w:rFonts w:eastAsia="Times New Roman" w:cs="Times New Roman"/>
          <w:szCs w:val="24"/>
        </w:rPr>
        <w:t>Minnesota</w:t>
      </w:r>
      <w:r w:rsidRPr="006929DA">
        <w:rPr>
          <w:rFonts w:eastAsia="Times New Roman" w:cs="Times New Roman"/>
          <w:szCs w:val="24"/>
        </w:rPr>
        <w:t xml:space="preserve"> accessible. The Vision, Mission and Core Values for </w:t>
      </w:r>
      <w:proofErr w:type="spellStart"/>
      <w:r w:rsidR="005100E7">
        <w:rPr>
          <w:rFonts w:eastAsia="Times New Roman" w:cs="Times New Roman"/>
          <w:szCs w:val="24"/>
        </w:rPr>
        <w:t>MnDOT</w:t>
      </w:r>
      <w:proofErr w:type="spellEnd"/>
      <w:r w:rsidRPr="006929DA">
        <w:rPr>
          <w:rFonts w:eastAsia="Times New Roman" w:cs="Times New Roman"/>
          <w:szCs w:val="24"/>
        </w:rPr>
        <w:t xml:space="preserve"> are as follows:</w:t>
      </w:r>
    </w:p>
    <w:p w:rsidR="006929DA" w:rsidRPr="006929DA" w:rsidRDefault="006929DA" w:rsidP="00442217">
      <w:pPr>
        <w:spacing w:after="0"/>
        <w:jc w:val="both"/>
        <w:rPr>
          <w:rFonts w:eastAsia="Times New Roman" w:cs="Times New Roman"/>
          <w:szCs w:val="24"/>
        </w:rPr>
      </w:pPr>
    </w:p>
    <w:p w:rsidR="006929DA" w:rsidRPr="006929DA" w:rsidRDefault="006929DA" w:rsidP="00442217">
      <w:pPr>
        <w:spacing w:after="0"/>
        <w:jc w:val="both"/>
        <w:rPr>
          <w:rFonts w:eastAsia="Times New Roman" w:cs="Times New Roman"/>
          <w:i/>
          <w:szCs w:val="24"/>
        </w:rPr>
      </w:pPr>
      <w:r w:rsidRPr="006929DA">
        <w:rPr>
          <w:rFonts w:eastAsia="Times New Roman" w:cs="Times New Roman"/>
          <w:i/>
          <w:szCs w:val="24"/>
        </w:rPr>
        <w:t>Vision</w:t>
      </w:r>
    </w:p>
    <w:p w:rsidR="006929DA" w:rsidRPr="006929DA" w:rsidRDefault="006929DA" w:rsidP="00442217">
      <w:pPr>
        <w:spacing w:after="0"/>
        <w:jc w:val="both"/>
        <w:rPr>
          <w:rFonts w:eastAsia="Times New Roman" w:cs="Times New Roman"/>
          <w:szCs w:val="24"/>
        </w:rPr>
      </w:pPr>
      <w:r w:rsidRPr="006929DA">
        <w:rPr>
          <w:rFonts w:eastAsia="Times New Roman" w:cs="Times New Roman"/>
          <w:szCs w:val="24"/>
        </w:rPr>
        <w:t>Minnesota’s multimodal transportation system maximizes the health of people, the environment and our economy.</w:t>
      </w:r>
    </w:p>
    <w:p w:rsidR="006929DA" w:rsidRPr="006929DA" w:rsidRDefault="006929DA" w:rsidP="00442217">
      <w:pPr>
        <w:spacing w:after="0"/>
        <w:jc w:val="both"/>
        <w:rPr>
          <w:rFonts w:eastAsia="Times New Roman" w:cs="Times New Roman"/>
          <w:szCs w:val="24"/>
        </w:rPr>
      </w:pPr>
    </w:p>
    <w:p w:rsidR="006929DA" w:rsidRPr="006929DA" w:rsidRDefault="006929DA" w:rsidP="00442217">
      <w:pPr>
        <w:spacing w:after="0"/>
        <w:jc w:val="both"/>
        <w:rPr>
          <w:rFonts w:eastAsia="Times New Roman" w:cs="Times New Roman"/>
          <w:szCs w:val="24"/>
        </w:rPr>
      </w:pPr>
      <w:r w:rsidRPr="006929DA">
        <w:rPr>
          <w:rFonts w:eastAsia="Times New Roman" w:cs="Times New Roman"/>
          <w:i/>
          <w:szCs w:val="24"/>
        </w:rPr>
        <w:t>Mission</w:t>
      </w:r>
    </w:p>
    <w:p w:rsidR="006929DA" w:rsidRPr="006929DA" w:rsidRDefault="006929DA" w:rsidP="00442217">
      <w:pPr>
        <w:spacing w:after="0"/>
        <w:jc w:val="both"/>
        <w:rPr>
          <w:rFonts w:eastAsia="Times New Roman" w:cs="Times New Roman"/>
          <w:szCs w:val="24"/>
        </w:rPr>
      </w:pPr>
      <w:r w:rsidRPr="006929DA">
        <w:rPr>
          <w:rFonts w:eastAsia="Times New Roman" w:cs="Times New Roman"/>
          <w:szCs w:val="24"/>
        </w:rPr>
        <w:t>Plan, build, operate and maintain a safe, accessible, efficient and reliable multimodal transportation system that connects people to destinations and markets throughout the state, regionally and around the world.</w:t>
      </w:r>
    </w:p>
    <w:p w:rsidR="006929DA" w:rsidRPr="006929DA" w:rsidRDefault="006929DA" w:rsidP="00442217">
      <w:pPr>
        <w:spacing w:after="0"/>
        <w:jc w:val="both"/>
        <w:rPr>
          <w:rFonts w:eastAsia="Times New Roman" w:cs="Times New Roman"/>
          <w:i/>
          <w:szCs w:val="24"/>
        </w:rPr>
      </w:pPr>
    </w:p>
    <w:p w:rsidR="006929DA" w:rsidRPr="006929DA" w:rsidRDefault="006929DA" w:rsidP="00442217">
      <w:pPr>
        <w:spacing w:after="0"/>
        <w:jc w:val="both"/>
        <w:rPr>
          <w:rFonts w:eastAsia="Times New Roman" w:cs="Times New Roman"/>
          <w:szCs w:val="24"/>
        </w:rPr>
      </w:pPr>
      <w:r w:rsidRPr="006929DA">
        <w:rPr>
          <w:rFonts w:eastAsia="Times New Roman" w:cs="Times New Roman"/>
          <w:i/>
          <w:szCs w:val="24"/>
        </w:rPr>
        <w:t>Core Values</w:t>
      </w:r>
    </w:p>
    <w:p w:rsidR="006929DA" w:rsidRPr="006929DA" w:rsidRDefault="006929DA" w:rsidP="00442217">
      <w:pPr>
        <w:numPr>
          <w:ilvl w:val="0"/>
          <w:numId w:val="1"/>
        </w:numPr>
        <w:spacing w:after="0"/>
        <w:jc w:val="both"/>
        <w:rPr>
          <w:rFonts w:eastAsia="Times New Roman" w:cs="Times New Roman"/>
          <w:szCs w:val="24"/>
        </w:rPr>
      </w:pPr>
      <w:r w:rsidRPr="006929DA">
        <w:rPr>
          <w:rFonts w:eastAsia="Times New Roman" w:cs="Times New Roman"/>
          <w:szCs w:val="24"/>
        </w:rPr>
        <w:t>Safety</w:t>
      </w:r>
    </w:p>
    <w:p w:rsidR="006929DA" w:rsidRPr="006929DA" w:rsidRDefault="006929DA" w:rsidP="00442217">
      <w:pPr>
        <w:numPr>
          <w:ilvl w:val="0"/>
          <w:numId w:val="1"/>
        </w:numPr>
        <w:spacing w:after="0"/>
        <w:jc w:val="both"/>
        <w:rPr>
          <w:rFonts w:eastAsia="Times New Roman" w:cs="Times New Roman"/>
          <w:szCs w:val="24"/>
        </w:rPr>
      </w:pPr>
      <w:r w:rsidRPr="006929DA">
        <w:rPr>
          <w:rFonts w:eastAsia="Times New Roman" w:cs="Times New Roman"/>
          <w:szCs w:val="24"/>
        </w:rPr>
        <w:t>Excellence</w:t>
      </w:r>
    </w:p>
    <w:p w:rsidR="006929DA" w:rsidRPr="006929DA" w:rsidRDefault="006929DA" w:rsidP="00442217">
      <w:pPr>
        <w:numPr>
          <w:ilvl w:val="0"/>
          <w:numId w:val="1"/>
        </w:numPr>
        <w:spacing w:after="0"/>
        <w:jc w:val="both"/>
        <w:rPr>
          <w:rFonts w:eastAsia="Times New Roman" w:cs="Times New Roman"/>
          <w:szCs w:val="24"/>
        </w:rPr>
      </w:pPr>
      <w:r w:rsidRPr="006929DA">
        <w:rPr>
          <w:rFonts w:eastAsia="Times New Roman" w:cs="Times New Roman"/>
          <w:szCs w:val="24"/>
        </w:rPr>
        <w:t>Service</w:t>
      </w:r>
    </w:p>
    <w:p w:rsidR="006929DA" w:rsidRPr="006929DA" w:rsidRDefault="006929DA" w:rsidP="00442217">
      <w:pPr>
        <w:numPr>
          <w:ilvl w:val="0"/>
          <w:numId w:val="1"/>
        </w:numPr>
        <w:spacing w:after="0"/>
        <w:jc w:val="both"/>
        <w:rPr>
          <w:rFonts w:eastAsia="Times New Roman" w:cs="Times New Roman"/>
          <w:szCs w:val="24"/>
        </w:rPr>
      </w:pPr>
      <w:r w:rsidRPr="006929DA">
        <w:rPr>
          <w:rFonts w:eastAsia="Times New Roman" w:cs="Times New Roman"/>
          <w:szCs w:val="24"/>
        </w:rPr>
        <w:t>Integrity</w:t>
      </w:r>
    </w:p>
    <w:p w:rsidR="006929DA" w:rsidRPr="006929DA" w:rsidRDefault="006929DA" w:rsidP="00442217">
      <w:pPr>
        <w:numPr>
          <w:ilvl w:val="0"/>
          <w:numId w:val="1"/>
        </w:numPr>
        <w:spacing w:after="0"/>
        <w:jc w:val="both"/>
        <w:rPr>
          <w:rFonts w:eastAsia="Times New Roman" w:cs="Times New Roman"/>
          <w:szCs w:val="24"/>
        </w:rPr>
      </w:pPr>
      <w:r w:rsidRPr="006929DA">
        <w:rPr>
          <w:rFonts w:eastAsia="Times New Roman" w:cs="Times New Roman"/>
          <w:szCs w:val="24"/>
        </w:rPr>
        <w:t>Accountability</w:t>
      </w:r>
    </w:p>
    <w:p w:rsidR="006929DA" w:rsidRDefault="006929DA" w:rsidP="00442217">
      <w:pPr>
        <w:numPr>
          <w:ilvl w:val="0"/>
          <w:numId w:val="1"/>
        </w:numPr>
        <w:spacing w:after="0"/>
        <w:jc w:val="both"/>
        <w:rPr>
          <w:rFonts w:eastAsia="Times New Roman" w:cs="Times New Roman"/>
          <w:szCs w:val="24"/>
        </w:rPr>
      </w:pPr>
      <w:r w:rsidRPr="006929DA">
        <w:rPr>
          <w:rFonts w:eastAsia="Times New Roman" w:cs="Times New Roman"/>
          <w:szCs w:val="24"/>
        </w:rPr>
        <w:t>Diversity and Inclusion</w:t>
      </w:r>
    </w:p>
    <w:p w:rsidR="006929DA" w:rsidRDefault="006929DA" w:rsidP="00442217">
      <w:pPr>
        <w:spacing w:after="0"/>
        <w:jc w:val="both"/>
        <w:rPr>
          <w:rFonts w:eastAsia="Times New Roman" w:cs="Times New Roman"/>
          <w:szCs w:val="24"/>
        </w:rPr>
      </w:pPr>
    </w:p>
    <w:p w:rsidR="006929DA" w:rsidRPr="006929DA" w:rsidRDefault="006929DA" w:rsidP="00442217">
      <w:pPr>
        <w:pStyle w:val="Heading2"/>
        <w:rPr>
          <w:rFonts w:eastAsia="Times New Roman"/>
        </w:rPr>
      </w:pPr>
      <w:bookmarkStart w:id="2" w:name="_Toc409614545"/>
      <w:r w:rsidRPr="006929DA">
        <w:rPr>
          <w:rFonts w:eastAsia="Times New Roman"/>
        </w:rPr>
        <w:t>Transition Plan Need and Purpose</w:t>
      </w:r>
      <w:bookmarkEnd w:id="2"/>
    </w:p>
    <w:p w:rsidR="006929DA" w:rsidRPr="006929DA" w:rsidRDefault="006929DA" w:rsidP="00442217">
      <w:pPr>
        <w:spacing w:after="0"/>
        <w:jc w:val="both"/>
        <w:rPr>
          <w:rFonts w:eastAsia="Times New Roman" w:cs="Arial"/>
          <w:szCs w:val="24"/>
        </w:rPr>
      </w:pPr>
      <w:r w:rsidRPr="006929DA">
        <w:rPr>
          <w:rFonts w:eastAsia="Times New Roman" w:cs="Arial"/>
          <w:szCs w:val="24"/>
        </w:rPr>
        <w:t xml:space="preserve">The Americans with Disabilities Act (ADA), enacted on July 26, 1990, is a civil rights law prohibiting discrimination against individuals on the basis of disability.   </w:t>
      </w:r>
      <w:r w:rsidR="00AA672A">
        <w:rPr>
          <w:rFonts w:eastAsia="Times New Roman" w:cs="Arial"/>
          <w:szCs w:val="24"/>
        </w:rPr>
        <w:t xml:space="preserve">The </w:t>
      </w:r>
      <w:r w:rsidRPr="006929DA">
        <w:rPr>
          <w:rFonts w:eastAsia="Times New Roman" w:cs="Arial"/>
          <w:szCs w:val="24"/>
        </w:rPr>
        <w:t>ADA consists of five titles outlining protections in the following areas:</w:t>
      </w:r>
    </w:p>
    <w:p w:rsidR="006929DA" w:rsidRPr="006929DA" w:rsidRDefault="006929DA" w:rsidP="00442217">
      <w:pPr>
        <w:numPr>
          <w:ilvl w:val="0"/>
          <w:numId w:val="2"/>
        </w:numPr>
        <w:spacing w:after="0"/>
        <w:jc w:val="both"/>
        <w:rPr>
          <w:rFonts w:eastAsia="Times New Roman" w:cs="Arial"/>
          <w:szCs w:val="24"/>
        </w:rPr>
      </w:pPr>
      <w:r w:rsidRPr="006929DA">
        <w:rPr>
          <w:rFonts w:eastAsia="Times New Roman" w:cs="Arial"/>
          <w:szCs w:val="24"/>
        </w:rPr>
        <w:t>Employment</w:t>
      </w:r>
    </w:p>
    <w:p w:rsidR="006929DA" w:rsidRPr="006929DA" w:rsidRDefault="006929DA" w:rsidP="00442217">
      <w:pPr>
        <w:numPr>
          <w:ilvl w:val="0"/>
          <w:numId w:val="2"/>
        </w:numPr>
        <w:spacing w:after="0"/>
        <w:jc w:val="both"/>
        <w:rPr>
          <w:rFonts w:eastAsia="Times New Roman" w:cs="Arial"/>
          <w:szCs w:val="24"/>
        </w:rPr>
      </w:pPr>
      <w:r w:rsidRPr="006929DA">
        <w:rPr>
          <w:rFonts w:eastAsia="Times New Roman" w:cs="Arial"/>
          <w:szCs w:val="24"/>
        </w:rPr>
        <w:t>State and local government services</w:t>
      </w:r>
    </w:p>
    <w:p w:rsidR="006929DA" w:rsidRPr="006929DA" w:rsidRDefault="006929DA" w:rsidP="00442217">
      <w:pPr>
        <w:numPr>
          <w:ilvl w:val="0"/>
          <w:numId w:val="2"/>
        </w:numPr>
        <w:spacing w:after="0"/>
        <w:jc w:val="both"/>
        <w:rPr>
          <w:rFonts w:eastAsia="Times New Roman" w:cs="Arial"/>
          <w:szCs w:val="24"/>
        </w:rPr>
      </w:pPr>
      <w:r w:rsidRPr="006929DA">
        <w:rPr>
          <w:rFonts w:eastAsia="Times New Roman" w:cs="Arial"/>
          <w:szCs w:val="24"/>
        </w:rPr>
        <w:t>Public accommodations</w:t>
      </w:r>
    </w:p>
    <w:p w:rsidR="006929DA" w:rsidRPr="006929DA" w:rsidRDefault="006929DA" w:rsidP="00442217">
      <w:pPr>
        <w:numPr>
          <w:ilvl w:val="0"/>
          <w:numId w:val="2"/>
        </w:numPr>
        <w:spacing w:after="0"/>
        <w:jc w:val="both"/>
        <w:rPr>
          <w:rFonts w:eastAsia="Times New Roman" w:cs="Arial"/>
          <w:szCs w:val="24"/>
        </w:rPr>
      </w:pPr>
      <w:r w:rsidRPr="006929DA">
        <w:rPr>
          <w:rFonts w:eastAsia="Times New Roman" w:cs="Arial"/>
          <w:szCs w:val="24"/>
        </w:rPr>
        <w:t xml:space="preserve">Telecommunications </w:t>
      </w:r>
    </w:p>
    <w:p w:rsidR="006929DA" w:rsidRPr="006929DA" w:rsidRDefault="006929DA" w:rsidP="00442217">
      <w:pPr>
        <w:numPr>
          <w:ilvl w:val="0"/>
          <w:numId w:val="2"/>
        </w:numPr>
        <w:spacing w:after="0"/>
        <w:jc w:val="both"/>
        <w:rPr>
          <w:rFonts w:eastAsia="Times New Roman" w:cs="Arial"/>
          <w:szCs w:val="24"/>
        </w:rPr>
      </w:pPr>
      <w:r w:rsidRPr="006929DA">
        <w:rPr>
          <w:rFonts w:eastAsia="Times New Roman" w:cs="Arial"/>
          <w:szCs w:val="24"/>
        </w:rPr>
        <w:t>Miscellaneous Provisions</w:t>
      </w:r>
    </w:p>
    <w:p w:rsidR="006929DA" w:rsidRPr="006929DA" w:rsidRDefault="006929DA" w:rsidP="00442217">
      <w:pPr>
        <w:spacing w:after="0"/>
        <w:jc w:val="both"/>
        <w:rPr>
          <w:rFonts w:eastAsia="Times New Roman" w:cs="Arial"/>
          <w:szCs w:val="24"/>
        </w:rPr>
      </w:pPr>
    </w:p>
    <w:p w:rsidR="006929DA" w:rsidRPr="006929DA" w:rsidRDefault="006929DA" w:rsidP="00442217">
      <w:pPr>
        <w:spacing w:after="0"/>
        <w:jc w:val="both"/>
        <w:rPr>
          <w:rFonts w:eastAsia="Times New Roman" w:cs="Arial"/>
          <w:szCs w:val="24"/>
        </w:rPr>
      </w:pPr>
      <w:r w:rsidRPr="006929DA">
        <w:rPr>
          <w:rFonts w:eastAsia="Times New Roman" w:cs="Arial"/>
          <w:szCs w:val="24"/>
        </w:rPr>
        <w:t xml:space="preserve">Title II of ADA pertains to the programs, activities and services public entities provide.   As a provider of public transportation services and programs, </w:t>
      </w:r>
      <w:proofErr w:type="spellStart"/>
      <w:r w:rsidR="005100E7">
        <w:rPr>
          <w:rFonts w:eastAsia="Times New Roman" w:cs="Arial"/>
          <w:szCs w:val="24"/>
        </w:rPr>
        <w:t>MnDOT</w:t>
      </w:r>
      <w:proofErr w:type="spellEnd"/>
      <w:r w:rsidRPr="006929DA">
        <w:rPr>
          <w:rFonts w:eastAsia="Times New Roman" w:cs="Arial"/>
          <w:szCs w:val="24"/>
        </w:rPr>
        <w:t xml:space="preserve"> must comply with this section of the Act as it specifically applies to state public service agencies and state transportation agencies.  Title II of ADA provides that, “…no qualified individual with a </w:t>
      </w:r>
      <w:r w:rsidRPr="006929DA">
        <w:rPr>
          <w:rFonts w:eastAsia="Times New Roman" w:cs="Arial"/>
          <w:szCs w:val="24"/>
        </w:rPr>
        <w:lastRenderedPageBreak/>
        <w:t>disability shall, by reason of such disability, be excluded from participation in or be denied the benefits of the services, programs, or activities of a public entity, or be subjected to discrimination by any such entity.”  (</w:t>
      </w:r>
      <w:hyperlink r:id="rId13" w:history="1">
        <w:r w:rsidRPr="006929DA">
          <w:rPr>
            <w:rFonts w:eastAsia="Times New Roman" w:cs="Arial"/>
            <w:color w:val="0000FF"/>
            <w:szCs w:val="24"/>
            <w:u w:val="single"/>
          </w:rPr>
          <w:t>42 USC. Sec. 12132</w:t>
        </w:r>
      </w:hyperlink>
      <w:r w:rsidRPr="006929DA">
        <w:rPr>
          <w:rFonts w:eastAsia="Times New Roman" w:cs="Arial"/>
          <w:szCs w:val="24"/>
        </w:rPr>
        <w:t xml:space="preserve">; </w:t>
      </w:r>
      <w:hyperlink r:id="rId14" w:history="1">
        <w:r w:rsidRPr="006929DA">
          <w:rPr>
            <w:rFonts w:eastAsia="Times New Roman" w:cs="Arial"/>
            <w:color w:val="0000FF"/>
            <w:szCs w:val="24"/>
            <w:u w:val="single"/>
          </w:rPr>
          <w:t>28 CFR. Sec. 35.130</w:t>
        </w:r>
      </w:hyperlink>
      <w:r w:rsidRPr="006929DA">
        <w:rPr>
          <w:rFonts w:eastAsia="Times New Roman" w:cs="Arial"/>
          <w:szCs w:val="24"/>
        </w:rPr>
        <w:t xml:space="preserve">)  </w:t>
      </w:r>
    </w:p>
    <w:p w:rsidR="006929DA" w:rsidRDefault="006929DA" w:rsidP="00442217">
      <w:pPr>
        <w:spacing w:after="0"/>
        <w:jc w:val="both"/>
        <w:rPr>
          <w:rFonts w:eastAsia="Times New Roman" w:cs="Times New Roman"/>
          <w:szCs w:val="24"/>
        </w:rPr>
      </w:pPr>
      <w:r w:rsidRPr="006929DA">
        <w:rPr>
          <w:rFonts w:eastAsia="Times New Roman" w:cs="Times New Roman"/>
          <w:szCs w:val="24"/>
        </w:rPr>
        <w:t xml:space="preserve">As required by Title II of </w:t>
      </w:r>
      <w:hyperlink r:id="rId15" w:history="1">
        <w:r w:rsidRPr="0010003B">
          <w:rPr>
            <w:rStyle w:val="Hyperlink"/>
            <w:rFonts w:eastAsia="Times New Roman" w:cs="Times New Roman"/>
            <w:szCs w:val="24"/>
          </w:rPr>
          <w:t xml:space="preserve">ADA, 28 CFR. Part 35 Sec. </w:t>
        </w:r>
        <w:proofErr w:type="gramStart"/>
        <w:r w:rsidRPr="0010003B">
          <w:rPr>
            <w:rStyle w:val="Hyperlink"/>
            <w:rFonts w:eastAsia="Times New Roman" w:cs="Times New Roman"/>
            <w:szCs w:val="24"/>
          </w:rPr>
          <w:t>35.105</w:t>
        </w:r>
        <w:r w:rsidR="00EF2453">
          <w:rPr>
            <w:rStyle w:val="Hyperlink"/>
            <w:rFonts w:eastAsia="Times New Roman" w:cs="Times New Roman"/>
            <w:szCs w:val="24"/>
          </w:rPr>
          <w:t xml:space="preserve">  </w:t>
        </w:r>
        <w:r w:rsidR="00EF2453" w:rsidRPr="00EF2453">
          <w:rPr>
            <w:rFonts w:eastAsia="Times New Roman" w:cs="Times New Roman"/>
            <w:szCs w:val="24"/>
          </w:rPr>
          <w:t>and</w:t>
        </w:r>
        <w:proofErr w:type="gramEnd"/>
        <w:r w:rsidR="00EF2453">
          <w:rPr>
            <w:rFonts w:eastAsia="Times New Roman" w:cs="Times New Roman"/>
            <w:szCs w:val="24"/>
          </w:rPr>
          <w:t xml:space="preserve"> </w:t>
        </w:r>
        <w:hyperlink r:id="rId16" w:history="1">
          <w:r w:rsidR="00EF2453" w:rsidRPr="00EF2453">
            <w:rPr>
              <w:rStyle w:val="Hyperlink"/>
              <w:rFonts w:eastAsia="Times New Roman" w:cs="Times New Roman"/>
              <w:szCs w:val="24"/>
            </w:rPr>
            <w:t>Sec. 3</w:t>
          </w:r>
          <w:r w:rsidR="00EF2453" w:rsidRPr="00EF2453">
            <w:rPr>
              <w:rStyle w:val="Hyperlink"/>
              <w:rFonts w:eastAsia="Times New Roman" w:cs="Times New Roman"/>
              <w:szCs w:val="24"/>
            </w:rPr>
            <w:t>5</w:t>
          </w:r>
          <w:r w:rsidR="00EF2453" w:rsidRPr="00EF2453">
            <w:rPr>
              <w:rStyle w:val="Hyperlink"/>
              <w:rFonts w:eastAsia="Times New Roman" w:cs="Times New Roman"/>
              <w:szCs w:val="24"/>
            </w:rPr>
            <w:t>.150</w:t>
          </w:r>
        </w:hyperlink>
        <w:r w:rsidRPr="0010003B">
          <w:rPr>
            <w:rStyle w:val="Hyperlink"/>
            <w:rFonts w:eastAsia="Times New Roman" w:cs="Times New Roman"/>
            <w:szCs w:val="24"/>
          </w:rPr>
          <w:t>,</w:t>
        </w:r>
      </w:hyperlink>
      <w:r w:rsidRPr="006929DA">
        <w:rPr>
          <w:rFonts w:eastAsia="Times New Roman" w:cs="Times New Roman"/>
          <w:szCs w:val="24"/>
        </w:rPr>
        <w:t xml:space="preserve"> </w:t>
      </w:r>
      <w:proofErr w:type="spellStart"/>
      <w:r w:rsidR="005100E7">
        <w:rPr>
          <w:rFonts w:eastAsia="Times New Roman" w:cs="Times New Roman"/>
          <w:szCs w:val="24"/>
        </w:rPr>
        <w:t>MnDOT</w:t>
      </w:r>
      <w:proofErr w:type="spellEnd"/>
      <w:r w:rsidRPr="006929DA">
        <w:rPr>
          <w:rFonts w:eastAsia="Times New Roman" w:cs="Times New Roman"/>
          <w:szCs w:val="24"/>
        </w:rPr>
        <w:t xml:space="preserve"> is conducting a self-evaluation of its facilities and developed this Transition Plan detailing how the organization will ensure that all of its facilities, services, programs and activities are accessible to all individuals</w:t>
      </w:r>
      <w:r>
        <w:rPr>
          <w:rFonts w:eastAsia="Times New Roman" w:cs="Times New Roman"/>
          <w:szCs w:val="24"/>
        </w:rPr>
        <w:t>.</w:t>
      </w:r>
      <w:r w:rsidR="00EF2453">
        <w:rPr>
          <w:rFonts w:eastAsia="Times New Roman" w:cs="Times New Roman"/>
          <w:szCs w:val="24"/>
        </w:rPr>
        <w:t xml:space="preserve"> </w:t>
      </w:r>
    </w:p>
    <w:p w:rsidR="006929DA" w:rsidRDefault="006929DA" w:rsidP="00442217">
      <w:pPr>
        <w:spacing w:after="0"/>
        <w:jc w:val="both"/>
        <w:rPr>
          <w:rFonts w:eastAsia="Times New Roman" w:cs="Times New Roman"/>
          <w:szCs w:val="24"/>
        </w:rPr>
      </w:pPr>
    </w:p>
    <w:p w:rsidR="006929DA" w:rsidRPr="006929DA" w:rsidRDefault="006929DA" w:rsidP="00442217">
      <w:pPr>
        <w:pStyle w:val="Heading2"/>
        <w:rPr>
          <w:rFonts w:eastAsia="Times New Roman"/>
        </w:rPr>
      </w:pPr>
      <w:bookmarkStart w:id="3" w:name="_Toc409614546"/>
      <w:r w:rsidRPr="006929DA">
        <w:rPr>
          <w:rFonts w:eastAsia="Times New Roman"/>
        </w:rPr>
        <w:t>Transition Plan Management</w:t>
      </w:r>
      <w:bookmarkEnd w:id="3"/>
    </w:p>
    <w:p w:rsidR="006929DA" w:rsidRPr="006929DA" w:rsidRDefault="005100E7" w:rsidP="00442217">
      <w:pPr>
        <w:spacing w:after="0"/>
        <w:jc w:val="both"/>
        <w:rPr>
          <w:rFonts w:eastAsia="Times New Roman" w:cs="Times New Roman"/>
          <w:szCs w:val="24"/>
        </w:rPr>
      </w:pPr>
      <w:proofErr w:type="spellStart"/>
      <w:r>
        <w:rPr>
          <w:rFonts w:eastAsia="Times New Roman" w:cs="Times New Roman"/>
          <w:szCs w:val="24"/>
        </w:rPr>
        <w:t>MnDOT</w:t>
      </w:r>
      <w:r w:rsidR="006929DA" w:rsidRPr="006929DA">
        <w:rPr>
          <w:rFonts w:eastAsia="Times New Roman" w:cs="Times New Roman"/>
          <w:szCs w:val="24"/>
        </w:rPr>
        <w:t>’s</w:t>
      </w:r>
      <w:proofErr w:type="spellEnd"/>
      <w:r w:rsidR="006929DA" w:rsidRPr="006929DA">
        <w:rPr>
          <w:rFonts w:eastAsia="Times New Roman" w:cs="Times New Roman"/>
          <w:szCs w:val="24"/>
        </w:rPr>
        <w:t xml:space="preserve"> transition plan is a living document that will receive routine updates. Updates are scheduled to occur on a four year cycle.  To streamline plan updates and keep the document current and relevant, appendices will be updated annually if new information is available and does not alter the intent of the transition plan.  When an appendix update is found to alter the intent of </w:t>
      </w:r>
      <w:proofErr w:type="spellStart"/>
      <w:r>
        <w:rPr>
          <w:rFonts w:eastAsia="Times New Roman" w:cs="Times New Roman"/>
          <w:szCs w:val="24"/>
        </w:rPr>
        <w:t>MnDOT</w:t>
      </w:r>
      <w:r w:rsidR="006929DA" w:rsidRPr="006929DA">
        <w:rPr>
          <w:rFonts w:eastAsia="Times New Roman" w:cs="Times New Roman"/>
          <w:szCs w:val="24"/>
        </w:rPr>
        <w:t>’s</w:t>
      </w:r>
      <w:proofErr w:type="spellEnd"/>
      <w:r w:rsidR="006929DA" w:rsidRPr="006929DA">
        <w:rPr>
          <w:rFonts w:eastAsia="Times New Roman" w:cs="Times New Roman"/>
          <w:szCs w:val="24"/>
        </w:rPr>
        <w:t xml:space="preserve"> Transition Plan the appendix and affected section(s) will be opened for public review and comment.  The update schedule may be altered at the discretion of </w:t>
      </w:r>
      <w:proofErr w:type="spellStart"/>
      <w:r>
        <w:rPr>
          <w:rFonts w:eastAsia="Times New Roman" w:cs="Times New Roman"/>
          <w:szCs w:val="24"/>
        </w:rPr>
        <w:t>MnDOT</w:t>
      </w:r>
      <w:proofErr w:type="spellEnd"/>
      <w:r w:rsidR="006929DA" w:rsidRPr="006929DA">
        <w:rPr>
          <w:rFonts w:eastAsia="Times New Roman" w:cs="Times New Roman"/>
          <w:szCs w:val="24"/>
        </w:rPr>
        <w:t xml:space="preserve"> based on changes in guidance from the United States Access Board, Federal policy, and </w:t>
      </w:r>
      <w:proofErr w:type="spellStart"/>
      <w:r>
        <w:rPr>
          <w:rFonts w:eastAsia="Times New Roman" w:cs="Times New Roman"/>
          <w:szCs w:val="24"/>
        </w:rPr>
        <w:t>MnDOT</w:t>
      </w:r>
      <w:proofErr w:type="spellEnd"/>
      <w:r w:rsidR="006929DA" w:rsidRPr="006929DA">
        <w:rPr>
          <w:rFonts w:eastAsia="Times New Roman" w:cs="Times New Roman"/>
          <w:szCs w:val="24"/>
        </w:rPr>
        <w:t xml:space="preserve"> policy.  </w:t>
      </w:r>
      <w:proofErr w:type="spellStart"/>
      <w:r>
        <w:rPr>
          <w:rFonts w:eastAsia="Times New Roman" w:cs="Times New Roman"/>
          <w:szCs w:val="24"/>
        </w:rPr>
        <w:t>MnDOT</w:t>
      </w:r>
      <w:r w:rsidR="006929DA" w:rsidRPr="006929DA">
        <w:rPr>
          <w:rFonts w:eastAsia="Times New Roman" w:cs="Times New Roman"/>
          <w:szCs w:val="24"/>
        </w:rPr>
        <w:t>’s</w:t>
      </w:r>
      <w:proofErr w:type="spellEnd"/>
      <w:r w:rsidR="006929DA" w:rsidRPr="006929DA">
        <w:rPr>
          <w:rFonts w:eastAsia="Times New Roman" w:cs="Times New Roman"/>
          <w:szCs w:val="24"/>
        </w:rPr>
        <w:t xml:space="preserve"> Transition Plan is available for continual public inspection through </w:t>
      </w:r>
      <w:hyperlink r:id="rId17" w:history="1">
        <w:proofErr w:type="spellStart"/>
        <w:r>
          <w:rPr>
            <w:rFonts w:eastAsia="Times New Roman" w:cs="Times New Roman"/>
            <w:color w:val="0000FF"/>
            <w:szCs w:val="24"/>
            <w:u w:val="single"/>
          </w:rPr>
          <w:t>MnDOT</w:t>
        </w:r>
        <w:r w:rsidR="006929DA" w:rsidRPr="006929DA">
          <w:rPr>
            <w:rFonts w:eastAsia="Times New Roman" w:cs="Times New Roman"/>
            <w:color w:val="0000FF"/>
            <w:szCs w:val="24"/>
            <w:u w:val="single"/>
          </w:rPr>
          <w:t>’s</w:t>
        </w:r>
        <w:proofErr w:type="spellEnd"/>
        <w:r w:rsidR="006929DA" w:rsidRPr="006929DA">
          <w:rPr>
            <w:rFonts w:eastAsia="Times New Roman" w:cs="Times New Roman"/>
            <w:color w:val="0000FF"/>
            <w:szCs w:val="24"/>
            <w:u w:val="single"/>
          </w:rPr>
          <w:t xml:space="preserve"> website</w:t>
        </w:r>
      </w:hyperlink>
      <w:r w:rsidR="006929DA" w:rsidRPr="006929DA">
        <w:rPr>
          <w:rFonts w:eastAsia="Times New Roman" w:cs="Times New Roman"/>
          <w:szCs w:val="24"/>
        </w:rPr>
        <w:t xml:space="preserve">. </w:t>
      </w:r>
    </w:p>
    <w:p w:rsidR="006929DA" w:rsidRPr="006929DA" w:rsidRDefault="006929DA" w:rsidP="00442217">
      <w:pPr>
        <w:spacing w:after="0"/>
        <w:jc w:val="both"/>
        <w:rPr>
          <w:rFonts w:eastAsia="Times New Roman" w:cs="Times New Roman"/>
          <w:szCs w:val="24"/>
        </w:rPr>
      </w:pPr>
    </w:p>
    <w:p w:rsidR="0068775D" w:rsidRPr="00A7446E" w:rsidRDefault="006929DA" w:rsidP="00442217">
      <w:pPr>
        <w:pStyle w:val="Heading2"/>
      </w:pPr>
      <w:bookmarkStart w:id="4" w:name="_Toc409614547"/>
      <w:r w:rsidRPr="00A7446E">
        <w:t xml:space="preserve">Relationship to Other </w:t>
      </w:r>
      <w:proofErr w:type="spellStart"/>
      <w:r w:rsidR="002700AC" w:rsidRPr="00A7446E">
        <w:t>MnDOT</w:t>
      </w:r>
      <w:proofErr w:type="spellEnd"/>
      <w:r w:rsidR="002700AC" w:rsidRPr="00A7446E">
        <w:t xml:space="preserve"> and State </w:t>
      </w:r>
      <w:r w:rsidRPr="00A7446E">
        <w:t>Plans</w:t>
      </w:r>
      <w:bookmarkEnd w:id="4"/>
      <w:r w:rsidRPr="00A7446E">
        <w:t xml:space="preserve"> </w:t>
      </w:r>
    </w:p>
    <w:p w:rsidR="00E478D0" w:rsidRPr="00A7446E" w:rsidRDefault="006929DA" w:rsidP="00442217">
      <w:pPr>
        <w:jc w:val="both"/>
      </w:pPr>
      <w:r w:rsidRPr="00A7446E">
        <w:t xml:space="preserve">The transition plan does not function as an independent document </w:t>
      </w:r>
      <w:r w:rsidR="002700AC" w:rsidRPr="00A7446E">
        <w:t xml:space="preserve">and informs several planning documents owned by the Minnesota Department of Transportation, including but not limited to the </w:t>
      </w:r>
      <w:r w:rsidR="00F04949" w:rsidRPr="00A7446E">
        <w:t xml:space="preserve">our 50 year vision: </w:t>
      </w:r>
      <w:hyperlink r:id="rId18" w:history="1">
        <w:r w:rsidR="00D04F4C" w:rsidRPr="00A7446E">
          <w:rPr>
            <w:rStyle w:val="Hyperlink"/>
          </w:rPr>
          <w:t>Minnesota Go</w:t>
        </w:r>
      </w:hyperlink>
      <w:r w:rsidR="00F04949" w:rsidRPr="00A7446E">
        <w:t xml:space="preserve">, our </w:t>
      </w:r>
      <w:hyperlink r:id="rId19" w:history="1">
        <w:r w:rsidR="00F04949" w:rsidRPr="00A7446E">
          <w:rPr>
            <w:rStyle w:val="Hyperlink"/>
          </w:rPr>
          <w:t>20-year Statewide Multimodal Transportation Plan</w:t>
        </w:r>
      </w:hyperlink>
      <w:r w:rsidR="00F04949" w:rsidRPr="00A7446E">
        <w:t xml:space="preserve">, and our 20 year investment plan </w:t>
      </w:r>
      <w:hyperlink r:id="rId20" w:history="1">
        <w:proofErr w:type="spellStart"/>
        <w:r w:rsidR="00F04949" w:rsidRPr="00A7446E">
          <w:rPr>
            <w:rStyle w:val="Hyperlink"/>
          </w:rPr>
          <w:t>MnSHIP</w:t>
        </w:r>
        <w:proofErr w:type="spellEnd"/>
      </w:hyperlink>
      <w:r w:rsidR="00F04949" w:rsidRPr="00A7446E">
        <w:t xml:space="preserve">.  </w:t>
      </w:r>
      <w:r w:rsidR="00862097" w:rsidRPr="00A7446E">
        <w:t>The development of the plans</w:t>
      </w:r>
      <w:r w:rsidR="00E478D0" w:rsidRPr="00A7446E">
        <w:t xml:space="preserve"> and thei</w:t>
      </w:r>
      <w:r w:rsidR="008203E5" w:rsidRPr="00A7446E">
        <w:t xml:space="preserve">r relationship to accessibility </w:t>
      </w:r>
      <w:r w:rsidR="00862097" w:rsidRPr="00A7446E">
        <w:t>is an iterative</w:t>
      </w:r>
      <w:r w:rsidR="00E478D0" w:rsidRPr="00A7446E">
        <w:t xml:space="preserve"> process led by the goals of the transition plan</w:t>
      </w:r>
      <w:r w:rsidR="008203E5" w:rsidRPr="00A7446E">
        <w:t xml:space="preserve">.  As </w:t>
      </w:r>
      <w:proofErr w:type="spellStart"/>
      <w:r w:rsidR="008203E5" w:rsidRPr="00A7446E">
        <w:t>MnDOT’s</w:t>
      </w:r>
      <w:proofErr w:type="spellEnd"/>
      <w:r w:rsidR="008203E5" w:rsidRPr="00A7446E">
        <w:t xml:space="preserve"> long range plans have been developed they take into account the role of accessibility in </w:t>
      </w:r>
      <w:r w:rsidR="000F17DE" w:rsidRPr="00A7446E">
        <w:t>meeting multimodal goals, creating livable communities, and identifying investment needs.</w:t>
      </w:r>
    </w:p>
    <w:p w:rsidR="00D17F6A" w:rsidRPr="00D17F6A" w:rsidRDefault="00F04949" w:rsidP="00442217">
      <w:pPr>
        <w:jc w:val="both"/>
        <w:rPr>
          <w:rFonts w:eastAsia="Times New Roman"/>
        </w:rPr>
      </w:pPr>
      <w:r w:rsidRPr="00A7446E">
        <w:t xml:space="preserve">In addition to </w:t>
      </w:r>
      <w:proofErr w:type="spellStart"/>
      <w:r w:rsidRPr="00A7446E">
        <w:t>MnDOT</w:t>
      </w:r>
      <w:r w:rsidR="00985CD9" w:rsidRPr="00A7446E">
        <w:t>’s</w:t>
      </w:r>
      <w:proofErr w:type="spellEnd"/>
      <w:r w:rsidRPr="00A7446E">
        <w:t xml:space="preserve"> planning and investment documents the transition plan </w:t>
      </w:r>
      <w:r w:rsidR="00D17F6A" w:rsidRPr="00A7446E">
        <w:t>supp</w:t>
      </w:r>
      <w:r w:rsidR="00985CD9" w:rsidRPr="00A7446E">
        <w:t>orts the outcome</w:t>
      </w:r>
      <w:r w:rsidR="00E478D0" w:rsidRPr="00A7446E">
        <w:t>s of Minnesota’s Olmsted Plan which focuses on ensuring that individuals with disabilities are living</w:t>
      </w:r>
      <w:r w:rsidR="00AA672A">
        <w:t>, learning,</w:t>
      </w:r>
      <w:r w:rsidR="00E478D0" w:rsidRPr="00A7446E">
        <w:t xml:space="preserve"> working</w:t>
      </w:r>
      <w:r w:rsidR="00AA672A">
        <w:t>, and enjoying life</w:t>
      </w:r>
      <w:r w:rsidR="00E478D0" w:rsidRPr="00A7446E">
        <w:t xml:space="preserve"> in the most integrated setting of their choice.  </w:t>
      </w:r>
      <w:r w:rsidR="008741C0">
        <w:t xml:space="preserve">The Olmstead Plan was published </w:t>
      </w:r>
      <w:r w:rsidR="00E478D0" w:rsidRPr="00A7446E">
        <w:t>in 2013 and is part of a legal settlement with the state</w:t>
      </w:r>
      <w:r w:rsidR="00D17F6A" w:rsidRPr="00A7446E">
        <w:t>.</w:t>
      </w:r>
      <w:r w:rsidR="000F3866" w:rsidRPr="00A7446E">
        <w:t xml:space="preserve">  </w:t>
      </w:r>
      <w:r w:rsidR="000F17DE" w:rsidRPr="00A7446E">
        <w:t>As part</w:t>
      </w:r>
      <w:r w:rsidR="00A7446E" w:rsidRPr="00A7446E">
        <w:t xml:space="preserve"> of the eight agencies named to develop and implement t</w:t>
      </w:r>
      <w:r w:rsidR="000F3866" w:rsidRPr="00A7446E">
        <w:t xml:space="preserve">he Olmsted Plan </w:t>
      </w:r>
      <w:proofErr w:type="spellStart"/>
      <w:r w:rsidR="00A7446E" w:rsidRPr="00A7446E">
        <w:t>MnDOT</w:t>
      </w:r>
      <w:proofErr w:type="spellEnd"/>
      <w:r w:rsidR="00A7446E" w:rsidRPr="00A7446E">
        <w:t xml:space="preserve"> is focused on how the need</w:t>
      </w:r>
      <w:r w:rsidR="008741C0">
        <w:t xml:space="preserve">s of the Olmstead population </w:t>
      </w:r>
      <w:r w:rsidR="00A7446E" w:rsidRPr="00A7446E">
        <w:t>affect the prioritization and delivery of our transportation system particularly in the area of Greater Minnesota transit.</w:t>
      </w:r>
      <w:r w:rsidR="00A7446E">
        <w:t xml:space="preserve"> </w:t>
      </w:r>
    </w:p>
    <w:p w:rsidR="00D17F6A" w:rsidRPr="00D17F6A" w:rsidRDefault="00D17F6A" w:rsidP="00851692">
      <w:bookmarkStart w:id="5" w:name="_Toc253584957"/>
      <w:bookmarkStart w:id="6" w:name="_Toc257910862"/>
      <w:r w:rsidRPr="00D17F6A">
        <w:lastRenderedPageBreak/>
        <w:t xml:space="preserve">Title II of ADA is companion legislation to two previous federal statutes and regulations: the </w:t>
      </w:r>
      <w:hyperlink r:id="rId21" w:history="1">
        <w:r w:rsidRPr="00D17F6A">
          <w:rPr>
            <w:color w:val="0000FF"/>
            <w:u w:val="single"/>
          </w:rPr>
          <w:t>Architectural Barriers Acts of 1968</w:t>
        </w:r>
      </w:hyperlink>
      <w:r w:rsidRPr="00D17F6A">
        <w:t xml:space="preserve"> and </w:t>
      </w:r>
      <w:hyperlink r:id="rId22" w:history="1">
        <w:r w:rsidRPr="00D17F6A">
          <w:rPr>
            <w:color w:val="0000FF"/>
            <w:u w:val="single"/>
          </w:rPr>
          <w:t>Section 504 of the Rehabilitation Act</w:t>
        </w:r>
      </w:hyperlink>
      <w:r w:rsidRPr="00D17F6A">
        <w:t xml:space="preserve"> of 1973.</w:t>
      </w:r>
      <w:bookmarkEnd w:id="5"/>
      <w:bookmarkEnd w:id="6"/>
      <w:r w:rsidRPr="00D17F6A">
        <w:t xml:space="preserve"> </w:t>
      </w:r>
    </w:p>
    <w:p w:rsidR="00D17F6A" w:rsidRPr="00D17F6A" w:rsidRDefault="00D17F6A" w:rsidP="00442217">
      <w:pPr>
        <w:spacing w:after="0"/>
        <w:jc w:val="both"/>
        <w:rPr>
          <w:rFonts w:eastAsia="Times New Roman" w:cs="Arial"/>
          <w:szCs w:val="24"/>
        </w:rPr>
      </w:pPr>
    </w:p>
    <w:p w:rsidR="00D17F6A" w:rsidRPr="00D17F6A" w:rsidRDefault="00D17F6A" w:rsidP="00442217">
      <w:pPr>
        <w:spacing w:after="0"/>
        <w:jc w:val="both"/>
        <w:rPr>
          <w:rFonts w:eastAsia="Times New Roman" w:cs="Arial"/>
          <w:szCs w:val="24"/>
        </w:rPr>
      </w:pPr>
      <w:r w:rsidRPr="00D17F6A">
        <w:rPr>
          <w:rFonts w:eastAsia="Times New Roman" w:cs="Arial"/>
          <w:szCs w:val="24"/>
        </w:rPr>
        <w:t>The Architectural Barriers Act of 1968 is a Federal law that requires facilities designed, built, altered or leased with Federal funds to be accessible. The Architectural Barriers Act marks one of the first efforts to ensure access to the built environment.</w:t>
      </w:r>
    </w:p>
    <w:p w:rsidR="00D17F6A" w:rsidRPr="00D17F6A" w:rsidRDefault="00D17F6A" w:rsidP="00442217">
      <w:pPr>
        <w:spacing w:after="0"/>
        <w:jc w:val="both"/>
        <w:rPr>
          <w:rFonts w:eastAsia="Times New Roman" w:cs="Arial"/>
          <w:szCs w:val="24"/>
        </w:rPr>
      </w:pPr>
    </w:p>
    <w:p w:rsidR="00D17F6A" w:rsidRPr="00D17F6A" w:rsidRDefault="00D17F6A" w:rsidP="00442217">
      <w:pPr>
        <w:spacing w:after="0"/>
        <w:jc w:val="both"/>
        <w:rPr>
          <w:rFonts w:eastAsia="Times New Roman" w:cs="Arial"/>
          <w:szCs w:val="24"/>
        </w:rPr>
      </w:pPr>
      <w:r w:rsidRPr="00D17F6A">
        <w:rPr>
          <w:rFonts w:eastAsia="Times New Roman" w:cs="Arial"/>
          <w:szCs w:val="24"/>
        </w:rPr>
        <w:t xml:space="preserve">Section 504 of the Rehabilitation Act of 1973 is a Federal law that protects qualified individuals from discrimination based on their disability. The nondiscrimination requirements of the law apply to employers and organizations that receive financial assistance from any Federal department or agency.  Title II of ADA extended this coverage to all state and local government entities, regardless of whether they receive federal funding or not.  </w:t>
      </w:r>
    </w:p>
    <w:p w:rsidR="00D17F6A" w:rsidRPr="00D17F6A" w:rsidRDefault="00D17F6A" w:rsidP="00442217">
      <w:pPr>
        <w:spacing w:after="0"/>
        <w:jc w:val="both"/>
        <w:rPr>
          <w:rFonts w:eastAsia="Times New Roman" w:cs="Arial"/>
          <w:szCs w:val="24"/>
        </w:rPr>
      </w:pPr>
    </w:p>
    <w:p w:rsidR="00D17F6A" w:rsidRPr="00D17F6A" w:rsidRDefault="00D17F6A" w:rsidP="00442217">
      <w:pPr>
        <w:spacing w:after="0"/>
        <w:jc w:val="both"/>
        <w:rPr>
          <w:rFonts w:eastAsia="Times New Roman" w:cs="Arial"/>
          <w:szCs w:val="24"/>
        </w:rPr>
      </w:pPr>
      <w:r w:rsidRPr="00D17F6A">
        <w:rPr>
          <w:rFonts w:eastAsia="Times New Roman" w:cs="Arial"/>
          <w:szCs w:val="24"/>
        </w:rPr>
        <w:t>When addressing accessibility needs and requirements, it is important to note that ADA and Title II do not supersede or preempt state or local laws that may offer equivalent or greater protections, such as the Minnesota Human Rights Act.</w:t>
      </w:r>
    </w:p>
    <w:p w:rsidR="00D17F6A" w:rsidRPr="00D17F6A" w:rsidRDefault="00D17F6A" w:rsidP="00442217">
      <w:pPr>
        <w:autoSpaceDE w:val="0"/>
        <w:autoSpaceDN w:val="0"/>
        <w:adjustRightInd w:val="0"/>
        <w:spacing w:after="0"/>
        <w:jc w:val="both"/>
        <w:rPr>
          <w:rFonts w:eastAsia="Times New Roman" w:cs="Arial"/>
          <w:b/>
          <w:color w:val="000000"/>
          <w:szCs w:val="24"/>
        </w:rPr>
      </w:pPr>
    </w:p>
    <w:p w:rsidR="00D17F6A" w:rsidRPr="00D17F6A" w:rsidRDefault="00D17F6A" w:rsidP="00442217">
      <w:pPr>
        <w:pStyle w:val="Heading2"/>
        <w:rPr>
          <w:rFonts w:eastAsia="Times New Roman"/>
        </w:rPr>
      </w:pPr>
      <w:bookmarkStart w:id="7" w:name="_Toc409614548"/>
      <w:r w:rsidRPr="00D17F6A">
        <w:rPr>
          <w:rFonts w:eastAsia="Times New Roman"/>
        </w:rPr>
        <w:t xml:space="preserve">Under Title II, </w:t>
      </w:r>
      <w:proofErr w:type="spellStart"/>
      <w:r w:rsidR="005100E7">
        <w:rPr>
          <w:rFonts w:eastAsia="Times New Roman"/>
        </w:rPr>
        <w:t>MnDOT</w:t>
      </w:r>
      <w:proofErr w:type="spellEnd"/>
      <w:r w:rsidRPr="00D17F6A">
        <w:rPr>
          <w:rFonts w:eastAsia="Times New Roman"/>
        </w:rPr>
        <w:t xml:space="preserve"> must meet these general requirements:</w:t>
      </w:r>
      <w:bookmarkEnd w:id="7"/>
    </w:p>
    <w:p w:rsidR="00D17F6A" w:rsidRPr="00D17F6A" w:rsidRDefault="00D17F6A" w:rsidP="00442217">
      <w:pPr>
        <w:autoSpaceDE w:val="0"/>
        <w:autoSpaceDN w:val="0"/>
        <w:adjustRightInd w:val="0"/>
        <w:spacing w:after="0"/>
        <w:jc w:val="both"/>
        <w:rPr>
          <w:rFonts w:eastAsia="Times New Roman" w:cs="Arial"/>
          <w:bCs/>
          <w:color w:val="000000"/>
          <w:szCs w:val="24"/>
        </w:rPr>
      </w:pPr>
    </w:p>
    <w:p w:rsidR="00D17F6A" w:rsidRPr="00D17F6A" w:rsidRDefault="00D17F6A" w:rsidP="00442217">
      <w:pPr>
        <w:numPr>
          <w:ilvl w:val="0"/>
          <w:numId w:val="3"/>
        </w:numPr>
        <w:autoSpaceDE w:val="0"/>
        <w:autoSpaceDN w:val="0"/>
        <w:adjustRightInd w:val="0"/>
        <w:spacing w:after="0"/>
        <w:jc w:val="both"/>
        <w:rPr>
          <w:rFonts w:eastAsia="Times New Roman" w:cs="Arial"/>
          <w:bCs/>
          <w:color w:val="000000"/>
          <w:szCs w:val="24"/>
        </w:rPr>
      </w:pPr>
      <w:r w:rsidRPr="00D17F6A">
        <w:rPr>
          <w:rFonts w:eastAsia="Times New Roman" w:cs="Arial"/>
          <w:bCs/>
          <w:color w:val="000000"/>
          <w:szCs w:val="24"/>
        </w:rPr>
        <w:t>Must operate their programs so that, when viewed in their entirety, the programs are accessible to and useable by individuals with disabilities (</w:t>
      </w:r>
      <w:hyperlink r:id="rId23" w:history="1">
        <w:r w:rsidRPr="00D17F6A">
          <w:rPr>
            <w:rFonts w:eastAsia="Times New Roman" w:cs="Arial"/>
            <w:bCs/>
            <w:color w:val="0000FF"/>
            <w:szCs w:val="24"/>
            <w:u w:val="single"/>
          </w:rPr>
          <w:t>28 C.</w:t>
        </w:r>
        <w:r w:rsidRPr="00D17F6A">
          <w:rPr>
            <w:rFonts w:eastAsia="Times New Roman" w:cs="Arial"/>
            <w:bCs/>
            <w:color w:val="0000FF"/>
            <w:szCs w:val="24"/>
            <w:u w:val="single"/>
          </w:rPr>
          <w:t>F</w:t>
        </w:r>
        <w:r w:rsidRPr="00D17F6A">
          <w:rPr>
            <w:rFonts w:eastAsia="Times New Roman" w:cs="Arial"/>
            <w:bCs/>
            <w:color w:val="0000FF"/>
            <w:szCs w:val="24"/>
            <w:u w:val="single"/>
          </w:rPr>
          <w:t>.R. Sec. 35.150</w:t>
        </w:r>
      </w:hyperlink>
      <w:r w:rsidRPr="00D17F6A">
        <w:rPr>
          <w:rFonts w:eastAsia="Times New Roman" w:cs="Arial"/>
          <w:bCs/>
          <w:color w:val="000000"/>
          <w:szCs w:val="24"/>
        </w:rPr>
        <w:t xml:space="preserve">).  </w:t>
      </w:r>
    </w:p>
    <w:p w:rsidR="00D17F6A" w:rsidRPr="00B41D09" w:rsidRDefault="00D17F6A" w:rsidP="00442217">
      <w:pPr>
        <w:numPr>
          <w:ilvl w:val="0"/>
          <w:numId w:val="3"/>
        </w:numPr>
        <w:autoSpaceDE w:val="0"/>
        <w:autoSpaceDN w:val="0"/>
        <w:adjustRightInd w:val="0"/>
        <w:spacing w:after="0"/>
        <w:jc w:val="both"/>
        <w:rPr>
          <w:rStyle w:val="Hyperlink"/>
          <w:rFonts w:eastAsia="Times New Roman" w:cs="Arial"/>
          <w:bCs/>
          <w:szCs w:val="24"/>
        </w:rPr>
      </w:pPr>
      <w:r w:rsidRPr="00D17F6A">
        <w:rPr>
          <w:rFonts w:eastAsia="Times New Roman" w:cs="Arial"/>
          <w:bCs/>
          <w:color w:val="000000"/>
          <w:szCs w:val="24"/>
        </w:rPr>
        <w:t>May not refuse to allow a person with a disability to participate in a service, program or activity simply because the person has a disability (</w:t>
      </w:r>
      <w:r w:rsidR="00B41D09">
        <w:rPr>
          <w:rFonts w:eastAsia="Times New Roman" w:cs="Arial"/>
          <w:bCs/>
          <w:color w:val="0000FF"/>
          <w:szCs w:val="24"/>
          <w:u w:val="single"/>
        </w:rPr>
        <w:fldChar w:fldCharType="begin"/>
      </w:r>
      <w:r w:rsidR="00B41D09">
        <w:rPr>
          <w:rFonts w:eastAsia="Times New Roman" w:cs="Arial"/>
          <w:bCs/>
          <w:color w:val="0000FF"/>
          <w:szCs w:val="24"/>
          <w:u w:val="single"/>
        </w:rPr>
        <w:instrText>HYPERLINK "https://www.ecfr.gov/cgi-bin/retrieveECFR?gp=&amp;SID=26c75c7266c630cc3e2036cf348ca124&amp;mc=true&amp;n=pt28.1.35&amp;r=PART&amp;ty=HTML%20-%20se28.1.35_1130&amp;rgn=div8" \l "se28.1.35_1130"</w:instrText>
      </w:r>
      <w:r w:rsidR="00B41D09">
        <w:rPr>
          <w:rFonts w:eastAsia="Times New Roman" w:cs="Arial"/>
          <w:bCs/>
          <w:color w:val="0000FF"/>
          <w:szCs w:val="24"/>
          <w:u w:val="single"/>
        </w:rPr>
      </w:r>
      <w:r w:rsidR="00B41D09">
        <w:rPr>
          <w:rFonts w:eastAsia="Times New Roman" w:cs="Arial"/>
          <w:bCs/>
          <w:color w:val="0000FF"/>
          <w:szCs w:val="24"/>
          <w:u w:val="single"/>
        </w:rPr>
        <w:fldChar w:fldCharType="separate"/>
      </w:r>
      <w:r w:rsidRPr="00B41D09">
        <w:rPr>
          <w:rStyle w:val="Hyperlink"/>
          <w:rFonts w:eastAsia="Times New Roman" w:cs="Arial"/>
          <w:bCs/>
          <w:szCs w:val="24"/>
        </w:rPr>
        <w:t>28 C</w:t>
      </w:r>
      <w:r w:rsidRPr="00B41D09">
        <w:rPr>
          <w:rStyle w:val="Hyperlink"/>
          <w:rFonts w:eastAsia="Times New Roman" w:cs="Arial"/>
          <w:bCs/>
          <w:szCs w:val="24"/>
        </w:rPr>
        <w:t>.</w:t>
      </w:r>
      <w:r w:rsidRPr="00B41D09">
        <w:rPr>
          <w:rStyle w:val="Hyperlink"/>
          <w:rFonts w:eastAsia="Times New Roman" w:cs="Arial"/>
          <w:bCs/>
          <w:szCs w:val="24"/>
        </w:rPr>
        <w:t xml:space="preserve">F.R. Sec. 35.130 (a).  </w:t>
      </w:r>
    </w:p>
    <w:p w:rsidR="00D17F6A" w:rsidRPr="00D17F6A" w:rsidRDefault="00B41D09" w:rsidP="00442217">
      <w:pPr>
        <w:numPr>
          <w:ilvl w:val="0"/>
          <w:numId w:val="3"/>
        </w:numPr>
        <w:autoSpaceDE w:val="0"/>
        <w:autoSpaceDN w:val="0"/>
        <w:adjustRightInd w:val="0"/>
        <w:spacing w:after="0"/>
        <w:jc w:val="both"/>
        <w:rPr>
          <w:rFonts w:eastAsia="Times New Roman" w:cs="Arial"/>
          <w:bCs/>
          <w:color w:val="000000"/>
          <w:szCs w:val="24"/>
        </w:rPr>
      </w:pPr>
      <w:r>
        <w:rPr>
          <w:rFonts w:eastAsia="Times New Roman" w:cs="Arial"/>
          <w:bCs/>
          <w:color w:val="0000FF"/>
          <w:szCs w:val="24"/>
          <w:u w:val="single"/>
        </w:rPr>
        <w:fldChar w:fldCharType="end"/>
      </w:r>
      <w:r w:rsidR="00D17F6A" w:rsidRPr="00D17F6A">
        <w:rPr>
          <w:rFonts w:eastAsia="Times New Roman" w:cs="Arial"/>
          <w:bCs/>
          <w:color w:val="000000"/>
          <w:szCs w:val="24"/>
        </w:rPr>
        <w:t xml:space="preserve">Must make reasonable modifications in policies, practices and procedures that deny equal access to individuals with disabilities unless a fundamental alteration in the program would result </w:t>
      </w:r>
      <w:hyperlink r:id="rId24" w:anchor="se28.1.35_1130" w:history="1">
        <w:r w:rsidR="00D17F6A" w:rsidRPr="00D17F6A">
          <w:rPr>
            <w:rFonts w:eastAsia="Times New Roman" w:cs="Arial"/>
            <w:bCs/>
            <w:color w:val="0000FF"/>
            <w:szCs w:val="24"/>
            <w:u w:val="single"/>
          </w:rPr>
          <w:t>(28 C.F.R. Sec. 35</w:t>
        </w:r>
        <w:r w:rsidR="00D17F6A" w:rsidRPr="00D17F6A">
          <w:rPr>
            <w:rFonts w:eastAsia="Times New Roman" w:cs="Arial"/>
            <w:bCs/>
            <w:color w:val="0000FF"/>
            <w:szCs w:val="24"/>
            <w:u w:val="single"/>
          </w:rPr>
          <w:t>.</w:t>
        </w:r>
        <w:r w:rsidR="00D17F6A" w:rsidRPr="00D17F6A">
          <w:rPr>
            <w:rFonts w:eastAsia="Times New Roman" w:cs="Arial"/>
            <w:bCs/>
            <w:color w:val="0000FF"/>
            <w:szCs w:val="24"/>
            <w:u w:val="single"/>
          </w:rPr>
          <w:t>1</w:t>
        </w:r>
        <w:r w:rsidR="00D17F6A" w:rsidRPr="00D17F6A">
          <w:rPr>
            <w:rFonts w:eastAsia="Times New Roman" w:cs="Arial"/>
            <w:bCs/>
            <w:color w:val="0000FF"/>
            <w:szCs w:val="24"/>
            <w:u w:val="single"/>
          </w:rPr>
          <w:t>3</w:t>
        </w:r>
        <w:r w:rsidR="00D17F6A" w:rsidRPr="00D17F6A">
          <w:rPr>
            <w:rFonts w:eastAsia="Times New Roman" w:cs="Arial"/>
            <w:bCs/>
            <w:color w:val="0000FF"/>
            <w:szCs w:val="24"/>
            <w:u w:val="single"/>
          </w:rPr>
          <w:t>0(b) (7)</w:t>
        </w:r>
      </w:hyperlink>
      <w:r w:rsidR="00D17F6A" w:rsidRPr="00D17F6A">
        <w:rPr>
          <w:rFonts w:eastAsia="Times New Roman" w:cs="Arial"/>
          <w:bCs/>
          <w:color w:val="000000"/>
          <w:szCs w:val="24"/>
        </w:rPr>
        <w:t xml:space="preserve">.  </w:t>
      </w:r>
    </w:p>
    <w:p w:rsidR="00D17F6A" w:rsidRPr="00D17F6A" w:rsidRDefault="00D17F6A" w:rsidP="00442217">
      <w:pPr>
        <w:numPr>
          <w:ilvl w:val="0"/>
          <w:numId w:val="3"/>
        </w:numPr>
        <w:autoSpaceDE w:val="0"/>
        <w:autoSpaceDN w:val="0"/>
        <w:adjustRightInd w:val="0"/>
        <w:spacing w:after="0"/>
        <w:jc w:val="both"/>
        <w:rPr>
          <w:rFonts w:eastAsia="Times New Roman" w:cs="Arial"/>
          <w:bCs/>
          <w:color w:val="000000"/>
          <w:szCs w:val="24"/>
        </w:rPr>
      </w:pPr>
      <w:r w:rsidRPr="00D17F6A">
        <w:rPr>
          <w:rFonts w:eastAsia="Times New Roman" w:cs="Arial"/>
          <w:bCs/>
          <w:color w:val="000000"/>
          <w:szCs w:val="24"/>
        </w:rPr>
        <w:t>May not provide services or benefits to individuals with disabilities through programs that are separate or different unless the separate or different measures are necessary to ensure that benefits and services are equally effective (</w:t>
      </w:r>
      <w:hyperlink r:id="rId25" w:anchor="se28.1.35_1130" w:history="1">
        <w:r w:rsidRPr="00B41D09">
          <w:rPr>
            <w:rStyle w:val="Hyperlink"/>
            <w:rFonts w:eastAsia="Times New Roman" w:cs="Arial"/>
            <w:bCs/>
            <w:szCs w:val="24"/>
          </w:rPr>
          <w:t>28 C.F.R. Sec. 35.130(b)(iv</w:t>
        </w:r>
        <w:r w:rsidRPr="00B41D09">
          <w:rPr>
            <w:rStyle w:val="Hyperlink"/>
            <w:rFonts w:eastAsia="Times New Roman" w:cs="Arial"/>
            <w:bCs/>
            <w:szCs w:val="24"/>
          </w:rPr>
          <w:t>)</w:t>
        </w:r>
        <w:r w:rsidRPr="00B41D09">
          <w:rPr>
            <w:rStyle w:val="Hyperlink"/>
            <w:rFonts w:eastAsia="Times New Roman" w:cs="Arial"/>
            <w:bCs/>
            <w:szCs w:val="24"/>
          </w:rPr>
          <w:t xml:space="preserve"> &amp; (d).</w:t>
        </w:r>
      </w:hyperlink>
      <w:r w:rsidRPr="00D17F6A">
        <w:rPr>
          <w:rFonts w:eastAsia="Times New Roman" w:cs="Arial"/>
          <w:bCs/>
          <w:color w:val="000000"/>
          <w:szCs w:val="24"/>
        </w:rPr>
        <w:t xml:space="preserve">  </w:t>
      </w:r>
    </w:p>
    <w:p w:rsidR="00D17F6A" w:rsidRPr="00D17F6A" w:rsidRDefault="00D17F6A" w:rsidP="00442217">
      <w:pPr>
        <w:numPr>
          <w:ilvl w:val="0"/>
          <w:numId w:val="3"/>
        </w:numPr>
        <w:autoSpaceDE w:val="0"/>
        <w:autoSpaceDN w:val="0"/>
        <w:adjustRightInd w:val="0"/>
        <w:spacing w:after="0"/>
        <w:jc w:val="both"/>
        <w:rPr>
          <w:rFonts w:eastAsia="Times New Roman" w:cs="Arial"/>
          <w:bCs/>
          <w:szCs w:val="24"/>
        </w:rPr>
      </w:pPr>
      <w:r w:rsidRPr="00D17F6A">
        <w:rPr>
          <w:rFonts w:eastAsia="Times New Roman" w:cs="Arial"/>
          <w:szCs w:val="24"/>
        </w:rPr>
        <w:t xml:space="preserve">Must take appropriate steps to ensure that communications with applicants, participants and members of the public with disabilities are as effective as communications with others </w:t>
      </w:r>
      <w:hyperlink r:id="rId26" w:anchor="se28.1.35_1160" w:history="1">
        <w:r w:rsidRPr="00D17F6A">
          <w:rPr>
            <w:rFonts w:eastAsia="Times New Roman" w:cs="Arial"/>
            <w:color w:val="0000FF"/>
            <w:szCs w:val="24"/>
            <w:u w:val="single"/>
          </w:rPr>
          <w:t>(2</w:t>
        </w:r>
        <w:r w:rsidR="00E623E7">
          <w:rPr>
            <w:rFonts w:eastAsia="Times New Roman" w:cs="Arial"/>
            <w:color w:val="0000FF"/>
            <w:szCs w:val="24"/>
            <w:u w:val="single"/>
          </w:rPr>
          <w:t>8</w:t>
        </w:r>
        <w:r w:rsidRPr="00D17F6A">
          <w:rPr>
            <w:rFonts w:eastAsia="Times New Roman" w:cs="Arial"/>
            <w:color w:val="0000FF"/>
            <w:szCs w:val="24"/>
            <w:u w:val="single"/>
          </w:rPr>
          <w:t xml:space="preserve"> C.F.R. Sec</w:t>
        </w:r>
        <w:r w:rsidRPr="00D17F6A">
          <w:rPr>
            <w:rFonts w:eastAsia="Times New Roman" w:cs="Arial"/>
            <w:color w:val="0000FF"/>
            <w:szCs w:val="24"/>
            <w:u w:val="single"/>
          </w:rPr>
          <w:t>.</w:t>
        </w:r>
        <w:r w:rsidRPr="00D17F6A">
          <w:rPr>
            <w:rFonts w:eastAsia="Times New Roman" w:cs="Arial"/>
            <w:color w:val="0000FF"/>
            <w:szCs w:val="24"/>
            <w:u w:val="single"/>
          </w:rPr>
          <w:t xml:space="preserve"> </w:t>
        </w:r>
        <w:proofErr w:type="gramStart"/>
        <w:r w:rsidRPr="00D17F6A">
          <w:rPr>
            <w:rFonts w:eastAsia="Times New Roman" w:cs="Arial"/>
            <w:color w:val="0000FF"/>
            <w:szCs w:val="24"/>
            <w:u w:val="single"/>
          </w:rPr>
          <w:t>35.160(a</w:t>
        </w:r>
        <w:proofErr w:type="gramEnd"/>
        <w:r w:rsidRPr="00D17F6A">
          <w:rPr>
            <w:rFonts w:eastAsia="Times New Roman" w:cs="Arial"/>
            <w:color w:val="0000FF"/>
            <w:szCs w:val="24"/>
            <w:u w:val="single"/>
          </w:rPr>
          <w:t>).</w:t>
        </w:r>
      </w:hyperlink>
    </w:p>
    <w:p w:rsidR="00D17F6A" w:rsidRPr="00D17F6A" w:rsidRDefault="00D17F6A" w:rsidP="00442217">
      <w:pPr>
        <w:numPr>
          <w:ilvl w:val="0"/>
          <w:numId w:val="3"/>
        </w:numPr>
        <w:autoSpaceDE w:val="0"/>
        <w:autoSpaceDN w:val="0"/>
        <w:adjustRightInd w:val="0"/>
        <w:spacing w:after="0"/>
        <w:jc w:val="both"/>
        <w:rPr>
          <w:rFonts w:eastAsia="Times New Roman" w:cs="Arial"/>
          <w:bCs/>
          <w:szCs w:val="24"/>
        </w:rPr>
      </w:pPr>
      <w:r w:rsidRPr="00D17F6A">
        <w:rPr>
          <w:rFonts w:eastAsia="Times New Roman" w:cs="Arial"/>
          <w:szCs w:val="24"/>
        </w:rPr>
        <w:t>Must designate at least one responsible employee to coordinate ADA compliance</w:t>
      </w:r>
      <w:r w:rsidR="00E623E7">
        <w:rPr>
          <w:rFonts w:eastAsia="Times New Roman" w:cs="Arial"/>
          <w:szCs w:val="24"/>
        </w:rPr>
        <w:t>.</w:t>
      </w:r>
      <w:r w:rsidRPr="00D17F6A">
        <w:rPr>
          <w:rFonts w:eastAsia="Times New Roman" w:cs="Arial"/>
          <w:szCs w:val="24"/>
        </w:rPr>
        <w:t xml:space="preserve">  This person is often referred to as the "ADA Coordinator." The </w:t>
      </w:r>
      <w:r w:rsidRPr="00D17F6A">
        <w:rPr>
          <w:rFonts w:eastAsia="Times New Roman" w:cs="Arial"/>
          <w:szCs w:val="24"/>
        </w:rPr>
        <w:lastRenderedPageBreak/>
        <w:t xml:space="preserve">public entity must provide the ADA coordinator's name, office address, and telephone number to all interested individuals </w:t>
      </w:r>
      <w:r w:rsidR="00E623E7" w:rsidRPr="00D17F6A">
        <w:rPr>
          <w:rFonts w:eastAsia="Times New Roman" w:cs="Arial"/>
          <w:szCs w:val="24"/>
        </w:rPr>
        <w:t>[</w:t>
      </w:r>
      <w:hyperlink r:id="rId27" w:anchor="se28.1.35_1107" w:history="1">
        <w:r w:rsidR="00E623E7" w:rsidRPr="00E623E7">
          <w:rPr>
            <w:rStyle w:val="Hyperlink"/>
            <w:rFonts w:eastAsia="Times New Roman" w:cs="Arial"/>
            <w:szCs w:val="24"/>
          </w:rPr>
          <w:t xml:space="preserve">28 CFR </w:t>
        </w:r>
        <w:r w:rsidR="00E623E7" w:rsidRPr="00E623E7">
          <w:rPr>
            <w:rStyle w:val="Hyperlink"/>
            <w:rFonts w:eastAsia="Times New Roman" w:cs="Arial"/>
            <w:szCs w:val="24"/>
          </w:rPr>
          <w:t>§</w:t>
        </w:r>
        <w:r w:rsidR="00E623E7" w:rsidRPr="00E623E7">
          <w:rPr>
            <w:rStyle w:val="Hyperlink"/>
            <w:rFonts w:eastAsia="Times New Roman" w:cs="Arial"/>
            <w:szCs w:val="24"/>
          </w:rPr>
          <w:t xml:space="preserve"> 35.107(a)].</w:t>
        </w:r>
      </w:hyperlink>
    </w:p>
    <w:p w:rsidR="00D17F6A" w:rsidRPr="00D17F6A" w:rsidRDefault="00D17F6A" w:rsidP="00442217">
      <w:pPr>
        <w:numPr>
          <w:ilvl w:val="0"/>
          <w:numId w:val="3"/>
        </w:numPr>
        <w:autoSpaceDE w:val="0"/>
        <w:autoSpaceDN w:val="0"/>
        <w:adjustRightInd w:val="0"/>
        <w:spacing w:after="0"/>
        <w:jc w:val="both"/>
        <w:rPr>
          <w:rFonts w:eastAsia="Times New Roman" w:cs="Arial"/>
          <w:szCs w:val="24"/>
        </w:rPr>
      </w:pPr>
      <w:r w:rsidRPr="00D17F6A">
        <w:rPr>
          <w:rFonts w:eastAsia="Times New Roman" w:cs="Arial"/>
          <w:szCs w:val="24"/>
        </w:rPr>
        <w:t>Must provide notice of ADA requirements. All public entities, regardless of size, must provide information about the rights and protections of Title II to applicants, participants, beneficiaries, employees, and other interested persons [</w:t>
      </w:r>
      <w:hyperlink r:id="rId28" w:history="1">
        <w:r w:rsidR="00662B8E">
          <w:rPr>
            <w:rStyle w:val="Hyperlink"/>
            <w:rFonts w:eastAsia="Times New Roman" w:cs="Arial"/>
            <w:szCs w:val="24"/>
          </w:rPr>
          <w:t xml:space="preserve">28 </w:t>
        </w:r>
        <w:r w:rsidR="00662B8E">
          <w:rPr>
            <w:rStyle w:val="Hyperlink"/>
            <w:rFonts w:eastAsia="Times New Roman" w:cs="Arial"/>
            <w:szCs w:val="24"/>
          </w:rPr>
          <w:t>C</w:t>
        </w:r>
        <w:r w:rsidR="00662B8E">
          <w:rPr>
            <w:rStyle w:val="Hyperlink"/>
            <w:rFonts w:eastAsia="Times New Roman" w:cs="Arial"/>
            <w:szCs w:val="24"/>
          </w:rPr>
          <w:t>FR § 35.</w:t>
        </w:r>
        <w:r w:rsidRPr="00E623E7">
          <w:rPr>
            <w:rStyle w:val="Hyperlink"/>
            <w:rFonts w:eastAsia="Times New Roman" w:cs="Arial"/>
            <w:szCs w:val="24"/>
          </w:rPr>
          <w:t>106]</w:t>
        </w:r>
      </w:hyperlink>
      <w:r w:rsidRPr="00D17F6A">
        <w:rPr>
          <w:rFonts w:eastAsia="Times New Roman" w:cs="Arial"/>
          <w:szCs w:val="24"/>
        </w:rPr>
        <w:t>.  The notice must include the identification of the employee serving as the ADA coordinator and must provide this information on an ongoing basis [</w:t>
      </w:r>
      <w:r w:rsidR="00BB3C58" w:rsidRPr="00D17F6A">
        <w:rPr>
          <w:rFonts w:eastAsia="Times New Roman" w:cs="Arial"/>
          <w:szCs w:val="24"/>
        </w:rPr>
        <w:t>[</w:t>
      </w:r>
      <w:hyperlink r:id="rId29" w:anchor="se28.1.35_1107" w:history="1">
        <w:r w:rsidR="00BB3C58" w:rsidRPr="00E623E7">
          <w:rPr>
            <w:rStyle w:val="Hyperlink"/>
            <w:rFonts w:eastAsia="Times New Roman" w:cs="Arial"/>
            <w:szCs w:val="24"/>
          </w:rPr>
          <w:t>28 CFR § 35.107(a)].</w:t>
        </w:r>
      </w:hyperlink>
    </w:p>
    <w:p w:rsidR="00D17F6A" w:rsidRPr="00D17F6A" w:rsidRDefault="00D17F6A" w:rsidP="00442217">
      <w:pPr>
        <w:numPr>
          <w:ilvl w:val="0"/>
          <w:numId w:val="3"/>
        </w:numPr>
        <w:autoSpaceDE w:val="0"/>
        <w:autoSpaceDN w:val="0"/>
        <w:adjustRightInd w:val="0"/>
        <w:spacing w:after="0"/>
        <w:jc w:val="both"/>
        <w:rPr>
          <w:rFonts w:eastAsia="Times New Roman" w:cs="Arial"/>
          <w:szCs w:val="24"/>
        </w:rPr>
      </w:pPr>
      <w:r w:rsidRPr="00D17F6A">
        <w:rPr>
          <w:rFonts w:eastAsia="Times New Roman" w:cs="Arial"/>
          <w:szCs w:val="24"/>
        </w:rPr>
        <w:t>Must establish a grievance procedure.  Public entities must adopt and publish grievance procedures providing for prompt and equitable resolution of complaints [</w:t>
      </w:r>
      <w:hyperlink r:id="rId30" w:anchor="se28.1.35_1107" w:history="1">
        <w:r w:rsidRPr="00D17F6A">
          <w:rPr>
            <w:rFonts w:eastAsia="Times New Roman" w:cs="Arial"/>
            <w:color w:val="0000FF"/>
            <w:szCs w:val="24"/>
            <w:u w:val="single"/>
          </w:rPr>
          <w:t>28 CF</w:t>
        </w:r>
        <w:r w:rsidRPr="00D17F6A">
          <w:rPr>
            <w:rFonts w:eastAsia="Times New Roman" w:cs="Arial"/>
            <w:color w:val="0000FF"/>
            <w:szCs w:val="24"/>
            <w:u w:val="single"/>
          </w:rPr>
          <w:t>R</w:t>
        </w:r>
        <w:r w:rsidRPr="00D17F6A">
          <w:rPr>
            <w:rFonts w:eastAsia="Times New Roman" w:cs="Arial"/>
            <w:color w:val="0000FF"/>
            <w:szCs w:val="24"/>
            <w:u w:val="single"/>
          </w:rPr>
          <w:t xml:space="preserve"> § 35.1</w:t>
        </w:r>
        <w:r w:rsidRPr="00D17F6A">
          <w:rPr>
            <w:rFonts w:eastAsia="Times New Roman" w:cs="Arial"/>
            <w:color w:val="0000FF"/>
            <w:szCs w:val="24"/>
            <w:u w:val="single"/>
          </w:rPr>
          <w:t>0</w:t>
        </w:r>
        <w:r w:rsidRPr="00D17F6A">
          <w:rPr>
            <w:rFonts w:eastAsia="Times New Roman" w:cs="Arial"/>
            <w:color w:val="0000FF"/>
            <w:szCs w:val="24"/>
            <w:u w:val="single"/>
          </w:rPr>
          <w:t>7(b)</w:t>
        </w:r>
      </w:hyperlink>
      <w:r w:rsidRPr="00D17F6A">
        <w:rPr>
          <w:rFonts w:eastAsia="Times New Roman" w:cs="Arial"/>
          <w:szCs w:val="24"/>
        </w:rPr>
        <w:t xml:space="preserve">]. This requirement provides for a timely resolution of </w:t>
      </w:r>
      <w:r w:rsidRPr="00D17F6A">
        <w:rPr>
          <w:rFonts w:eastAsia="Times New Roman" w:cs="Arial"/>
          <w:iCs/>
          <w:szCs w:val="24"/>
        </w:rPr>
        <w:t>all</w:t>
      </w:r>
      <w:r w:rsidRPr="00D17F6A">
        <w:rPr>
          <w:rFonts w:eastAsia="Times New Roman" w:cs="Arial"/>
          <w:szCs w:val="24"/>
        </w:rPr>
        <w:t xml:space="preserve"> problems or conflicts related to ADA compliance before they escalate to litigation and/or the federal complaint process. </w:t>
      </w:r>
    </w:p>
    <w:p w:rsidR="00D17F6A" w:rsidRPr="00D17F6A" w:rsidRDefault="005100E7" w:rsidP="00442217">
      <w:pPr>
        <w:pStyle w:val="Heading1"/>
        <w:rPr>
          <w:rFonts w:eastAsia="Times New Roman"/>
        </w:rPr>
      </w:pPr>
      <w:bookmarkStart w:id="8" w:name="_Toc257910863"/>
      <w:bookmarkStart w:id="9" w:name="_Toc409614549"/>
      <w:proofErr w:type="spellStart"/>
      <w:r>
        <w:rPr>
          <w:rFonts w:eastAsia="Times New Roman"/>
        </w:rPr>
        <w:t>MnDOT</w:t>
      </w:r>
      <w:r w:rsidR="00D17F6A" w:rsidRPr="00D17F6A">
        <w:rPr>
          <w:rFonts w:eastAsia="Times New Roman"/>
        </w:rPr>
        <w:t>’s</w:t>
      </w:r>
      <w:proofErr w:type="spellEnd"/>
      <w:r w:rsidR="00D17F6A" w:rsidRPr="00D17F6A">
        <w:rPr>
          <w:rFonts w:eastAsia="Times New Roman"/>
        </w:rPr>
        <w:t xml:space="preserve"> Compliance History</w:t>
      </w:r>
      <w:bookmarkEnd w:id="8"/>
      <w:bookmarkEnd w:id="9"/>
      <w:r w:rsidR="00D17F6A" w:rsidRPr="00D17F6A">
        <w:rPr>
          <w:rFonts w:eastAsia="Times New Roman"/>
        </w:rPr>
        <w:t xml:space="preserve"> </w:t>
      </w:r>
    </w:p>
    <w:p w:rsidR="00D17F6A" w:rsidRPr="00D17F6A" w:rsidRDefault="00D17F6A" w:rsidP="00442217">
      <w:pPr>
        <w:autoSpaceDE w:val="0"/>
        <w:autoSpaceDN w:val="0"/>
        <w:adjustRightInd w:val="0"/>
        <w:spacing w:after="0"/>
        <w:jc w:val="both"/>
        <w:rPr>
          <w:rFonts w:eastAsia="Times New Roman" w:cs="Arial"/>
          <w:szCs w:val="24"/>
        </w:rPr>
      </w:pPr>
    </w:p>
    <w:p w:rsidR="00D17F6A" w:rsidRPr="00D17F6A" w:rsidRDefault="00D17F6A" w:rsidP="00442217">
      <w:pPr>
        <w:autoSpaceDE w:val="0"/>
        <w:autoSpaceDN w:val="0"/>
        <w:adjustRightInd w:val="0"/>
        <w:spacing w:after="0"/>
        <w:jc w:val="both"/>
        <w:rPr>
          <w:rFonts w:eastAsia="Times New Roman" w:cs="Times New Roman"/>
          <w:szCs w:val="24"/>
        </w:rPr>
      </w:pPr>
      <w:r w:rsidRPr="00D17F6A">
        <w:rPr>
          <w:rFonts w:eastAsia="Times New Roman" w:cs="Arial"/>
          <w:szCs w:val="24"/>
        </w:rPr>
        <w:t xml:space="preserve">Following the passage of ADA on July 6, 1990, </w:t>
      </w:r>
      <w:proofErr w:type="spellStart"/>
      <w:r w:rsidR="005100E7">
        <w:rPr>
          <w:rFonts w:eastAsia="Times New Roman" w:cs="Arial"/>
          <w:szCs w:val="24"/>
        </w:rPr>
        <w:t>MnDOT</w:t>
      </w:r>
      <w:proofErr w:type="spellEnd"/>
      <w:r w:rsidRPr="00D17F6A">
        <w:rPr>
          <w:rFonts w:eastAsia="Times New Roman" w:cs="Arial"/>
          <w:szCs w:val="24"/>
        </w:rPr>
        <w:t xml:space="preserve"> took initial steps to identify and address Title II requirements.  In </w:t>
      </w:r>
      <w:r w:rsidRPr="00D17F6A">
        <w:rPr>
          <w:rFonts w:eastAsia="Times New Roman" w:cs="Times New Roman"/>
          <w:szCs w:val="24"/>
        </w:rPr>
        <w:t xml:space="preserve">December of 1991 </w:t>
      </w:r>
      <w:proofErr w:type="spellStart"/>
      <w:r w:rsidR="005100E7">
        <w:rPr>
          <w:rFonts w:eastAsia="Times New Roman" w:cs="Times New Roman"/>
          <w:szCs w:val="24"/>
        </w:rPr>
        <w:t>MnDOT</w:t>
      </w:r>
      <w:proofErr w:type="spellEnd"/>
      <w:r w:rsidRPr="00D17F6A">
        <w:rPr>
          <w:rFonts w:eastAsia="Times New Roman" w:cs="Times New Roman"/>
          <w:szCs w:val="24"/>
        </w:rPr>
        <w:t xml:space="preserve"> received direction from the local Federal Highway Administration (FHWA) division to complete a curb ramp assessment and transition plan to comply with the new law.  Based on direction from the FHWA and the requirements of the final rule passed on July 26, 1991 </w:t>
      </w:r>
      <w:proofErr w:type="spellStart"/>
      <w:r w:rsidR="005100E7">
        <w:rPr>
          <w:rFonts w:eastAsia="Times New Roman" w:cs="Times New Roman"/>
          <w:szCs w:val="24"/>
        </w:rPr>
        <w:t>MnDOT</w:t>
      </w:r>
      <w:proofErr w:type="spellEnd"/>
      <w:r w:rsidRPr="00D17F6A">
        <w:rPr>
          <w:rFonts w:eastAsia="Times New Roman" w:cs="Times New Roman"/>
          <w:szCs w:val="24"/>
        </w:rPr>
        <w:t xml:space="preserve"> developed the parameters to identify curb ramp needs and an investment plan which would be fully implemented by January 31, 1995.  </w:t>
      </w:r>
      <w:proofErr w:type="spellStart"/>
      <w:r w:rsidR="005100E7">
        <w:rPr>
          <w:rFonts w:eastAsia="Times New Roman" w:cs="Times New Roman"/>
          <w:szCs w:val="24"/>
        </w:rPr>
        <w:t>MnDOT</w:t>
      </w:r>
      <w:proofErr w:type="spellEnd"/>
      <w:r w:rsidRPr="00D17F6A">
        <w:rPr>
          <w:rFonts w:eastAsia="Times New Roman" w:cs="Times New Roman"/>
          <w:szCs w:val="24"/>
        </w:rPr>
        <w:t xml:space="preserve"> records show that each district had completed a curb ramp inventory by December of 1992 and identified funding and a construction timetable that was to be completed by January 26, 1995. </w:t>
      </w:r>
    </w:p>
    <w:p w:rsidR="00D17F6A" w:rsidRPr="00D17F6A" w:rsidRDefault="00D17F6A" w:rsidP="00442217">
      <w:pPr>
        <w:spacing w:after="0"/>
        <w:jc w:val="both"/>
        <w:rPr>
          <w:rFonts w:eastAsia="Times New Roman" w:cs="Times New Roman"/>
          <w:color w:val="FF0000"/>
          <w:szCs w:val="24"/>
        </w:rPr>
      </w:pPr>
    </w:p>
    <w:p w:rsidR="00D17F6A" w:rsidRPr="00D17F6A" w:rsidRDefault="00D17F6A" w:rsidP="00442217">
      <w:pPr>
        <w:spacing w:after="0"/>
        <w:jc w:val="both"/>
        <w:rPr>
          <w:rFonts w:eastAsia="Times New Roman" w:cs="Times New Roman"/>
          <w:szCs w:val="24"/>
        </w:rPr>
      </w:pPr>
      <w:r w:rsidRPr="00D17F6A">
        <w:rPr>
          <w:rFonts w:eastAsia="Times New Roman" w:cs="Times New Roman"/>
          <w:szCs w:val="24"/>
        </w:rPr>
        <w:t xml:space="preserve">During the same timeframe, the Minnesota Department of Administration conducted an assessment of all state owned and leased properties to identify barriers to be corrected by the individual agencies.  According to available </w:t>
      </w:r>
      <w:proofErr w:type="spellStart"/>
      <w:r w:rsidR="005100E7">
        <w:rPr>
          <w:rFonts w:eastAsia="Times New Roman" w:cs="Times New Roman"/>
          <w:szCs w:val="24"/>
        </w:rPr>
        <w:t>MnDOT</w:t>
      </w:r>
      <w:proofErr w:type="spellEnd"/>
      <w:r w:rsidRPr="00D17F6A">
        <w:rPr>
          <w:rFonts w:eastAsia="Times New Roman" w:cs="Times New Roman"/>
          <w:szCs w:val="24"/>
        </w:rPr>
        <w:t xml:space="preserve"> records, all employee occupied buildings were retrofitted to meet the ADA requirements outlined in 1990 and all subsequent new construction has followed Minnesota Building Codes which meet or exceed ADA requirements.  Construction plans and a timetable were developed in 1994 for barrier removal and accessibility improvement for all Class I and II rest areas with work to be completed at the end of 1995.  </w:t>
      </w:r>
      <w:proofErr w:type="spellStart"/>
      <w:r w:rsidR="005100E7">
        <w:rPr>
          <w:rFonts w:eastAsia="Times New Roman" w:cs="Times New Roman"/>
          <w:szCs w:val="24"/>
        </w:rPr>
        <w:t>MnDOT</w:t>
      </w:r>
      <w:proofErr w:type="spellEnd"/>
      <w:r w:rsidRPr="00D17F6A">
        <w:rPr>
          <w:rFonts w:eastAsia="Times New Roman" w:cs="Times New Roman"/>
          <w:szCs w:val="24"/>
        </w:rPr>
        <w:t xml:space="preserve"> had begun barrier removal on rest areas when it was determined that funding administered by the Department of Administration could not be used on rest area improvements.   A list of current barriers at </w:t>
      </w:r>
      <w:proofErr w:type="spellStart"/>
      <w:r w:rsidR="005100E7">
        <w:rPr>
          <w:rFonts w:eastAsia="Times New Roman" w:cs="Times New Roman"/>
          <w:szCs w:val="24"/>
        </w:rPr>
        <w:t>MnDOT</w:t>
      </w:r>
      <w:proofErr w:type="spellEnd"/>
      <w:r w:rsidRPr="00D17F6A">
        <w:rPr>
          <w:rFonts w:eastAsia="Times New Roman" w:cs="Times New Roman"/>
          <w:szCs w:val="24"/>
        </w:rPr>
        <w:t xml:space="preserve"> rest areas can be found in Appendix D.</w:t>
      </w:r>
    </w:p>
    <w:p w:rsidR="00D17F6A" w:rsidRPr="00D17F6A" w:rsidRDefault="00D17F6A" w:rsidP="00442217">
      <w:pPr>
        <w:spacing w:after="0"/>
        <w:jc w:val="both"/>
        <w:rPr>
          <w:rFonts w:eastAsia="Times New Roman" w:cs="Times New Roman"/>
          <w:color w:val="FF0000"/>
          <w:szCs w:val="24"/>
        </w:rPr>
      </w:pPr>
    </w:p>
    <w:p w:rsidR="00D17F6A" w:rsidRPr="00D17F6A" w:rsidRDefault="00D17F6A" w:rsidP="00442217">
      <w:pPr>
        <w:spacing w:after="0"/>
        <w:jc w:val="both"/>
        <w:rPr>
          <w:rFonts w:eastAsia="Times New Roman" w:cs="Times New Roman"/>
          <w:szCs w:val="24"/>
        </w:rPr>
      </w:pPr>
      <w:r w:rsidRPr="00D17F6A">
        <w:rPr>
          <w:rFonts w:eastAsia="Times New Roman" w:cs="Times New Roman"/>
          <w:szCs w:val="24"/>
        </w:rPr>
        <w:t xml:space="preserve">From 1995 to 2001 </w:t>
      </w:r>
      <w:proofErr w:type="spellStart"/>
      <w:r w:rsidR="005100E7">
        <w:rPr>
          <w:rFonts w:eastAsia="Times New Roman" w:cs="Times New Roman"/>
          <w:szCs w:val="24"/>
        </w:rPr>
        <w:t>MnDOT</w:t>
      </w:r>
      <w:r w:rsidRPr="00D17F6A">
        <w:rPr>
          <w:rFonts w:eastAsia="Times New Roman" w:cs="Times New Roman"/>
          <w:szCs w:val="24"/>
        </w:rPr>
        <w:t>’s</w:t>
      </w:r>
      <w:proofErr w:type="spellEnd"/>
      <w:r w:rsidRPr="00D17F6A">
        <w:rPr>
          <w:rFonts w:eastAsia="Times New Roman" w:cs="Times New Roman"/>
          <w:szCs w:val="24"/>
        </w:rPr>
        <w:t xml:space="preserve"> ADA efforts were largely decentralized, focusing primarily on reasonable accommodation for employees and transit, with compliance and </w:t>
      </w:r>
      <w:r w:rsidRPr="00D17F6A">
        <w:rPr>
          <w:rFonts w:eastAsia="Times New Roman" w:cs="Times New Roman"/>
          <w:szCs w:val="24"/>
        </w:rPr>
        <w:lastRenderedPageBreak/>
        <w:t xml:space="preserve">oversight falling on individual offices and programs.  In general, </w:t>
      </w:r>
      <w:proofErr w:type="spellStart"/>
      <w:r w:rsidR="005100E7">
        <w:rPr>
          <w:rFonts w:eastAsia="Times New Roman" w:cs="Times New Roman"/>
          <w:szCs w:val="24"/>
        </w:rPr>
        <w:t>MnDOT</w:t>
      </w:r>
      <w:proofErr w:type="spellEnd"/>
      <w:r w:rsidRPr="00D17F6A">
        <w:rPr>
          <w:rFonts w:eastAsia="Times New Roman" w:cs="Times New Roman"/>
          <w:szCs w:val="24"/>
        </w:rPr>
        <w:t xml:space="preserve"> had completed the retrofit requirements identified in ADA and was meeting compliance with new construction and reconstruction projects.  During this time </w:t>
      </w:r>
      <w:proofErr w:type="spellStart"/>
      <w:r w:rsidR="005100E7">
        <w:rPr>
          <w:rFonts w:eastAsia="Times New Roman" w:cs="Times New Roman"/>
          <w:szCs w:val="24"/>
        </w:rPr>
        <w:t>MnDOT</w:t>
      </w:r>
      <w:proofErr w:type="spellEnd"/>
      <w:r w:rsidRPr="00D17F6A">
        <w:rPr>
          <w:rFonts w:eastAsia="Times New Roman" w:cs="Times New Roman"/>
          <w:szCs w:val="24"/>
        </w:rPr>
        <w:t xml:space="preserve"> did not maintain a centralized transition plan.</w:t>
      </w:r>
    </w:p>
    <w:p w:rsidR="00D17F6A" w:rsidRPr="00D17F6A" w:rsidRDefault="00D17F6A" w:rsidP="00442217">
      <w:pPr>
        <w:spacing w:after="0"/>
        <w:jc w:val="both"/>
        <w:rPr>
          <w:rFonts w:eastAsia="Times New Roman" w:cs="Times New Roman"/>
          <w:color w:val="FF0000"/>
          <w:szCs w:val="24"/>
        </w:rPr>
      </w:pPr>
    </w:p>
    <w:p w:rsidR="00D17F6A" w:rsidRPr="00D17F6A" w:rsidRDefault="00D17F6A" w:rsidP="00442217">
      <w:pPr>
        <w:spacing w:after="0"/>
        <w:jc w:val="both"/>
        <w:rPr>
          <w:rFonts w:eastAsia="Times New Roman" w:cs="Times New Roman"/>
          <w:szCs w:val="24"/>
        </w:rPr>
      </w:pPr>
      <w:r w:rsidRPr="00D17F6A">
        <w:rPr>
          <w:rFonts w:eastAsia="Times New Roman" w:cs="Times New Roman"/>
          <w:szCs w:val="24"/>
        </w:rPr>
        <w:t xml:space="preserve">In 2001 ADA became a point of focus with the Access Board’s issuance of the draft rules for public rights of way and the expiration of the moratorium on detectable warning surfaces.  </w:t>
      </w:r>
      <w:proofErr w:type="spellStart"/>
      <w:r w:rsidR="005100E7">
        <w:rPr>
          <w:rFonts w:eastAsia="Times New Roman" w:cs="Times New Roman"/>
          <w:szCs w:val="24"/>
        </w:rPr>
        <w:t>MnDOT</w:t>
      </w:r>
      <w:proofErr w:type="spellEnd"/>
      <w:r w:rsidRPr="00D17F6A">
        <w:rPr>
          <w:rFonts w:eastAsia="Times New Roman" w:cs="Times New Roman"/>
          <w:szCs w:val="24"/>
        </w:rPr>
        <w:t xml:space="preserve"> provided comment to the draft rules in October of 2001, but only became aware of the detectable warning requirement in July of 2002 through an FHWA memo.  A revised standard plan with truncated domes was issued in 2003 and has been required in new construction, reconstruction and alterations since 2003.  In 2005 the Access Board issued a revision of the draft rules, titled Public Rights of Way Accessibility Guidance (PROWAG), to be utilized as best practices.  The lifting of the detectable warning surfaces moratorium and the publication of PROWAG was the first new guidance affecting public rights of way since the initial passage of ADA in 1990.</w:t>
      </w:r>
      <w:r w:rsidRPr="00D17F6A">
        <w:rPr>
          <w:rFonts w:eastAsia="Times New Roman" w:cs="Arial"/>
          <w:szCs w:val="24"/>
        </w:rPr>
        <w:t xml:space="preserve">  </w:t>
      </w:r>
    </w:p>
    <w:p w:rsidR="00D17F6A" w:rsidRPr="00D17F6A" w:rsidRDefault="00D17F6A" w:rsidP="00442217">
      <w:pPr>
        <w:spacing w:before="100" w:beforeAutospacing="1" w:after="100" w:afterAutospacing="1"/>
        <w:jc w:val="both"/>
        <w:rPr>
          <w:rFonts w:eastAsia="Times New Roman" w:cs="Arial"/>
          <w:szCs w:val="24"/>
        </w:rPr>
      </w:pPr>
      <w:r w:rsidRPr="00D17F6A">
        <w:rPr>
          <w:rFonts w:eastAsia="Times New Roman" w:cs="Arial"/>
          <w:szCs w:val="24"/>
        </w:rPr>
        <w:t xml:space="preserve">In September 2006, </w:t>
      </w:r>
      <w:proofErr w:type="spellStart"/>
      <w:r w:rsidR="005100E7">
        <w:rPr>
          <w:rFonts w:eastAsia="Times New Roman" w:cs="Arial"/>
          <w:szCs w:val="24"/>
        </w:rPr>
        <w:t>MnDOT</w:t>
      </w:r>
      <w:r w:rsidRPr="00D17F6A">
        <w:rPr>
          <w:rFonts w:eastAsia="Times New Roman" w:cs="Arial"/>
          <w:szCs w:val="24"/>
        </w:rPr>
        <w:t>’s</w:t>
      </w:r>
      <w:proofErr w:type="spellEnd"/>
      <w:r w:rsidRPr="00D17F6A">
        <w:rPr>
          <w:rFonts w:eastAsia="Times New Roman" w:cs="Arial"/>
          <w:szCs w:val="24"/>
        </w:rPr>
        <w:t xml:space="preserve"> Affirmative Action Office was asked to assess agency Title II compliance and determine needs in this area.  As a result of the assessment, </w:t>
      </w:r>
      <w:proofErr w:type="spellStart"/>
      <w:r w:rsidR="005100E7">
        <w:rPr>
          <w:rFonts w:eastAsia="Times New Roman" w:cs="Arial"/>
          <w:szCs w:val="24"/>
        </w:rPr>
        <w:t>MnDOT</w:t>
      </w:r>
      <w:proofErr w:type="spellEnd"/>
      <w:r w:rsidRPr="00D17F6A">
        <w:rPr>
          <w:rFonts w:eastAsia="Times New Roman" w:cs="Arial"/>
          <w:szCs w:val="24"/>
        </w:rPr>
        <w:t xml:space="preserve"> took the following actions: </w:t>
      </w:r>
    </w:p>
    <w:p w:rsidR="00D17F6A" w:rsidRPr="00D17F6A" w:rsidRDefault="00D17F6A" w:rsidP="00442217">
      <w:pPr>
        <w:numPr>
          <w:ilvl w:val="0"/>
          <w:numId w:val="4"/>
        </w:numPr>
        <w:spacing w:before="100" w:beforeAutospacing="1" w:after="100" w:afterAutospacing="1"/>
        <w:jc w:val="both"/>
        <w:rPr>
          <w:rFonts w:eastAsia="Times New Roman" w:cs="Arial"/>
          <w:szCs w:val="24"/>
        </w:rPr>
      </w:pPr>
      <w:r w:rsidRPr="00D17F6A">
        <w:rPr>
          <w:rFonts w:eastAsia="Times New Roman" w:cs="Arial"/>
          <w:szCs w:val="24"/>
        </w:rPr>
        <w:t>Designated an ADA Coordinator.</w:t>
      </w:r>
    </w:p>
    <w:p w:rsidR="00D17F6A" w:rsidRPr="00D17F6A" w:rsidRDefault="00D17F6A" w:rsidP="00442217">
      <w:pPr>
        <w:numPr>
          <w:ilvl w:val="0"/>
          <w:numId w:val="4"/>
        </w:numPr>
        <w:spacing w:before="100" w:beforeAutospacing="1" w:after="100" w:afterAutospacing="1"/>
        <w:jc w:val="both"/>
        <w:rPr>
          <w:rFonts w:eastAsia="Times New Roman" w:cs="Arial"/>
          <w:szCs w:val="24"/>
        </w:rPr>
      </w:pPr>
      <w:r w:rsidRPr="00D17F6A">
        <w:rPr>
          <w:rFonts w:eastAsia="Times New Roman" w:cs="Arial"/>
          <w:szCs w:val="24"/>
        </w:rPr>
        <w:t xml:space="preserve">Drafted a Notice of Non-Discrimination to provide information about the rights and protections of ADA to employees and applicants, as well as participants and users of </w:t>
      </w:r>
      <w:proofErr w:type="spellStart"/>
      <w:r w:rsidR="005100E7">
        <w:rPr>
          <w:rFonts w:eastAsia="Times New Roman" w:cs="Arial"/>
          <w:szCs w:val="24"/>
        </w:rPr>
        <w:t>MnDOT</w:t>
      </w:r>
      <w:proofErr w:type="spellEnd"/>
      <w:r w:rsidRPr="00D17F6A">
        <w:rPr>
          <w:rFonts w:eastAsia="Times New Roman" w:cs="Arial"/>
          <w:szCs w:val="24"/>
        </w:rPr>
        <w:t xml:space="preserve"> services, programs and activities.</w:t>
      </w:r>
    </w:p>
    <w:p w:rsidR="00D17F6A" w:rsidRPr="00D17F6A" w:rsidRDefault="00D17F6A" w:rsidP="00442217">
      <w:pPr>
        <w:numPr>
          <w:ilvl w:val="0"/>
          <w:numId w:val="4"/>
        </w:numPr>
        <w:spacing w:before="100" w:beforeAutospacing="1" w:after="100" w:afterAutospacing="1"/>
        <w:jc w:val="both"/>
        <w:rPr>
          <w:rFonts w:eastAsia="Times New Roman" w:cs="Arial"/>
          <w:szCs w:val="24"/>
        </w:rPr>
      </w:pPr>
      <w:r w:rsidRPr="00D17F6A">
        <w:rPr>
          <w:rFonts w:eastAsia="Times New Roman" w:cs="Arial"/>
          <w:szCs w:val="24"/>
        </w:rPr>
        <w:t xml:space="preserve">Established a grievance/complaint process to address or correct user concerns related to inaccessible pedestrian and transportation facilities under </w:t>
      </w:r>
      <w:proofErr w:type="spellStart"/>
      <w:r w:rsidR="005100E7">
        <w:rPr>
          <w:rFonts w:eastAsia="Times New Roman" w:cs="Arial"/>
          <w:szCs w:val="24"/>
        </w:rPr>
        <w:t>MnDOT</w:t>
      </w:r>
      <w:r w:rsidRPr="00D17F6A">
        <w:rPr>
          <w:rFonts w:eastAsia="Times New Roman" w:cs="Arial"/>
          <w:szCs w:val="24"/>
        </w:rPr>
        <w:t>’s</w:t>
      </w:r>
      <w:proofErr w:type="spellEnd"/>
      <w:r w:rsidRPr="00D17F6A">
        <w:rPr>
          <w:rFonts w:eastAsia="Times New Roman" w:cs="Arial"/>
          <w:szCs w:val="24"/>
        </w:rPr>
        <w:t xml:space="preserve"> jurisdiction.</w:t>
      </w:r>
    </w:p>
    <w:p w:rsidR="00D17F6A" w:rsidRPr="00D17F6A" w:rsidRDefault="00D17F6A" w:rsidP="00442217">
      <w:pPr>
        <w:spacing w:before="100" w:beforeAutospacing="1" w:after="100" w:afterAutospacing="1"/>
        <w:jc w:val="both"/>
        <w:rPr>
          <w:rFonts w:eastAsia="Times New Roman" w:cs="Arial"/>
          <w:szCs w:val="24"/>
        </w:rPr>
      </w:pPr>
      <w:r w:rsidRPr="00D17F6A">
        <w:rPr>
          <w:rFonts w:eastAsia="Times New Roman" w:cs="Arial"/>
          <w:szCs w:val="24"/>
        </w:rPr>
        <w:t xml:space="preserve">In 2007, an internal </w:t>
      </w:r>
      <w:proofErr w:type="spellStart"/>
      <w:r w:rsidR="005100E7">
        <w:rPr>
          <w:rFonts w:eastAsia="Times New Roman" w:cs="Arial"/>
          <w:szCs w:val="24"/>
        </w:rPr>
        <w:t>MnDOT</w:t>
      </w:r>
      <w:proofErr w:type="spellEnd"/>
      <w:r w:rsidRPr="00D17F6A">
        <w:rPr>
          <w:rFonts w:eastAsia="Times New Roman" w:cs="Arial"/>
          <w:szCs w:val="24"/>
        </w:rPr>
        <w:t xml:space="preserve"> ADA Advisory Council was formed.  The primary function of this council was to assess and determine accessibility program needs and provide guidance to </w:t>
      </w:r>
      <w:proofErr w:type="spellStart"/>
      <w:r w:rsidR="005100E7">
        <w:rPr>
          <w:rFonts w:eastAsia="Times New Roman" w:cs="Arial"/>
          <w:szCs w:val="24"/>
        </w:rPr>
        <w:t>MnDOT</w:t>
      </w:r>
      <w:proofErr w:type="spellEnd"/>
      <w:r w:rsidRPr="00D17F6A">
        <w:rPr>
          <w:rFonts w:eastAsia="Times New Roman" w:cs="Arial"/>
          <w:szCs w:val="24"/>
        </w:rPr>
        <w:t xml:space="preserve"> administrators.  The group includes key staff from Technical Support, Design, Investment Management (Planning), Construction, Traffic Operations, Maintenance Operations, Transit, Aeronautics and State Aid.   </w:t>
      </w:r>
    </w:p>
    <w:p w:rsidR="00D17F6A" w:rsidRPr="00D17F6A" w:rsidRDefault="00D17F6A" w:rsidP="00442217">
      <w:pPr>
        <w:spacing w:before="100" w:beforeAutospacing="1" w:after="100" w:afterAutospacing="1"/>
        <w:jc w:val="both"/>
        <w:rPr>
          <w:rFonts w:eastAsia="Times New Roman" w:cs="Arial"/>
          <w:szCs w:val="24"/>
        </w:rPr>
      </w:pPr>
      <w:r w:rsidRPr="00D17F6A">
        <w:rPr>
          <w:rFonts w:eastAsia="Times New Roman" w:cs="Arial"/>
          <w:szCs w:val="24"/>
        </w:rPr>
        <w:t xml:space="preserve">Also in 2007, </w:t>
      </w:r>
      <w:proofErr w:type="spellStart"/>
      <w:r w:rsidR="005100E7">
        <w:rPr>
          <w:rFonts w:eastAsia="Times New Roman" w:cs="Arial"/>
          <w:szCs w:val="24"/>
        </w:rPr>
        <w:t>MnDOT</w:t>
      </w:r>
      <w:proofErr w:type="spellEnd"/>
      <w:r w:rsidRPr="00D17F6A">
        <w:rPr>
          <w:rFonts w:eastAsia="Times New Roman" w:cs="Arial"/>
          <w:szCs w:val="24"/>
        </w:rPr>
        <w:t xml:space="preserve"> updated its policy and procedures to more effectively respond to requests for Accessible Pedestrian Signals (APS).   The policy and procedures require the installation of APS at every signalized intersection and at every pedestrian crossing in new and reconstruction projects.  </w:t>
      </w:r>
    </w:p>
    <w:p w:rsidR="00D17F6A" w:rsidRPr="00D17F6A" w:rsidRDefault="005100E7" w:rsidP="00442217">
      <w:pPr>
        <w:spacing w:before="100" w:beforeAutospacing="1" w:after="100" w:afterAutospacing="1"/>
        <w:jc w:val="both"/>
        <w:rPr>
          <w:rFonts w:eastAsia="Times New Roman" w:cs="Arial"/>
          <w:szCs w:val="24"/>
        </w:rPr>
      </w:pPr>
      <w:proofErr w:type="spellStart"/>
      <w:r>
        <w:rPr>
          <w:rFonts w:eastAsia="Times New Roman" w:cs="Arial"/>
          <w:szCs w:val="24"/>
        </w:rPr>
        <w:t>MnDOT</w:t>
      </w:r>
      <w:proofErr w:type="spellEnd"/>
      <w:r w:rsidR="00D17F6A" w:rsidRPr="00D17F6A">
        <w:rPr>
          <w:rFonts w:eastAsia="Times New Roman" w:cs="Arial"/>
          <w:szCs w:val="24"/>
        </w:rPr>
        <w:t xml:space="preserve"> launched its ADA web pages for public use in the spring of 2008. The pages include </w:t>
      </w:r>
      <w:proofErr w:type="spellStart"/>
      <w:r>
        <w:rPr>
          <w:rFonts w:eastAsia="Times New Roman" w:cs="Arial"/>
          <w:szCs w:val="24"/>
        </w:rPr>
        <w:t>MnDOT</w:t>
      </w:r>
      <w:r w:rsidR="00D17F6A" w:rsidRPr="00D17F6A">
        <w:rPr>
          <w:rFonts w:eastAsia="Times New Roman" w:cs="Arial"/>
          <w:szCs w:val="24"/>
        </w:rPr>
        <w:t>’s</w:t>
      </w:r>
      <w:proofErr w:type="spellEnd"/>
      <w:r w:rsidR="00D17F6A" w:rsidRPr="00D17F6A">
        <w:rPr>
          <w:rFonts w:eastAsia="Times New Roman" w:cs="Arial"/>
          <w:szCs w:val="24"/>
        </w:rPr>
        <w:t xml:space="preserve"> Non-discrimination Notice, links to accessibility guidance and </w:t>
      </w:r>
      <w:r w:rsidR="00D17F6A" w:rsidRPr="00D17F6A">
        <w:rPr>
          <w:rFonts w:eastAsia="Times New Roman" w:cs="Arial"/>
          <w:szCs w:val="24"/>
        </w:rPr>
        <w:lastRenderedPageBreak/>
        <w:t xml:space="preserve">information and an online grievance process for users to voice their concerns regarding barriers preventing access to </w:t>
      </w:r>
      <w:proofErr w:type="spellStart"/>
      <w:r>
        <w:rPr>
          <w:rFonts w:eastAsia="Times New Roman" w:cs="Arial"/>
          <w:szCs w:val="24"/>
        </w:rPr>
        <w:t>MnDOT</w:t>
      </w:r>
      <w:proofErr w:type="spellEnd"/>
      <w:r w:rsidR="00D17F6A" w:rsidRPr="00D17F6A">
        <w:rPr>
          <w:rFonts w:eastAsia="Times New Roman" w:cs="Arial"/>
          <w:szCs w:val="24"/>
        </w:rPr>
        <w:t xml:space="preserve"> facilities, programs and services. </w:t>
      </w:r>
    </w:p>
    <w:p w:rsidR="00D17F6A" w:rsidRPr="00D17F6A" w:rsidRDefault="00D17F6A" w:rsidP="00442217">
      <w:pPr>
        <w:spacing w:before="100" w:beforeAutospacing="1" w:after="100" w:afterAutospacing="1"/>
        <w:jc w:val="both"/>
        <w:rPr>
          <w:rFonts w:eastAsia="Times New Roman" w:cs="Arial"/>
          <w:szCs w:val="24"/>
        </w:rPr>
      </w:pPr>
      <w:r w:rsidRPr="00D17F6A">
        <w:rPr>
          <w:rFonts w:eastAsia="Times New Roman" w:cs="Arial"/>
          <w:szCs w:val="24"/>
        </w:rPr>
        <w:t xml:space="preserve">In 2008 </w:t>
      </w:r>
      <w:proofErr w:type="spellStart"/>
      <w:r w:rsidR="005100E7">
        <w:rPr>
          <w:rFonts w:eastAsia="Times New Roman" w:cs="Arial"/>
          <w:szCs w:val="24"/>
        </w:rPr>
        <w:t>MnDOT</w:t>
      </w:r>
      <w:proofErr w:type="spellEnd"/>
      <w:r w:rsidRPr="00D17F6A">
        <w:rPr>
          <w:rFonts w:eastAsia="Times New Roman" w:cs="Arial"/>
          <w:szCs w:val="24"/>
        </w:rPr>
        <w:t xml:space="preserve"> formed a standing external stakeholder advisory group, made up of citizens with disabilities and advocates for key disability groups in Minnesota.  This committee provides important feedback and invaluable real-life experience regarding how persons with disabilities use </w:t>
      </w:r>
      <w:proofErr w:type="spellStart"/>
      <w:r w:rsidR="005100E7">
        <w:rPr>
          <w:rFonts w:eastAsia="Times New Roman" w:cs="Arial"/>
          <w:szCs w:val="24"/>
        </w:rPr>
        <w:t>MnDOT</w:t>
      </w:r>
      <w:r w:rsidRPr="00D17F6A">
        <w:rPr>
          <w:rFonts w:eastAsia="Times New Roman" w:cs="Arial"/>
          <w:szCs w:val="24"/>
        </w:rPr>
        <w:t>’s</w:t>
      </w:r>
      <w:proofErr w:type="spellEnd"/>
      <w:r w:rsidRPr="00D17F6A">
        <w:rPr>
          <w:rFonts w:eastAsia="Times New Roman" w:cs="Arial"/>
          <w:szCs w:val="24"/>
        </w:rPr>
        <w:t xml:space="preserve"> facilities, programs and services.  They also serve as a voice for members of Minnesota’s disability community. </w:t>
      </w:r>
    </w:p>
    <w:p w:rsidR="00D17F6A" w:rsidRPr="00D17F6A" w:rsidRDefault="00B41D09" w:rsidP="00442217">
      <w:pPr>
        <w:spacing w:before="100" w:beforeAutospacing="1" w:after="100" w:afterAutospacing="1"/>
        <w:jc w:val="both"/>
        <w:rPr>
          <w:rFonts w:eastAsia="Times New Roman" w:cs="Arial"/>
          <w:szCs w:val="24"/>
        </w:rPr>
      </w:pPr>
      <w:hyperlink r:id="rId31" w:history="1">
        <w:r w:rsidR="00D17F6A" w:rsidRPr="00D17F6A">
          <w:rPr>
            <w:rFonts w:eastAsia="Times New Roman" w:cs="Arial"/>
            <w:color w:val="0000FF"/>
            <w:szCs w:val="24"/>
            <w:u w:val="single"/>
          </w:rPr>
          <w:t>Technical Memorandum 08-13-TM-05 Pedestrian (Curb) Ramp Guidelines</w:t>
        </w:r>
      </w:hyperlink>
      <w:r w:rsidR="00D17F6A" w:rsidRPr="00D17F6A">
        <w:rPr>
          <w:rFonts w:eastAsia="Times New Roman" w:cs="Arial"/>
          <w:szCs w:val="24"/>
        </w:rPr>
        <w:t xml:space="preserve"> was adopted and issued by the Deputy Commissioner in 2008 to clarify pedestrian curb ramp installation requirements to </w:t>
      </w:r>
      <w:proofErr w:type="spellStart"/>
      <w:r w:rsidR="005100E7">
        <w:rPr>
          <w:rFonts w:eastAsia="Times New Roman" w:cs="Arial"/>
          <w:szCs w:val="24"/>
        </w:rPr>
        <w:t>MnDOT</w:t>
      </w:r>
      <w:proofErr w:type="spellEnd"/>
      <w:r w:rsidR="00D17F6A" w:rsidRPr="00D17F6A">
        <w:rPr>
          <w:rFonts w:eastAsia="Times New Roman" w:cs="Arial"/>
          <w:szCs w:val="24"/>
        </w:rPr>
        <w:t xml:space="preserve"> staff and city and county engineers.</w:t>
      </w:r>
    </w:p>
    <w:p w:rsidR="00D17F6A" w:rsidRPr="00D17F6A" w:rsidRDefault="00D17F6A" w:rsidP="00442217">
      <w:pPr>
        <w:spacing w:before="100" w:beforeAutospacing="1" w:after="100" w:afterAutospacing="1"/>
        <w:jc w:val="both"/>
        <w:rPr>
          <w:rFonts w:eastAsia="Times New Roman" w:cs="Arial"/>
          <w:szCs w:val="24"/>
        </w:rPr>
      </w:pPr>
      <w:r w:rsidRPr="00D17F6A">
        <w:rPr>
          <w:rFonts w:eastAsia="Times New Roman" w:cs="Arial"/>
          <w:szCs w:val="24"/>
        </w:rPr>
        <w:t xml:space="preserve">In 2008, </w:t>
      </w:r>
      <w:proofErr w:type="spellStart"/>
      <w:r w:rsidR="005100E7">
        <w:rPr>
          <w:rFonts w:eastAsia="Times New Roman" w:cs="Arial"/>
          <w:szCs w:val="24"/>
        </w:rPr>
        <w:t>MnDOT</w:t>
      </w:r>
      <w:proofErr w:type="spellEnd"/>
      <w:r w:rsidRPr="00D17F6A">
        <w:rPr>
          <w:rFonts w:eastAsia="Times New Roman" w:cs="Arial"/>
          <w:szCs w:val="24"/>
        </w:rPr>
        <w:t xml:space="preserve"> contracted with an independent consultant to conduct an objective evaluation of the organization’s current policies, procedures and practices regarding ADA and Title II.  The evaluation analyzed the impact of </w:t>
      </w:r>
      <w:proofErr w:type="spellStart"/>
      <w:r w:rsidR="005100E7">
        <w:rPr>
          <w:rFonts w:eastAsia="Times New Roman" w:cs="Arial"/>
          <w:szCs w:val="24"/>
        </w:rPr>
        <w:t>MnDOT</w:t>
      </w:r>
      <w:proofErr w:type="spellEnd"/>
      <w:r w:rsidRPr="00D17F6A">
        <w:rPr>
          <w:rFonts w:eastAsia="Times New Roman" w:cs="Arial"/>
          <w:szCs w:val="24"/>
        </w:rPr>
        <w:t xml:space="preserve"> policies, procedures and practices on accessibility within our state, and how accessibility impacted people with disabilities.  The report identified policies, procedures and practices </w:t>
      </w:r>
      <w:r w:rsidR="00985CD9">
        <w:rPr>
          <w:rFonts w:eastAsia="Times New Roman" w:cs="Arial"/>
          <w:szCs w:val="24"/>
        </w:rPr>
        <w:t xml:space="preserve">potentially did not </w:t>
      </w:r>
      <w:r w:rsidRPr="00D17F6A">
        <w:rPr>
          <w:rFonts w:eastAsia="Times New Roman" w:cs="Arial"/>
          <w:szCs w:val="24"/>
        </w:rPr>
        <w:t>comply with Title II requirements</w:t>
      </w:r>
      <w:r w:rsidR="00985CD9">
        <w:rPr>
          <w:rFonts w:eastAsia="Times New Roman" w:cs="Arial"/>
          <w:szCs w:val="24"/>
        </w:rPr>
        <w:t xml:space="preserve">.  Please see Appendix </w:t>
      </w:r>
      <w:r w:rsidR="00B24270">
        <w:rPr>
          <w:rFonts w:eastAsia="Times New Roman" w:cs="Arial"/>
          <w:szCs w:val="24"/>
        </w:rPr>
        <w:t>E</w:t>
      </w:r>
      <w:r w:rsidR="00985CD9">
        <w:rPr>
          <w:rFonts w:eastAsia="Times New Roman" w:cs="Arial"/>
          <w:szCs w:val="24"/>
        </w:rPr>
        <w:t xml:space="preserve"> for the list of </w:t>
      </w:r>
      <w:r w:rsidRPr="00D17F6A">
        <w:rPr>
          <w:rFonts w:eastAsia="Times New Roman" w:cs="Arial"/>
          <w:szCs w:val="24"/>
        </w:rPr>
        <w:t>policies, procedure and practices</w:t>
      </w:r>
      <w:r w:rsidR="00985CD9">
        <w:rPr>
          <w:rFonts w:eastAsia="Times New Roman" w:cs="Arial"/>
          <w:szCs w:val="24"/>
        </w:rPr>
        <w:t xml:space="preserve"> and the action taken to address each.</w:t>
      </w:r>
    </w:p>
    <w:p w:rsidR="00D17F6A" w:rsidRPr="00D17F6A" w:rsidRDefault="005100E7" w:rsidP="00442217">
      <w:pPr>
        <w:spacing w:before="100" w:beforeAutospacing="1" w:after="100" w:afterAutospacing="1"/>
        <w:jc w:val="both"/>
        <w:rPr>
          <w:rFonts w:eastAsia="Times New Roman" w:cs="Arial"/>
          <w:szCs w:val="24"/>
        </w:rPr>
      </w:pPr>
      <w:proofErr w:type="spellStart"/>
      <w:r>
        <w:rPr>
          <w:rFonts w:eastAsia="Times New Roman" w:cs="Arial"/>
          <w:szCs w:val="24"/>
        </w:rPr>
        <w:t>MnDOT</w:t>
      </w:r>
      <w:r w:rsidR="00D17F6A" w:rsidRPr="00D17F6A">
        <w:rPr>
          <w:rFonts w:eastAsia="Times New Roman" w:cs="Arial"/>
          <w:szCs w:val="24"/>
        </w:rPr>
        <w:t>’s</w:t>
      </w:r>
      <w:proofErr w:type="spellEnd"/>
      <w:r w:rsidR="00D17F6A" w:rsidRPr="00D17F6A">
        <w:rPr>
          <w:rFonts w:eastAsia="Times New Roman" w:cs="Arial"/>
          <w:szCs w:val="24"/>
        </w:rPr>
        <w:t xml:space="preserve"> Office of Affirmative Action, Office of Technical Support and Office of Transit began conducting ADA Title II training in 2008.  The training provides an introduction to ADA Title II requirements and is offered to local partners and </w:t>
      </w:r>
      <w:proofErr w:type="spellStart"/>
      <w:r>
        <w:rPr>
          <w:rFonts w:eastAsia="Times New Roman" w:cs="Arial"/>
          <w:szCs w:val="24"/>
        </w:rPr>
        <w:t>MnDOT</w:t>
      </w:r>
      <w:proofErr w:type="spellEnd"/>
      <w:r w:rsidR="00D17F6A" w:rsidRPr="00D17F6A">
        <w:rPr>
          <w:rFonts w:eastAsia="Times New Roman" w:cs="Arial"/>
          <w:szCs w:val="24"/>
        </w:rPr>
        <w:t xml:space="preserve"> engineers/employees in maintenance, design, construction and planning.</w:t>
      </w:r>
    </w:p>
    <w:p w:rsidR="00985CD9" w:rsidRDefault="00985CD9" w:rsidP="00442217">
      <w:pPr>
        <w:spacing w:before="100" w:beforeAutospacing="1" w:after="100" w:afterAutospacing="1"/>
        <w:jc w:val="both"/>
        <w:rPr>
          <w:rFonts w:eastAsia="Times New Roman" w:cs="Arial"/>
          <w:szCs w:val="24"/>
        </w:rPr>
      </w:pPr>
      <w:r>
        <w:rPr>
          <w:rFonts w:eastAsia="Times New Roman" w:cs="Arial"/>
          <w:szCs w:val="24"/>
        </w:rPr>
        <w:t>I</w:t>
      </w:r>
      <w:r w:rsidR="00D17F6A" w:rsidRPr="00D17F6A">
        <w:rPr>
          <w:rFonts w:eastAsia="Times New Roman" w:cs="Arial"/>
          <w:szCs w:val="24"/>
        </w:rPr>
        <w:t xml:space="preserve">n 2009, as a part of the development of </w:t>
      </w:r>
      <w:proofErr w:type="spellStart"/>
      <w:r w:rsidR="005100E7">
        <w:rPr>
          <w:rFonts w:eastAsia="Times New Roman" w:cs="Arial"/>
          <w:szCs w:val="24"/>
        </w:rPr>
        <w:t>MnDOT</w:t>
      </w:r>
      <w:r w:rsidR="00D17F6A" w:rsidRPr="00D17F6A">
        <w:rPr>
          <w:rFonts w:eastAsia="Times New Roman" w:cs="Arial"/>
          <w:szCs w:val="24"/>
        </w:rPr>
        <w:t>’s</w:t>
      </w:r>
      <w:proofErr w:type="spellEnd"/>
      <w:r w:rsidR="00D17F6A" w:rsidRPr="00D17F6A">
        <w:rPr>
          <w:rFonts w:eastAsia="Times New Roman" w:cs="Arial"/>
          <w:szCs w:val="24"/>
        </w:rPr>
        <w:t xml:space="preserve"> Transition Plan, </w:t>
      </w:r>
      <w:proofErr w:type="spellStart"/>
      <w:r w:rsidR="005100E7">
        <w:rPr>
          <w:rFonts w:eastAsia="Times New Roman" w:cs="Arial"/>
          <w:szCs w:val="24"/>
        </w:rPr>
        <w:t>MnDOT</w:t>
      </w:r>
      <w:proofErr w:type="spellEnd"/>
      <w:r w:rsidR="00D17F6A" w:rsidRPr="00D17F6A">
        <w:rPr>
          <w:rFonts w:eastAsia="Times New Roman" w:cs="Arial"/>
          <w:szCs w:val="24"/>
        </w:rPr>
        <w:t xml:space="preserve"> Issued </w:t>
      </w:r>
      <w:hyperlink r:id="rId32" w:history="1">
        <w:r w:rsidR="00D17F6A" w:rsidRPr="00D17F6A">
          <w:rPr>
            <w:rFonts w:eastAsia="Times New Roman" w:cs="Arial"/>
            <w:color w:val="0000FF"/>
            <w:szCs w:val="24"/>
            <w:u w:val="single"/>
          </w:rPr>
          <w:t xml:space="preserve">Technical Memorandum 10-02-TR-01 </w:t>
        </w:r>
        <w:r w:rsidR="00D17F6A" w:rsidRPr="00D17F6A">
          <w:rPr>
            <w:rFonts w:eastAsia="Times New Roman" w:cs="Arial"/>
            <w:i/>
            <w:color w:val="0000FF"/>
            <w:szCs w:val="24"/>
            <w:u w:val="single"/>
          </w:rPr>
          <w:t>Adoption of Public Rights of way Accessibility Guidance</w:t>
        </w:r>
      </w:hyperlink>
      <w:r w:rsidR="00D17F6A" w:rsidRPr="00D17F6A">
        <w:rPr>
          <w:rFonts w:eastAsia="Times New Roman" w:cs="Arial"/>
          <w:szCs w:val="24"/>
        </w:rPr>
        <w:t xml:space="preserve"> to </w:t>
      </w:r>
      <w:proofErr w:type="spellStart"/>
      <w:r w:rsidR="005100E7">
        <w:rPr>
          <w:rFonts w:eastAsia="Times New Roman" w:cs="Arial"/>
          <w:szCs w:val="24"/>
        </w:rPr>
        <w:t>MnDOT</w:t>
      </w:r>
      <w:proofErr w:type="spellEnd"/>
      <w:r w:rsidR="00D17F6A" w:rsidRPr="00D17F6A">
        <w:rPr>
          <w:rFonts w:eastAsia="Times New Roman" w:cs="Arial"/>
          <w:szCs w:val="24"/>
        </w:rPr>
        <w:t xml:space="preserve"> staff, cities and counties. The memo makes Public Rights-of-Way Accessibility Guidelines (PROWAG) the primary guidance for accessible facility design on </w:t>
      </w:r>
      <w:proofErr w:type="spellStart"/>
      <w:r w:rsidR="005100E7">
        <w:rPr>
          <w:rFonts w:eastAsia="Times New Roman" w:cs="Arial"/>
          <w:szCs w:val="24"/>
        </w:rPr>
        <w:t>MnDOT</w:t>
      </w:r>
      <w:proofErr w:type="spellEnd"/>
      <w:r w:rsidR="00D17F6A" w:rsidRPr="00D17F6A">
        <w:rPr>
          <w:rFonts w:eastAsia="Times New Roman" w:cs="Arial"/>
          <w:szCs w:val="24"/>
        </w:rPr>
        <w:t xml:space="preserve"> projects.  </w:t>
      </w:r>
      <w:proofErr w:type="spellStart"/>
      <w:r w:rsidR="005100E7">
        <w:rPr>
          <w:rFonts w:eastAsia="Times New Roman" w:cs="Arial"/>
          <w:szCs w:val="24"/>
        </w:rPr>
        <w:t>MnDOT</w:t>
      </w:r>
      <w:proofErr w:type="spellEnd"/>
      <w:r w:rsidR="00D17F6A" w:rsidRPr="00D17F6A">
        <w:rPr>
          <w:rFonts w:eastAsia="Times New Roman" w:cs="Arial"/>
          <w:szCs w:val="24"/>
        </w:rPr>
        <w:t xml:space="preserve"> is currently beginning the integration of PROWAG into the Road Design Manual and other technical guidance.</w:t>
      </w:r>
    </w:p>
    <w:p w:rsidR="00D17F6A" w:rsidRPr="00D17F6A" w:rsidRDefault="007C0535" w:rsidP="00442217">
      <w:pPr>
        <w:spacing w:before="100" w:beforeAutospacing="1" w:after="100" w:afterAutospacing="1"/>
        <w:jc w:val="both"/>
        <w:rPr>
          <w:rFonts w:eastAsia="Times New Roman" w:cs="Arial"/>
          <w:szCs w:val="24"/>
        </w:rPr>
      </w:pPr>
      <w:r>
        <w:rPr>
          <w:rFonts w:eastAsia="Times New Roman" w:cs="Arial"/>
          <w:szCs w:val="24"/>
        </w:rPr>
        <w:t>Since</w:t>
      </w:r>
      <w:r w:rsidR="00CE255A">
        <w:rPr>
          <w:rFonts w:eastAsia="Times New Roman" w:cs="Arial"/>
          <w:szCs w:val="24"/>
        </w:rPr>
        <w:t xml:space="preserve"> the </w:t>
      </w:r>
      <w:r w:rsidR="00985CD9">
        <w:rPr>
          <w:rFonts w:eastAsia="Times New Roman" w:cs="Arial"/>
          <w:szCs w:val="24"/>
        </w:rPr>
        <w:t xml:space="preserve">adoption of the transition plan and PROWAG guidance </w:t>
      </w:r>
      <w:proofErr w:type="spellStart"/>
      <w:r w:rsidR="00985CD9">
        <w:rPr>
          <w:rFonts w:eastAsia="Times New Roman" w:cs="Arial"/>
          <w:szCs w:val="24"/>
        </w:rPr>
        <w:t>MnDOT</w:t>
      </w:r>
      <w:proofErr w:type="spellEnd"/>
      <w:r w:rsidR="00985CD9">
        <w:rPr>
          <w:rFonts w:eastAsia="Times New Roman" w:cs="Arial"/>
          <w:szCs w:val="24"/>
        </w:rPr>
        <w:t xml:space="preserve"> has </w:t>
      </w:r>
      <w:r w:rsidR="00CE255A">
        <w:rPr>
          <w:rFonts w:eastAsia="Times New Roman" w:cs="Arial"/>
          <w:szCs w:val="24"/>
        </w:rPr>
        <w:t xml:space="preserve">conducted numerous trainings for </w:t>
      </w:r>
      <w:proofErr w:type="spellStart"/>
      <w:r w:rsidR="00CE255A">
        <w:rPr>
          <w:rFonts w:eastAsia="Times New Roman" w:cs="Arial"/>
          <w:szCs w:val="24"/>
        </w:rPr>
        <w:t>MnDOT</w:t>
      </w:r>
      <w:proofErr w:type="spellEnd"/>
      <w:r w:rsidR="00CE255A">
        <w:rPr>
          <w:rFonts w:eastAsia="Times New Roman" w:cs="Arial"/>
          <w:szCs w:val="24"/>
        </w:rPr>
        <w:t xml:space="preserve"> staff </w:t>
      </w:r>
      <w:r>
        <w:rPr>
          <w:rFonts w:eastAsia="Times New Roman" w:cs="Arial"/>
          <w:szCs w:val="24"/>
        </w:rPr>
        <w:t xml:space="preserve">and its contractors to raise awareness and provide specific technical knowledge on providing accessibility </w:t>
      </w:r>
      <w:r w:rsidR="005100E7">
        <w:rPr>
          <w:rFonts w:eastAsia="Times New Roman" w:cs="Arial"/>
          <w:szCs w:val="24"/>
        </w:rPr>
        <w:t xml:space="preserve">in </w:t>
      </w:r>
      <w:r>
        <w:rPr>
          <w:rFonts w:eastAsia="Times New Roman" w:cs="Arial"/>
          <w:szCs w:val="24"/>
        </w:rPr>
        <w:t xml:space="preserve">the public right of way. </w:t>
      </w:r>
      <w:r w:rsidR="00C125D0">
        <w:rPr>
          <w:rFonts w:eastAsia="Times New Roman" w:cs="Arial"/>
          <w:szCs w:val="24"/>
        </w:rPr>
        <w:t>The primary training was conducted in 2011</w:t>
      </w:r>
      <w:r w:rsidR="009113FE">
        <w:rPr>
          <w:rFonts w:eastAsia="Times New Roman" w:cs="Arial"/>
          <w:szCs w:val="24"/>
        </w:rPr>
        <w:t xml:space="preserve"> and 2012 for </w:t>
      </w:r>
      <w:proofErr w:type="spellStart"/>
      <w:r w:rsidR="009113FE">
        <w:rPr>
          <w:rFonts w:eastAsia="Times New Roman" w:cs="Arial"/>
          <w:szCs w:val="24"/>
        </w:rPr>
        <w:t>MnDOT</w:t>
      </w:r>
      <w:proofErr w:type="spellEnd"/>
      <w:r w:rsidR="009113FE">
        <w:rPr>
          <w:rFonts w:eastAsia="Times New Roman" w:cs="Arial"/>
          <w:szCs w:val="24"/>
        </w:rPr>
        <w:t xml:space="preserve"> employees, cities, counties and consultants to provide an overview of the ADA, </w:t>
      </w:r>
      <w:proofErr w:type="spellStart"/>
      <w:r w:rsidR="009113FE">
        <w:rPr>
          <w:rFonts w:eastAsia="Times New Roman" w:cs="Arial"/>
          <w:szCs w:val="24"/>
        </w:rPr>
        <w:t>MnDOT’s</w:t>
      </w:r>
      <w:proofErr w:type="spellEnd"/>
      <w:r w:rsidR="009113FE">
        <w:rPr>
          <w:rFonts w:eastAsia="Times New Roman" w:cs="Arial"/>
          <w:szCs w:val="24"/>
        </w:rPr>
        <w:t xml:space="preserve"> compliance direction and design training.  Over 600 individuals participated in the training</w:t>
      </w:r>
      <w:r w:rsidR="00DE1DB0">
        <w:rPr>
          <w:rFonts w:eastAsia="Times New Roman" w:cs="Arial"/>
          <w:szCs w:val="24"/>
        </w:rPr>
        <w:t xml:space="preserve"> which has provided a more universal understating of ADA needs and Title II obligation.  I</w:t>
      </w:r>
      <w:r w:rsidR="0016063C">
        <w:rPr>
          <w:rFonts w:eastAsia="Times New Roman" w:cs="Arial"/>
          <w:szCs w:val="24"/>
        </w:rPr>
        <w:t>n</w:t>
      </w:r>
      <w:r w:rsidR="00DE1DB0">
        <w:rPr>
          <w:rFonts w:eastAsia="Times New Roman" w:cs="Arial"/>
          <w:szCs w:val="24"/>
        </w:rPr>
        <w:t xml:space="preserve"> subsequent years </w:t>
      </w:r>
      <w:proofErr w:type="spellStart"/>
      <w:r w:rsidR="00DE1DB0">
        <w:rPr>
          <w:rFonts w:eastAsia="Times New Roman" w:cs="Arial"/>
          <w:szCs w:val="24"/>
        </w:rPr>
        <w:t>MnDOT</w:t>
      </w:r>
      <w:proofErr w:type="spellEnd"/>
      <w:r w:rsidR="00DE1DB0">
        <w:rPr>
          <w:rFonts w:eastAsia="Times New Roman" w:cs="Arial"/>
          <w:szCs w:val="24"/>
        </w:rPr>
        <w:t xml:space="preserve"> has run classes for its </w:t>
      </w:r>
      <w:r w:rsidR="0016063C">
        <w:rPr>
          <w:rFonts w:eastAsia="Times New Roman" w:cs="Arial"/>
          <w:szCs w:val="24"/>
        </w:rPr>
        <w:t xml:space="preserve">construction </w:t>
      </w:r>
      <w:r w:rsidR="00DE1DB0">
        <w:rPr>
          <w:rFonts w:eastAsia="Times New Roman" w:cs="Arial"/>
          <w:szCs w:val="24"/>
        </w:rPr>
        <w:t>inspectors</w:t>
      </w:r>
      <w:r w:rsidR="0016063C">
        <w:rPr>
          <w:rFonts w:eastAsia="Times New Roman" w:cs="Arial"/>
          <w:szCs w:val="24"/>
        </w:rPr>
        <w:t xml:space="preserve"> </w:t>
      </w:r>
      <w:r w:rsidR="0016063C">
        <w:rPr>
          <w:rFonts w:eastAsia="Times New Roman" w:cs="Arial"/>
          <w:szCs w:val="24"/>
        </w:rPr>
        <w:lastRenderedPageBreak/>
        <w:t>improve the quality of accessibility features which</w:t>
      </w:r>
      <w:r w:rsidR="00C125D0">
        <w:rPr>
          <w:rFonts w:eastAsia="Times New Roman" w:cs="Arial"/>
          <w:szCs w:val="24"/>
        </w:rPr>
        <w:t xml:space="preserve"> </w:t>
      </w:r>
      <w:proofErr w:type="spellStart"/>
      <w:r>
        <w:rPr>
          <w:rFonts w:eastAsia="Times New Roman" w:cs="Arial"/>
          <w:szCs w:val="24"/>
        </w:rPr>
        <w:t>MnDOT</w:t>
      </w:r>
      <w:proofErr w:type="spellEnd"/>
      <w:r>
        <w:rPr>
          <w:rFonts w:eastAsia="Times New Roman" w:cs="Arial"/>
          <w:szCs w:val="24"/>
        </w:rPr>
        <w:t xml:space="preserve"> routinely </w:t>
      </w:r>
      <w:r w:rsidR="00CE255A">
        <w:rPr>
          <w:rFonts w:eastAsia="Times New Roman" w:cs="Arial"/>
          <w:szCs w:val="24"/>
        </w:rPr>
        <w:t>provid</w:t>
      </w:r>
      <w:r w:rsidR="00EC6BA6">
        <w:rPr>
          <w:rFonts w:eastAsia="Times New Roman" w:cs="Arial"/>
          <w:szCs w:val="24"/>
        </w:rPr>
        <w:t>es</w:t>
      </w:r>
      <w:r w:rsidR="00CE255A">
        <w:rPr>
          <w:rFonts w:eastAsia="Times New Roman" w:cs="Arial"/>
          <w:szCs w:val="24"/>
        </w:rPr>
        <w:t xml:space="preserve"> on all projects that meet or exceed that alterations threshold. </w:t>
      </w:r>
      <w:r w:rsidR="00D17F6A" w:rsidRPr="00D17F6A">
        <w:rPr>
          <w:rFonts w:eastAsia="Times New Roman" w:cs="Arial"/>
          <w:szCs w:val="24"/>
        </w:rPr>
        <w:t xml:space="preserve"> </w:t>
      </w:r>
    </w:p>
    <w:p w:rsidR="00D17F6A" w:rsidRDefault="00D17F6A" w:rsidP="00442217">
      <w:pPr>
        <w:pStyle w:val="Heading1"/>
        <w:rPr>
          <w:rFonts w:eastAsia="Times New Roman"/>
        </w:rPr>
      </w:pPr>
      <w:bookmarkStart w:id="10" w:name="_Toc257910864"/>
      <w:bookmarkStart w:id="11" w:name="_Toc409614550"/>
      <w:r w:rsidRPr="00D17F6A">
        <w:rPr>
          <w:rFonts w:eastAsia="Times New Roman"/>
        </w:rPr>
        <w:t>Program Location and Staffing</w:t>
      </w:r>
      <w:bookmarkEnd w:id="10"/>
      <w:bookmarkEnd w:id="11"/>
    </w:p>
    <w:p w:rsidR="00D17F6A" w:rsidRPr="00D17F6A" w:rsidRDefault="00D17F6A" w:rsidP="00442217">
      <w:pPr>
        <w:spacing w:after="0"/>
        <w:jc w:val="both"/>
        <w:rPr>
          <w:rFonts w:eastAsia="Times New Roman" w:cs="Arial"/>
          <w:szCs w:val="24"/>
        </w:rPr>
      </w:pPr>
      <w:r w:rsidRPr="00D17F6A">
        <w:rPr>
          <w:rFonts w:eastAsia="Times New Roman" w:cs="Arial"/>
          <w:szCs w:val="24"/>
        </w:rPr>
        <w:t xml:space="preserve">Managing and implementing the </w:t>
      </w:r>
      <w:proofErr w:type="spellStart"/>
      <w:r w:rsidR="005100E7">
        <w:rPr>
          <w:rFonts w:eastAsia="Times New Roman" w:cs="Arial"/>
          <w:szCs w:val="24"/>
        </w:rPr>
        <w:t>MnDOT</w:t>
      </w:r>
      <w:proofErr w:type="spellEnd"/>
      <w:r w:rsidRPr="00D17F6A">
        <w:rPr>
          <w:rFonts w:eastAsia="Times New Roman" w:cs="Arial"/>
          <w:szCs w:val="24"/>
        </w:rPr>
        <w:t xml:space="preserve"> ADA Transition Plan requires a multidisciplinary approach encompassing policy development, outreach, technical support and oversight.  These responsibilities, required by </w:t>
      </w:r>
      <w:hyperlink r:id="rId33" w:anchor="se28.1.35_1107" w:history="1">
        <w:r w:rsidRPr="00D17F6A">
          <w:rPr>
            <w:rFonts w:eastAsia="Times New Roman" w:cs="Arial"/>
            <w:color w:val="0000FF"/>
            <w:szCs w:val="24"/>
            <w:u w:val="single"/>
          </w:rPr>
          <w:t>28 CF</w:t>
        </w:r>
        <w:r w:rsidRPr="00D17F6A">
          <w:rPr>
            <w:rFonts w:eastAsia="Times New Roman" w:cs="Arial"/>
            <w:color w:val="0000FF"/>
            <w:szCs w:val="24"/>
            <w:u w:val="single"/>
          </w:rPr>
          <w:t>R</w:t>
        </w:r>
        <w:r w:rsidRPr="00D17F6A">
          <w:rPr>
            <w:rFonts w:eastAsia="Times New Roman" w:cs="Arial"/>
            <w:color w:val="0000FF"/>
            <w:szCs w:val="24"/>
            <w:u w:val="single"/>
          </w:rPr>
          <w:t xml:space="preserve"> 35.107</w:t>
        </w:r>
      </w:hyperlink>
      <w:r w:rsidRPr="00D17F6A">
        <w:rPr>
          <w:rFonts w:eastAsia="Times New Roman" w:cs="Arial"/>
          <w:szCs w:val="24"/>
        </w:rPr>
        <w:t xml:space="preserve">, </w:t>
      </w:r>
      <w:r w:rsidR="007C0535">
        <w:rPr>
          <w:rFonts w:eastAsia="Times New Roman" w:cs="Arial"/>
          <w:szCs w:val="24"/>
        </w:rPr>
        <w:t>are</w:t>
      </w:r>
      <w:r w:rsidRPr="00D17F6A">
        <w:rPr>
          <w:rFonts w:eastAsia="Times New Roman" w:cs="Arial"/>
          <w:szCs w:val="24"/>
        </w:rPr>
        <w:t xml:space="preserve"> be managed by </w:t>
      </w:r>
      <w:r w:rsidR="00D77FD5">
        <w:rPr>
          <w:rFonts w:eastAsia="Times New Roman" w:cs="Arial"/>
          <w:szCs w:val="24"/>
        </w:rPr>
        <w:t>two</w:t>
      </w:r>
      <w:r w:rsidRPr="00D17F6A">
        <w:rPr>
          <w:rFonts w:eastAsia="Times New Roman" w:cs="Arial"/>
          <w:szCs w:val="24"/>
        </w:rPr>
        <w:t xml:space="preserve"> peer positions: the Title II Coordinator</w:t>
      </w:r>
      <w:r w:rsidR="00D77FD5">
        <w:rPr>
          <w:rFonts w:eastAsia="Times New Roman" w:cs="Arial"/>
          <w:szCs w:val="24"/>
        </w:rPr>
        <w:t>/</w:t>
      </w:r>
      <w:r w:rsidRPr="00D17F6A">
        <w:rPr>
          <w:rFonts w:eastAsia="Times New Roman" w:cs="Arial"/>
          <w:szCs w:val="24"/>
        </w:rPr>
        <w:t>ADA Implementation Coordinator, and ADA Design Engineer</w:t>
      </w:r>
      <w:r w:rsidR="00D77FD5">
        <w:rPr>
          <w:rFonts w:eastAsia="Times New Roman" w:cs="Arial"/>
          <w:szCs w:val="24"/>
        </w:rPr>
        <w:t xml:space="preserve"> in </w:t>
      </w:r>
      <w:proofErr w:type="spellStart"/>
      <w:r w:rsidR="00D77FD5">
        <w:rPr>
          <w:rFonts w:eastAsia="Times New Roman" w:cs="Arial"/>
          <w:szCs w:val="24"/>
        </w:rPr>
        <w:t>MnDOT’s</w:t>
      </w:r>
      <w:proofErr w:type="spellEnd"/>
      <w:r w:rsidR="00D77FD5">
        <w:rPr>
          <w:rFonts w:eastAsia="Times New Roman" w:cs="Arial"/>
          <w:szCs w:val="24"/>
        </w:rPr>
        <w:t xml:space="preserve"> Operations Division</w:t>
      </w:r>
      <w:r w:rsidR="00FC077D">
        <w:rPr>
          <w:rFonts w:eastAsia="Times New Roman" w:cs="Arial"/>
          <w:szCs w:val="24"/>
        </w:rPr>
        <w:t>.</w:t>
      </w:r>
    </w:p>
    <w:p w:rsidR="00D17F6A" w:rsidRPr="00D17F6A" w:rsidRDefault="00D17F6A" w:rsidP="00442217">
      <w:pPr>
        <w:spacing w:after="0"/>
        <w:jc w:val="both"/>
        <w:rPr>
          <w:rFonts w:eastAsia="Times New Roman" w:cs="Arial"/>
          <w:szCs w:val="24"/>
        </w:rPr>
      </w:pPr>
    </w:p>
    <w:p w:rsidR="00D17F6A" w:rsidRDefault="00D17F6A" w:rsidP="00442217">
      <w:pPr>
        <w:spacing w:after="0"/>
        <w:jc w:val="both"/>
        <w:rPr>
          <w:rFonts w:eastAsia="Times New Roman" w:cs="Arial"/>
          <w:szCs w:val="24"/>
        </w:rPr>
      </w:pPr>
      <w:r w:rsidRPr="00A7446E">
        <w:rPr>
          <w:rFonts w:eastAsia="Times New Roman" w:cs="Arial"/>
          <w:szCs w:val="24"/>
        </w:rPr>
        <w:t>The Title II Coordinator</w:t>
      </w:r>
      <w:r w:rsidR="006253D2" w:rsidRPr="00A7446E">
        <w:rPr>
          <w:rFonts w:eastAsia="Times New Roman" w:cs="Arial"/>
          <w:szCs w:val="24"/>
        </w:rPr>
        <w:t>/ADA Implementation Coordinator</w:t>
      </w:r>
      <w:r w:rsidRPr="00A7446E">
        <w:rPr>
          <w:rFonts w:eastAsia="Times New Roman" w:cs="Arial"/>
          <w:szCs w:val="24"/>
        </w:rPr>
        <w:t xml:space="preserve"> is responsible for addressing complaints as they are received and tracking the overall progress of the implementation of the </w:t>
      </w:r>
      <w:proofErr w:type="spellStart"/>
      <w:r w:rsidR="00177FC9" w:rsidRPr="00A7446E">
        <w:rPr>
          <w:rFonts w:eastAsia="Times New Roman" w:cs="Arial"/>
          <w:szCs w:val="24"/>
        </w:rPr>
        <w:t>MnDOT</w:t>
      </w:r>
      <w:proofErr w:type="spellEnd"/>
      <w:r w:rsidR="00177FC9" w:rsidRPr="00A7446E">
        <w:rPr>
          <w:rFonts w:eastAsia="Times New Roman" w:cs="Arial"/>
          <w:szCs w:val="24"/>
        </w:rPr>
        <w:t xml:space="preserve"> </w:t>
      </w:r>
      <w:r w:rsidRPr="00A7446E">
        <w:rPr>
          <w:rFonts w:eastAsia="Times New Roman" w:cs="Arial"/>
          <w:szCs w:val="24"/>
        </w:rPr>
        <w:t xml:space="preserve">Transition Plan. The Title II coordinator is also responsible for the investigation of all formal grievances made against </w:t>
      </w:r>
      <w:proofErr w:type="spellStart"/>
      <w:r w:rsidR="005100E7" w:rsidRPr="00A7446E">
        <w:rPr>
          <w:rFonts w:eastAsia="Times New Roman" w:cs="Arial"/>
          <w:szCs w:val="24"/>
        </w:rPr>
        <w:t>MnDOT</w:t>
      </w:r>
      <w:proofErr w:type="spellEnd"/>
      <w:r w:rsidRPr="00A7446E">
        <w:rPr>
          <w:rFonts w:eastAsia="Times New Roman" w:cs="Arial"/>
          <w:szCs w:val="24"/>
        </w:rPr>
        <w:t>.</w:t>
      </w:r>
      <w:r w:rsidR="006253D2" w:rsidRPr="00A7446E">
        <w:rPr>
          <w:rFonts w:eastAsia="Times New Roman" w:cs="Arial"/>
          <w:szCs w:val="24"/>
        </w:rPr>
        <w:t xml:space="preserve"> </w:t>
      </w:r>
      <w:r w:rsidR="007C0535" w:rsidRPr="00A7446E">
        <w:rPr>
          <w:rFonts w:eastAsia="Times New Roman" w:cs="Arial"/>
          <w:szCs w:val="24"/>
        </w:rPr>
        <w:t xml:space="preserve"> To ensure the obligations of ADA and the Transition Plan are met the Coordinator</w:t>
      </w:r>
      <w:r w:rsidRPr="00A7446E">
        <w:rPr>
          <w:rFonts w:eastAsia="Times New Roman" w:cs="Arial"/>
          <w:szCs w:val="24"/>
        </w:rPr>
        <w:t xml:space="preserve"> develop</w:t>
      </w:r>
      <w:r w:rsidR="007C0535" w:rsidRPr="00A7446E">
        <w:rPr>
          <w:rFonts w:eastAsia="Times New Roman" w:cs="Arial"/>
          <w:szCs w:val="24"/>
        </w:rPr>
        <w:t>s</w:t>
      </w:r>
      <w:r w:rsidRPr="00A7446E">
        <w:rPr>
          <w:rFonts w:eastAsia="Times New Roman" w:cs="Arial"/>
          <w:szCs w:val="24"/>
        </w:rPr>
        <w:t xml:space="preserve"> policy and procedures to integrate Title II requirements into </w:t>
      </w:r>
      <w:proofErr w:type="spellStart"/>
      <w:r w:rsidR="005100E7" w:rsidRPr="00A7446E">
        <w:rPr>
          <w:rFonts w:eastAsia="Times New Roman" w:cs="Arial"/>
          <w:szCs w:val="24"/>
        </w:rPr>
        <w:t>MnDOT</w:t>
      </w:r>
      <w:proofErr w:type="spellEnd"/>
      <w:r w:rsidRPr="00A7446E">
        <w:rPr>
          <w:rFonts w:eastAsia="Times New Roman" w:cs="Arial"/>
          <w:szCs w:val="24"/>
        </w:rPr>
        <w:t xml:space="preserve"> practices The Implementation Coordinator also functions as chair of the Internal ADA commit</w:t>
      </w:r>
      <w:r w:rsidR="007C0535" w:rsidRPr="00A7446E">
        <w:rPr>
          <w:rFonts w:eastAsia="Times New Roman" w:cs="Arial"/>
          <w:szCs w:val="24"/>
        </w:rPr>
        <w:t>tee, the</w:t>
      </w:r>
      <w:r w:rsidRPr="00A7446E">
        <w:rPr>
          <w:rFonts w:eastAsia="Times New Roman" w:cs="Arial"/>
          <w:szCs w:val="24"/>
        </w:rPr>
        <w:t xml:space="preserve"> co-chair of ADA Stakeholders group</w:t>
      </w:r>
      <w:r w:rsidR="007C0535" w:rsidRPr="00A7446E">
        <w:rPr>
          <w:rFonts w:eastAsia="Times New Roman" w:cs="Arial"/>
          <w:szCs w:val="24"/>
        </w:rPr>
        <w:t>, and the agency lead for implementing Minnesota’s Olmstead Plan</w:t>
      </w:r>
      <w:r w:rsidRPr="00A7446E">
        <w:rPr>
          <w:rFonts w:eastAsia="Times New Roman" w:cs="Arial"/>
          <w:szCs w:val="24"/>
        </w:rPr>
        <w:t xml:space="preserve">.  </w:t>
      </w:r>
    </w:p>
    <w:p w:rsidR="006253D2" w:rsidRPr="00D17F6A" w:rsidRDefault="006253D2" w:rsidP="00442217">
      <w:pPr>
        <w:spacing w:after="0"/>
        <w:jc w:val="both"/>
        <w:rPr>
          <w:rFonts w:eastAsia="Times New Roman" w:cs="Arial"/>
          <w:szCs w:val="24"/>
        </w:rPr>
      </w:pPr>
    </w:p>
    <w:p w:rsidR="00D17F6A" w:rsidRPr="00D17F6A" w:rsidRDefault="00D17F6A" w:rsidP="00442217">
      <w:pPr>
        <w:spacing w:after="0"/>
        <w:jc w:val="both"/>
        <w:rPr>
          <w:rFonts w:eastAsia="Times New Roman" w:cs="Arial"/>
          <w:szCs w:val="24"/>
        </w:rPr>
      </w:pPr>
      <w:r w:rsidRPr="00D17F6A">
        <w:rPr>
          <w:rFonts w:eastAsia="Times New Roman" w:cs="Arial"/>
          <w:szCs w:val="24"/>
        </w:rPr>
        <w:t>The</w:t>
      </w:r>
      <w:r w:rsidR="00D77FD5">
        <w:rPr>
          <w:rFonts w:eastAsia="Times New Roman" w:cs="Arial"/>
          <w:szCs w:val="24"/>
        </w:rPr>
        <w:t xml:space="preserve"> ADA Design Engineer </w:t>
      </w:r>
      <w:r w:rsidRPr="00D17F6A">
        <w:rPr>
          <w:rFonts w:eastAsia="Times New Roman" w:cs="Arial"/>
          <w:szCs w:val="24"/>
        </w:rPr>
        <w:t xml:space="preserve">works with the ADA Implementation Coordinator to develop policy and provide technical support for design and construction at a project level.  </w:t>
      </w:r>
      <w:r w:rsidR="0016063C">
        <w:rPr>
          <w:rFonts w:eastAsia="Times New Roman" w:cs="Arial"/>
          <w:szCs w:val="24"/>
        </w:rPr>
        <w:t>The position also</w:t>
      </w:r>
      <w:r w:rsidR="007C0535">
        <w:rPr>
          <w:rFonts w:eastAsia="Times New Roman" w:cs="Arial"/>
          <w:szCs w:val="24"/>
        </w:rPr>
        <w:t xml:space="preserve"> oversees </w:t>
      </w:r>
      <w:r w:rsidR="008901F1">
        <w:rPr>
          <w:rFonts w:eastAsia="Times New Roman" w:cs="Arial"/>
          <w:szCs w:val="24"/>
        </w:rPr>
        <w:t xml:space="preserve">three full time </w:t>
      </w:r>
      <w:r w:rsidR="007C0535">
        <w:rPr>
          <w:rFonts w:eastAsia="Times New Roman" w:cs="Arial"/>
          <w:szCs w:val="24"/>
        </w:rPr>
        <w:t>staff that provides support and direction for project scoping and development, design, and construction oversight when necessary.</w:t>
      </w:r>
      <w:r w:rsidR="0016063C">
        <w:rPr>
          <w:rFonts w:eastAsia="Times New Roman" w:cs="Arial"/>
          <w:szCs w:val="24"/>
        </w:rPr>
        <w:t xml:space="preserve">  Specifically, the unit works with districts to scope their projects for accessibility and conducts design review prior to final signature.  </w:t>
      </w:r>
      <w:r w:rsidRPr="00D17F6A">
        <w:rPr>
          <w:rFonts w:eastAsia="Times New Roman" w:cs="Arial"/>
          <w:szCs w:val="24"/>
        </w:rPr>
        <w:t xml:space="preserve">In addition to providing support for projects, this position will also be available to assist districts in implementing design options that address accessibility complaints.  </w:t>
      </w:r>
    </w:p>
    <w:p w:rsidR="00D17F6A" w:rsidRPr="00D17F6A" w:rsidRDefault="00D17F6A" w:rsidP="00442217">
      <w:pPr>
        <w:spacing w:after="0"/>
        <w:jc w:val="both"/>
        <w:rPr>
          <w:rFonts w:eastAsia="Times New Roman" w:cs="Arial"/>
          <w:szCs w:val="24"/>
        </w:rPr>
      </w:pPr>
    </w:p>
    <w:p w:rsidR="00D17F6A" w:rsidRPr="00D17F6A" w:rsidRDefault="00D17F6A" w:rsidP="00442217">
      <w:pPr>
        <w:spacing w:after="0"/>
        <w:jc w:val="both"/>
        <w:rPr>
          <w:rFonts w:eastAsia="Times New Roman" w:cs="Times New Roman"/>
          <w:szCs w:val="24"/>
        </w:rPr>
      </w:pPr>
      <w:r w:rsidRPr="00A7446E">
        <w:rPr>
          <w:rFonts w:eastAsia="Times New Roman" w:cs="Arial"/>
          <w:szCs w:val="24"/>
        </w:rPr>
        <w:t>Please refer to Appendix B for contact information.</w:t>
      </w:r>
    </w:p>
    <w:p w:rsidR="00E0738F" w:rsidRPr="00E0738F" w:rsidRDefault="00E0738F" w:rsidP="00442217">
      <w:pPr>
        <w:pStyle w:val="Heading1"/>
        <w:rPr>
          <w:rFonts w:eastAsia="Times New Roman"/>
        </w:rPr>
      </w:pPr>
      <w:bookmarkStart w:id="12" w:name="_Toc409614551"/>
      <w:bookmarkStart w:id="13" w:name="_Toc257910865"/>
      <w:bookmarkStart w:id="14" w:name="_Toc257910867"/>
      <w:r w:rsidRPr="00E0738F">
        <w:rPr>
          <w:rFonts w:eastAsia="Times New Roman"/>
        </w:rPr>
        <w:t>Committee Structure</w:t>
      </w:r>
      <w:bookmarkEnd w:id="12"/>
      <w:r w:rsidRPr="00E0738F">
        <w:rPr>
          <w:rFonts w:eastAsia="Times New Roman"/>
        </w:rPr>
        <w:t xml:space="preserve"> </w:t>
      </w:r>
      <w:bookmarkEnd w:id="13"/>
    </w:p>
    <w:p w:rsidR="00851692" w:rsidRDefault="00851692" w:rsidP="00851692">
      <w:pPr>
        <w:pStyle w:val="Heading2"/>
        <w:rPr>
          <w:rFonts w:eastAsia="Times New Roman"/>
        </w:rPr>
      </w:pPr>
      <w:bookmarkStart w:id="15" w:name="_Toc409614552"/>
      <w:r>
        <w:rPr>
          <w:rFonts w:eastAsia="Times New Roman"/>
        </w:rPr>
        <w:t>Overview</w:t>
      </w:r>
      <w:bookmarkEnd w:id="15"/>
    </w:p>
    <w:p w:rsidR="00E0738F" w:rsidRPr="006A0BB8" w:rsidRDefault="00E0738F" w:rsidP="00851692">
      <w:r w:rsidRPr="00E0738F">
        <w:t xml:space="preserve">Due to the far reaching and ongoing implications of the ADA, collaboration is an important tool for </w:t>
      </w:r>
      <w:proofErr w:type="spellStart"/>
      <w:r w:rsidR="005100E7">
        <w:t>MnDOT</w:t>
      </w:r>
      <w:proofErr w:type="spellEnd"/>
      <w:r w:rsidRPr="00E0738F">
        <w:t xml:space="preserve"> to </w:t>
      </w:r>
      <w:r w:rsidR="00A7446E" w:rsidRPr="00E0738F">
        <w:t>identify</w:t>
      </w:r>
      <w:r w:rsidRPr="00E0738F">
        <w:t xml:space="preserve"> issues and solutions that reflects the needs of the agency and users.  To ensure that stakeholders are represented </w:t>
      </w:r>
      <w:proofErr w:type="spellStart"/>
      <w:r w:rsidR="005100E7">
        <w:t>MnDOT</w:t>
      </w:r>
      <w:proofErr w:type="spellEnd"/>
      <w:r w:rsidRPr="00E0738F">
        <w:t xml:space="preserve"> has established three committees, one external and two internal, to assist and advise on ADA policy development.  The committees function independent of each other to, but their input is coordinated by ADA Implementation Coordinator who a co-chair on all of </w:t>
      </w:r>
      <w:r w:rsidRPr="00E0738F">
        <w:lastRenderedPageBreak/>
        <w:t>the committees.  Detail on the roles and membership of the individual committees follows.</w:t>
      </w:r>
    </w:p>
    <w:p w:rsidR="005237EC" w:rsidRPr="005237EC" w:rsidRDefault="005100E7" w:rsidP="00442217">
      <w:pPr>
        <w:pStyle w:val="Heading2"/>
        <w:rPr>
          <w:rFonts w:eastAsia="Times New Roman"/>
        </w:rPr>
      </w:pPr>
      <w:bookmarkStart w:id="16" w:name="_Toc409614553"/>
      <w:proofErr w:type="spellStart"/>
      <w:r>
        <w:rPr>
          <w:rFonts w:eastAsia="Times New Roman"/>
        </w:rPr>
        <w:t>MnDOT</w:t>
      </w:r>
      <w:r w:rsidR="005237EC" w:rsidRPr="005237EC">
        <w:rPr>
          <w:rFonts w:eastAsia="Times New Roman"/>
        </w:rPr>
        <w:t>’s</w:t>
      </w:r>
      <w:proofErr w:type="spellEnd"/>
      <w:r w:rsidR="005237EC" w:rsidRPr="005237EC">
        <w:rPr>
          <w:rFonts w:eastAsia="Times New Roman"/>
        </w:rPr>
        <w:t xml:space="preserve"> ADA Accessibility Advisory Committee</w:t>
      </w:r>
      <w:bookmarkEnd w:id="14"/>
      <w:bookmarkEnd w:id="16"/>
      <w:r w:rsidR="00FC077D">
        <w:rPr>
          <w:rFonts w:eastAsia="Times New Roman"/>
        </w:rPr>
        <w:t xml:space="preserve"> - Disbanded</w:t>
      </w:r>
      <w:r w:rsidR="005237EC" w:rsidRPr="005237EC">
        <w:rPr>
          <w:rFonts w:eastAsia="Times New Roman"/>
        </w:rPr>
        <w:t xml:space="preserve"> </w:t>
      </w:r>
    </w:p>
    <w:p w:rsidR="005237EC" w:rsidRPr="005237EC" w:rsidRDefault="005237EC" w:rsidP="00442217">
      <w:pPr>
        <w:autoSpaceDE w:val="0"/>
        <w:autoSpaceDN w:val="0"/>
        <w:adjustRightInd w:val="0"/>
        <w:spacing w:after="0"/>
        <w:jc w:val="both"/>
        <w:rPr>
          <w:rFonts w:eastAsia="Times New Roman" w:cs="Arial"/>
          <w:szCs w:val="24"/>
        </w:rPr>
      </w:pPr>
      <w:r w:rsidRPr="005237EC">
        <w:rPr>
          <w:rFonts w:eastAsia="Times New Roman" w:cs="Arial"/>
          <w:szCs w:val="24"/>
        </w:rPr>
        <w:t xml:space="preserve">The </w:t>
      </w:r>
      <w:proofErr w:type="spellStart"/>
      <w:r w:rsidR="005100E7">
        <w:rPr>
          <w:rFonts w:eastAsia="Times New Roman" w:cs="Arial"/>
          <w:szCs w:val="24"/>
        </w:rPr>
        <w:t>MnDOT</w:t>
      </w:r>
      <w:proofErr w:type="spellEnd"/>
      <w:r w:rsidRPr="005237EC">
        <w:rPr>
          <w:rFonts w:eastAsia="Times New Roman" w:cs="Arial"/>
          <w:szCs w:val="24"/>
        </w:rPr>
        <w:t xml:space="preserve"> ADA Accessibility Advisory Committee (MAAAC) was created in 2008 to begin a constructive dialogue on accessibility issues and advise </w:t>
      </w:r>
      <w:proofErr w:type="spellStart"/>
      <w:r w:rsidR="005100E7">
        <w:rPr>
          <w:rFonts w:eastAsia="Times New Roman" w:cs="Arial"/>
          <w:szCs w:val="24"/>
        </w:rPr>
        <w:t>MnDOT</w:t>
      </w:r>
      <w:proofErr w:type="spellEnd"/>
      <w:r w:rsidRPr="005237EC">
        <w:rPr>
          <w:rFonts w:eastAsia="Times New Roman" w:cs="Arial"/>
          <w:szCs w:val="24"/>
        </w:rPr>
        <w:t xml:space="preserve"> on compliance with Title II of the ADA.  Since MAAAC’s inception, the advisory role has expanded from a focus on achieving Title II compliance to providing input on prioritizing funds for ADA projects, design feedback and communication tools.  The committee’s current representation was identified and established by the Title II Coordinator.  MAAAC’s membership is composed of individuals with differing disabilities, </w:t>
      </w:r>
      <w:proofErr w:type="spellStart"/>
      <w:r w:rsidR="005100E7">
        <w:rPr>
          <w:rFonts w:eastAsia="Times New Roman" w:cs="Arial"/>
          <w:szCs w:val="24"/>
        </w:rPr>
        <w:t>MnDOT</w:t>
      </w:r>
      <w:proofErr w:type="spellEnd"/>
      <w:r w:rsidRPr="005237EC">
        <w:rPr>
          <w:rFonts w:eastAsia="Times New Roman" w:cs="Arial"/>
          <w:szCs w:val="24"/>
        </w:rPr>
        <w:t xml:space="preserve"> representatives from the Bicycle and Pedestrian section, the Commissioner’s Office, and the Office of Policy, Analysis, Research and Innovation, and representatives from the Minnesota State Council on Disability and the Metropolitan Council Transportation Advisory Committee.  </w:t>
      </w:r>
    </w:p>
    <w:p w:rsidR="005237EC" w:rsidRPr="005237EC" w:rsidRDefault="005237EC" w:rsidP="00442217">
      <w:pPr>
        <w:autoSpaceDE w:val="0"/>
        <w:autoSpaceDN w:val="0"/>
        <w:adjustRightInd w:val="0"/>
        <w:spacing w:after="0"/>
        <w:jc w:val="both"/>
        <w:rPr>
          <w:rFonts w:eastAsia="Times New Roman" w:cs="Arial"/>
          <w:szCs w:val="24"/>
        </w:rPr>
      </w:pPr>
    </w:p>
    <w:p w:rsidR="005237EC" w:rsidRPr="005237EC" w:rsidRDefault="005237EC" w:rsidP="00442217">
      <w:pPr>
        <w:spacing w:after="0"/>
        <w:jc w:val="both"/>
        <w:rPr>
          <w:rFonts w:eastAsia="Times New Roman" w:cs="Arial"/>
          <w:szCs w:val="24"/>
        </w:rPr>
      </w:pPr>
      <w:r w:rsidRPr="005237EC">
        <w:rPr>
          <w:rFonts w:eastAsia="Times New Roman" w:cs="Arial"/>
          <w:szCs w:val="24"/>
        </w:rPr>
        <w:t xml:space="preserve">The MAAAC meets monthly in working session type meetings to provide feedback on policy development, including the Transition Plan, and learn about </w:t>
      </w:r>
      <w:proofErr w:type="spellStart"/>
      <w:r w:rsidR="005100E7">
        <w:rPr>
          <w:rFonts w:eastAsia="Times New Roman" w:cs="Arial"/>
          <w:szCs w:val="24"/>
        </w:rPr>
        <w:t>MnDOT</w:t>
      </w:r>
      <w:proofErr w:type="spellEnd"/>
      <w:r w:rsidRPr="005237EC">
        <w:rPr>
          <w:rFonts w:eastAsia="Times New Roman" w:cs="Arial"/>
          <w:szCs w:val="24"/>
        </w:rPr>
        <w:t xml:space="preserve"> operations and advise on accessibility issues.  Meetings are co-chaired by the ADA Implementation Coordinator a member elected from the external representation.  </w:t>
      </w:r>
      <w:proofErr w:type="spellStart"/>
      <w:r w:rsidR="005100E7">
        <w:rPr>
          <w:rFonts w:eastAsia="Times New Roman" w:cs="Arial"/>
          <w:szCs w:val="24"/>
        </w:rPr>
        <w:t>MnDOT</w:t>
      </w:r>
      <w:proofErr w:type="spellEnd"/>
      <w:r w:rsidRPr="005237EC">
        <w:rPr>
          <w:rFonts w:eastAsia="Times New Roman" w:cs="Arial"/>
          <w:szCs w:val="24"/>
        </w:rPr>
        <w:t xml:space="preserve"> is not a voting member of the committee.  MAAAC is currently re-evaluating its structure to identify and recruit a broader cross-section to represent more types of disabilities and provide geographic balance.  Expected outcomes of the re-evaluation include an application process for membership and an annual work plan. </w:t>
      </w:r>
    </w:p>
    <w:p w:rsidR="005237EC" w:rsidRPr="005237EC" w:rsidRDefault="005237EC" w:rsidP="00442217">
      <w:pPr>
        <w:autoSpaceDE w:val="0"/>
        <w:autoSpaceDN w:val="0"/>
        <w:adjustRightInd w:val="0"/>
        <w:spacing w:after="0"/>
        <w:jc w:val="both"/>
        <w:rPr>
          <w:rFonts w:eastAsia="Times New Roman" w:cs="Arial"/>
          <w:szCs w:val="24"/>
        </w:rPr>
      </w:pPr>
    </w:p>
    <w:p w:rsidR="005237EC" w:rsidRPr="005237EC" w:rsidRDefault="005237EC" w:rsidP="00442217">
      <w:pPr>
        <w:pStyle w:val="Heading2"/>
        <w:rPr>
          <w:rFonts w:eastAsia="Times New Roman"/>
        </w:rPr>
      </w:pPr>
      <w:bookmarkStart w:id="17" w:name="_Toc257910868"/>
      <w:bookmarkStart w:id="18" w:name="_Toc409614554"/>
      <w:r w:rsidRPr="005237EC">
        <w:rPr>
          <w:rFonts w:eastAsia="Times New Roman"/>
        </w:rPr>
        <w:t>Americans with Disabilities Act Advisory Committee (ADAAC)</w:t>
      </w:r>
      <w:bookmarkEnd w:id="17"/>
      <w:r>
        <w:rPr>
          <w:rFonts w:eastAsia="Times New Roman"/>
        </w:rPr>
        <w:t xml:space="preserve"> -Disbanded</w:t>
      </w:r>
      <w:bookmarkEnd w:id="18"/>
    </w:p>
    <w:p w:rsidR="005237EC" w:rsidRPr="005237EC" w:rsidRDefault="005237EC" w:rsidP="00442217">
      <w:pPr>
        <w:spacing w:after="0"/>
        <w:jc w:val="both"/>
        <w:rPr>
          <w:rFonts w:eastAsia="Times New Roman" w:cs="Arial"/>
          <w:szCs w:val="24"/>
        </w:rPr>
      </w:pPr>
      <w:r w:rsidRPr="005237EC">
        <w:rPr>
          <w:rFonts w:eastAsia="Times New Roman" w:cs="Arial"/>
          <w:szCs w:val="24"/>
        </w:rPr>
        <w:t xml:space="preserve">In 2007 </w:t>
      </w:r>
      <w:proofErr w:type="spellStart"/>
      <w:r w:rsidR="005100E7">
        <w:rPr>
          <w:rFonts w:eastAsia="Times New Roman" w:cs="Arial"/>
          <w:szCs w:val="24"/>
        </w:rPr>
        <w:t>MnDOT</w:t>
      </w:r>
      <w:proofErr w:type="spellEnd"/>
      <w:r w:rsidRPr="005237EC">
        <w:rPr>
          <w:rFonts w:eastAsia="Times New Roman" w:cs="Arial"/>
          <w:szCs w:val="24"/>
        </w:rPr>
        <w:t xml:space="preserve"> convened an internal advisory committee with representation from a cross section of functional areas to assist in the development of policy and practice to integrate ADA into </w:t>
      </w:r>
      <w:proofErr w:type="spellStart"/>
      <w:r w:rsidR="005100E7">
        <w:rPr>
          <w:rFonts w:eastAsia="Times New Roman" w:cs="Arial"/>
          <w:szCs w:val="24"/>
        </w:rPr>
        <w:t>MnDOT</w:t>
      </w:r>
      <w:proofErr w:type="spellEnd"/>
      <w:r w:rsidRPr="005237EC">
        <w:rPr>
          <w:rFonts w:eastAsia="Times New Roman" w:cs="Arial"/>
          <w:szCs w:val="24"/>
        </w:rPr>
        <w:t xml:space="preserve"> project delivery and operations.  ADAAC </w:t>
      </w:r>
      <w:r>
        <w:rPr>
          <w:rFonts w:eastAsia="Times New Roman" w:cs="Arial"/>
          <w:szCs w:val="24"/>
        </w:rPr>
        <w:t>met</w:t>
      </w:r>
      <w:r w:rsidRPr="005237EC">
        <w:rPr>
          <w:rFonts w:eastAsia="Times New Roman" w:cs="Arial"/>
          <w:szCs w:val="24"/>
        </w:rPr>
        <w:t xml:space="preserve"> on a bi-monthly basis, with additional meetings called as needed.  The committee </w:t>
      </w:r>
      <w:r>
        <w:rPr>
          <w:rFonts w:eastAsia="Times New Roman" w:cs="Arial"/>
          <w:szCs w:val="24"/>
        </w:rPr>
        <w:t>focused</w:t>
      </w:r>
      <w:r w:rsidRPr="005237EC">
        <w:rPr>
          <w:rFonts w:eastAsia="Times New Roman" w:cs="Arial"/>
          <w:szCs w:val="24"/>
        </w:rPr>
        <w:t xml:space="preserve"> on issues with programmatic impact and identifies key resources for resolution. The ADA Implementation Coordinator </w:t>
      </w:r>
      <w:r>
        <w:rPr>
          <w:rFonts w:eastAsia="Times New Roman" w:cs="Arial"/>
          <w:szCs w:val="24"/>
        </w:rPr>
        <w:t>was</w:t>
      </w:r>
      <w:r w:rsidRPr="005237EC">
        <w:rPr>
          <w:rFonts w:eastAsia="Times New Roman" w:cs="Arial"/>
          <w:szCs w:val="24"/>
        </w:rPr>
        <w:t xml:space="preserve"> the ADAAC chair.  Committee membership </w:t>
      </w:r>
      <w:r>
        <w:rPr>
          <w:rFonts w:eastAsia="Times New Roman" w:cs="Arial"/>
          <w:szCs w:val="24"/>
        </w:rPr>
        <w:t>included</w:t>
      </w:r>
      <w:r w:rsidRPr="005237EC">
        <w:rPr>
          <w:rFonts w:eastAsia="Times New Roman" w:cs="Arial"/>
          <w:szCs w:val="24"/>
        </w:rPr>
        <w:t xml:space="preserve"> the following offices and sections:</w:t>
      </w:r>
    </w:p>
    <w:p w:rsidR="005237EC" w:rsidRPr="005237EC" w:rsidRDefault="005237EC" w:rsidP="00442217">
      <w:pPr>
        <w:spacing w:after="0"/>
        <w:jc w:val="both"/>
        <w:rPr>
          <w:rFonts w:eastAsia="Times New Roman" w:cs="Arial"/>
          <w:szCs w:val="24"/>
        </w:rPr>
      </w:pP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Affirmative Action</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Aeronautics</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Maintenance</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Transit</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Traffic, Safety and Technology</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State Aid</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lastRenderedPageBreak/>
        <w:t>Information Resource Management</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Bridge</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Bicycle and Pedestrian Section</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Construction</w:t>
      </w:r>
    </w:p>
    <w:p w:rsidR="005237EC" w:rsidRPr="005237EC" w:rsidRDefault="00177FC9" w:rsidP="00442217">
      <w:pPr>
        <w:numPr>
          <w:ilvl w:val="0"/>
          <w:numId w:val="5"/>
        </w:numPr>
        <w:spacing w:after="0"/>
        <w:jc w:val="both"/>
        <w:rPr>
          <w:rFonts w:eastAsia="Times New Roman" w:cs="Arial"/>
          <w:szCs w:val="24"/>
        </w:rPr>
      </w:pPr>
      <w:r w:rsidRPr="005237EC">
        <w:rPr>
          <w:rFonts w:eastAsia="Times New Roman" w:cs="Arial"/>
          <w:szCs w:val="24"/>
        </w:rPr>
        <w:t>Pre-Construction</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 xml:space="preserve">Maintenance </w:t>
      </w:r>
    </w:p>
    <w:p w:rsidR="005237EC" w:rsidRPr="005237EC" w:rsidRDefault="005237EC" w:rsidP="00442217">
      <w:pPr>
        <w:numPr>
          <w:ilvl w:val="0"/>
          <w:numId w:val="5"/>
        </w:numPr>
        <w:spacing w:after="0"/>
        <w:jc w:val="both"/>
        <w:rPr>
          <w:rFonts w:eastAsia="Times New Roman" w:cs="Arial"/>
          <w:szCs w:val="24"/>
        </w:rPr>
      </w:pPr>
      <w:r w:rsidRPr="005237EC">
        <w:rPr>
          <w:rFonts w:eastAsia="Times New Roman" w:cs="Arial"/>
          <w:szCs w:val="24"/>
        </w:rPr>
        <w:t>Technical Support</w:t>
      </w:r>
    </w:p>
    <w:p w:rsidR="005237EC" w:rsidRPr="005237EC" w:rsidRDefault="005237EC" w:rsidP="00442217">
      <w:pPr>
        <w:spacing w:after="0"/>
        <w:ind w:left="360"/>
        <w:jc w:val="both"/>
        <w:rPr>
          <w:rFonts w:eastAsia="Times New Roman" w:cs="Arial"/>
          <w:szCs w:val="24"/>
        </w:rPr>
      </w:pPr>
    </w:p>
    <w:p w:rsidR="005237EC" w:rsidRPr="005237EC" w:rsidRDefault="005237EC" w:rsidP="00851692">
      <w:pPr>
        <w:rPr>
          <w:rFonts w:cs="Times New Roman"/>
          <w:b/>
        </w:rPr>
      </w:pPr>
      <w:r>
        <w:t>In 2010 it was determined that ADA integration was largely under way and that representation of the above groups would be met through other standing committees and ADAAC was no longer needed</w:t>
      </w:r>
    </w:p>
    <w:p w:rsidR="005237EC" w:rsidRPr="005237EC" w:rsidRDefault="005237EC" w:rsidP="00442217">
      <w:pPr>
        <w:pStyle w:val="Heading2"/>
        <w:rPr>
          <w:rFonts w:eastAsia="Times New Roman"/>
        </w:rPr>
      </w:pPr>
      <w:bookmarkStart w:id="19" w:name="_Toc257910869"/>
      <w:bookmarkStart w:id="20" w:name="_Toc409614555"/>
      <w:r w:rsidRPr="005237EC">
        <w:rPr>
          <w:rFonts w:eastAsia="Times New Roman"/>
        </w:rPr>
        <w:t>ADA Implementation Committee</w:t>
      </w:r>
      <w:bookmarkEnd w:id="19"/>
      <w:r w:rsidR="00E0738F">
        <w:rPr>
          <w:rFonts w:eastAsia="Times New Roman"/>
        </w:rPr>
        <w:t xml:space="preserve"> – Disbanded</w:t>
      </w:r>
      <w:bookmarkEnd w:id="20"/>
      <w:r w:rsidR="00E0738F">
        <w:rPr>
          <w:rFonts w:eastAsia="Times New Roman"/>
        </w:rPr>
        <w:t xml:space="preserve"> </w:t>
      </w:r>
    </w:p>
    <w:p w:rsidR="005237EC" w:rsidRPr="005237EC" w:rsidRDefault="005237EC" w:rsidP="00442217">
      <w:pPr>
        <w:spacing w:after="0"/>
        <w:jc w:val="both"/>
        <w:rPr>
          <w:rFonts w:eastAsia="Times New Roman" w:cs="Arial"/>
          <w:bCs/>
          <w:szCs w:val="24"/>
        </w:rPr>
      </w:pPr>
      <w:r w:rsidRPr="005237EC">
        <w:rPr>
          <w:rFonts w:eastAsia="Times New Roman" w:cs="Arial"/>
          <w:bCs/>
          <w:szCs w:val="24"/>
        </w:rPr>
        <w:t xml:space="preserve">The ADA Implementation Committee was identified as a need during the development of the transition plan </w:t>
      </w:r>
      <w:r w:rsidR="00E0738F">
        <w:rPr>
          <w:rFonts w:eastAsia="Times New Roman" w:cs="Arial"/>
          <w:bCs/>
          <w:szCs w:val="24"/>
        </w:rPr>
        <w:t>as an interim approach</w:t>
      </w:r>
      <w:r w:rsidRPr="005237EC">
        <w:rPr>
          <w:rFonts w:eastAsia="Times New Roman" w:cs="Arial"/>
          <w:bCs/>
          <w:szCs w:val="24"/>
        </w:rPr>
        <w:t xml:space="preserve"> to develop and expand the agency’s knowledge base and information sharing for ADA design and policy.  The committee comprised of one design or traffic engineer from each </w:t>
      </w:r>
      <w:proofErr w:type="spellStart"/>
      <w:r w:rsidR="005100E7">
        <w:rPr>
          <w:rFonts w:eastAsia="Times New Roman" w:cs="Arial"/>
          <w:bCs/>
          <w:szCs w:val="24"/>
        </w:rPr>
        <w:t>MnDOT</w:t>
      </w:r>
      <w:proofErr w:type="spellEnd"/>
      <w:r w:rsidRPr="005237EC">
        <w:rPr>
          <w:rFonts w:eastAsia="Times New Roman" w:cs="Arial"/>
          <w:bCs/>
          <w:szCs w:val="24"/>
        </w:rPr>
        <w:t xml:space="preserve"> district and staff from the Office of Traffic Safety and Technology, Geometrics, Program Delivery and the Bicycle and Pedestrian Section</w:t>
      </w:r>
      <w:r w:rsidR="00E0738F">
        <w:rPr>
          <w:rFonts w:eastAsia="Times New Roman" w:cs="Arial"/>
          <w:bCs/>
          <w:szCs w:val="24"/>
        </w:rPr>
        <w:t xml:space="preserve"> and was co-chaired by </w:t>
      </w:r>
      <w:r w:rsidR="00E0738F" w:rsidRPr="005237EC">
        <w:rPr>
          <w:rFonts w:eastAsia="Times New Roman" w:cs="Arial"/>
          <w:bCs/>
          <w:szCs w:val="24"/>
        </w:rPr>
        <w:t>The ADA Implementation Coordinator and the ADA Design Engineer</w:t>
      </w:r>
      <w:r w:rsidRPr="005237EC">
        <w:rPr>
          <w:rFonts w:eastAsia="Times New Roman" w:cs="Arial"/>
          <w:bCs/>
          <w:szCs w:val="24"/>
        </w:rPr>
        <w:t>.  The members function</w:t>
      </w:r>
      <w:r w:rsidR="00E0738F">
        <w:rPr>
          <w:rFonts w:eastAsia="Times New Roman" w:cs="Arial"/>
          <w:bCs/>
          <w:szCs w:val="24"/>
        </w:rPr>
        <w:t>ed</w:t>
      </w:r>
      <w:r w:rsidRPr="005237EC">
        <w:rPr>
          <w:rFonts w:eastAsia="Times New Roman" w:cs="Arial"/>
          <w:bCs/>
          <w:szCs w:val="24"/>
        </w:rPr>
        <w:t xml:space="preserve"> as points of contact and </w:t>
      </w:r>
      <w:r w:rsidR="00E0738F">
        <w:rPr>
          <w:rFonts w:eastAsia="Times New Roman" w:cs="Arial"/>
          <w:bCs/>
          <w:szCs w:val="24"/>
        </w:rPr>
        <w:t>were</w:t>
      </w:r>
      <w:r w:rsidRPr="005237EC">
        <w:rPr>
          <w:rFonts w:eastAsia="Times New Roman" w:cs="Arial"/>
          <w:bCs/>
          <w:szCs w:val="24"/>
        </w:rPr>
        <w:t xml:space="preserve"> responsible for tracking ADA requests in their district, providing technical support for projects and providing feedback to ADA policy and practice.  The committee </w:t>
      </w:r>
      <w:r w:rsidR="00E0738F">
        <w:rPr>
          <w:rFonts w:eastAsia="Times New Roman" w:cs="Arial"/>
          <w:bCs/>
          <w:szCs w:val="24"/>
        </w:rPr>
        <w:t>met from in J</w:t>
      </w:r>
      <w:r w:rsidRPr="005237EC">
        <w:rPr>
          <w:rFonts w:eastAsia="Times New Roman" w:cs="Arial"/>
          <w:bCs/>
          <w:szCs w:val="24"/>
        </w:rPr>
        <w:t>anuary 2010</w:t>
      </w:r>
      <w:r w:rsidR="00E0738F">
        <w:rPr>
          <w:rFonts w:eastAsia="Times New Roman" w:cs="Arial"/>
          <w:bCs/>
          <w:szCs w:val="24"/>
        </w:rPr>
        <w:t xml:space="preserve"> until January 2011</w:t>
      </w:r>
      <w:r w:rsidRPr="005237EC">
        <w:rPr>
          <w:rFonts w:eastAsia="Times New Roman" w:cs="Arial"/>
          <w:bCs/>
          <w:szCs w:val="24"/>
        </w:rPr>
        <w:t xml:space="preserve">.  </w:t>
      </w:r>
    </w:p>
    <w:p w:rsidR="00E0738F" w:rsidRPr="00E0738F" w:rsidRDefault="00E0738F" w:rsidP="00442217">
      <w:pPr>
        <w:pStyle w:val="Heading1"/>
        <w:rPr>
          <w:rFonts w:eastAsia="Times New Roman"/>
        </w:rPr>
      </w:pPr>
      <w:bookmarkStart w:id="21" w:name="_Toc257910871"/>
      <w:bookmarkStart w:id="22" w:name="_Toc409614556"/>
      <w:r w:rsidRPr="00E0738F">
        <w:rPr>
          <w:rFonts w:eastAsia="Times New Roman"/>
        </w:rPr>
        <w:t>Grievance Procedure</w:t>
      </w:r>
      <w:bookmarkEnd w:id="21"/>
      <w:bookmarkEnd w:id="22"/>
    </w:p>
    <w:p w:rsidR="00E0738F" w:rsidRPr="00E0738F" w:rsidRDefault="00E0738F" w:rsidP="00442217">
      <w:pPr>
        <w:spacing w:after="0"/>
        <w:jc w:val="both"/>
        <w:rPr>
          <w:rFonts w:eastAsia="Times New Roman" w:cs="Arial"/>
          <w:szCs w:val="24"/>
        </w:rPr>
      </w:pPr>
      <w:r w:rsidRPr="00E0738F">
        <w:rPr>
          <w:rFonts w:eastAsia="Times New Roman" w:cs="Arial"/>
          <w:szCs w:val="24"/>
        </w:rPr>
        <w:t xml:space="preserve">Under the Americans with Disabilities Act users of </w:t>
      </w:r>
      <w:proofErr w:type="spellStart"/>
      <w:r w:rsidR="005100E7">
        <w:rPr>
          <w:rFonts w:eastAsia="Times New Roman" w:cs="Arial"/>
          <w:szCs w:val="24"/>
        </w:rPr>
        <w:t>MnDOT</w:t>
      </w:r>
      <w:proofErr w:type="spellEnd"/>
      <w:r w:rsidRPr="00E0738F">
        <w:rPr>
          <w:rFonts w:eastAsia="Times New Roman" w:cs="Arial"/>
          <w:szCs w:val="24"/>
        </w:rPr>
        <w:t xml:space="preserve"> facilities and services have the right to file a grievance if they believe </w:t>
      </w:r>
      <w:proofErr w:type="spellStart"/>
      <w:r w:rsidR="005100E7">
        <w:rPr>
          <w:rFonts w:eastAsia="Times New Roman" w:cs="Arial"/>
          <w:szCs w:val="24"/>
        </w:rPr>
        <w:t>MnDOT</w:t>
      </w:r>
      <w:proofErr w:type="spellEnd"/>
      <w:r w:rsidRPr="00E0738F">
        <w:rPr>
          <w:rFonts w:eastAsia="Times New Roman" w:cs="Arial"/>
          <w:szCs w:val="24"/>
        </w:rPr>
        <w:t xml:space="preserve"> has not provided reasonable accommodation.  </w:t>
      </w:r>
    </w:p>
    <w:p w:rsidR="00E0738F" w:rsidRPr="00E0738F" w:rsidRDefault="00E0738F" w:rsidP="00442217">
      <w:pPr>
        <w:spacing w:after="0"/>
        <w:jc w:val="both"/>
        <w:rPr>
          <w:rFonts w:eastAsia="Times New Roman" w:cs="Arial"/>
          <w:szCs w:val="24"/>
        </w:rPr>
      </w:pPr>
    </w:p>
    <w:p w:rsidR="00E0738F" w:rsidRPr="00E0738F" w:rsidRDefault="00E0738F" w:rsidP="00442217">
      <w:pPr>
        <w:spacing w:after="0"/>
        <w:jc w:val="both"/>
        <w:rPr>
          <w:rFonts w:eastAsia="Times New Roman" w:cs="Arial"/>
          <w:szCs w:val="24"/>
        </w:rPr>
      </w:pPr>
      <w:r w:rsidRPr="00E0738F">
        <w:rPr>
          <w:rFonts w:eastAsia="Times New Roman" w:cs="Arial"/>
          <w:szCs w:val="24"/>
        </w:rPr>
        <w:t xml:space="preserve">The Grievance Procedure required by </w:t>
      </w:r>
      <w:hyperlink r:id="rId34" w:anchor="se28.1.35_1107" w:history="1">
        <w:r w:rsidRPr="00E0738F">
          <w:rPr>
            <w:rFonts w:eastAsia="Times New Roman" w:cs="Arial"/>
            <w:color w:val="0000FF"/>
            <w:szCs w:val="24"/>
            <w:u w:val="single"/>
          </w:rPr>
          <w:t>28 CFR 35.107</w:t>
        </w:r>
      </w:hyperlink>
      <w:r w:rsidRPr="00E0738F">
        <w:rPr>
          <w:rFonts w:eastAsia="Times New Roman" w:cs="Arial"/>
          <w:szCs w:val="24"/>
        </w:rPr>
        <w:t xml:space="preserve"> can be found in Appendix A of this report or on </w:t>
      </w:r>
      <w:proofErr w:type="spellStart"/>
      <w:r w:rsidR="005100E7">
        <w:rPr>
          <w:rFonts w:eastAsia="Times New Roman" w:cs="Arial"/>
          <w:szCs w:val="24"/>
        </w:rPr>
        <w:t>MnDOT</w:t>
      </w:r>
      <w:proofErr w:type="spellEnd"/>
      <w:r w:rsidRPr="00E0738F">
        <w:rPr>
          <w:rFonts w:eastAsia="Times New Roman" w:cs="Arial"/>
          <w:szCs w:val="24"/>
        </w:rPr>
        <w:t xml:space="preserve"> accessibility </w:t>
      </w:r>
      <w:hyperlink r:id="rId35" w:history="1">
        <w:r w:rsidRPr="00E0738F">
          <w:rPr>
            <w:rFonts w:eastAsia="Times New Roman" w:cs="Arial"/>
            <w:color w:val="0000FF"/>
            <w:szCs w:val="24"/>
            <w:u w:val="single"/>
          </w:rPr>
          <w:t>website</w:t>
        </w:r>
      </w:hyperlink>
      <w:r w:rsidRPr="00E0738F">
        <w:rPr>
          <w:rFonts w:eastAsia="Times New Roman" w:cs="Arial"/>
          <w:szCs w:val="24"/>
        </w:rPr>
        <w:t xml:space="preserve"> provides details on how to file a complaint. Under the Grievance Procedure, a formal complaint must be filed within 180 calendar days of the alleged occurrence.  </w:t>
      </w:r>
      <w:proofErr w:type="spellStart"/>
      <w:r w:rsidR="005100E7">
        <w:rPr>
          <w:rFonts w:eastAsia="Times New Roman" w:cs="Arial"/>
          <w:szCs w:val="24"/>
        </w:rPr>
        <w:t>MnDOT</w:t>
      </w:r>
      <w:proofErr w:type="spellEnd"/>
      <w:r w:rsidRPr="00E0738F">
        <w:rPr>
          <w:rFonts w:eastAsia="Times New Roman" w:cs="Arial"/>
          <w:szCs w:val="24"/>
        </w:rPr>
        <w:t xml:space="preserve"> will act or respond only to complaints made through the grievance process identified in Appendix A.</w:t>
      </w:r>
    </w:p>
    <w:p w:rsidR="00264517" w:rsidRPr="003F4AE7" w:rsidRDefault="00264517" w:rsidP="00442217">
      <w:pPr>
        <w:pStyle w:val="Heading1"/>
        <w:rPr>
          <w:rFonts w:eastAsia="Times New Roman"/>
        </w:rPr>
      </w:pPr>
      <w:bookmarkStart w:id="23" w:name="_Toc257910872"/>
      <w:bookmarkStart w:id="24" w:name="_Toc409614557"/>
      <w:r w:rsidRPr="00264517">
        <w:rPr>
          <w:rFonts w:eastAsia="Times New Roman"/>
        </w:rPr>
        <w:t>Communications</w:t>
      </w:r>
      <w:bookmarkEnd w:id="23"/>
      <w:bookmarkEnd w:id="24"/>
    </w:p>
    <w:p w:rsidR="00264517" w:rsidRPr="00264517" w:rsidRDefault="007C0535" w:rsidP="0044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Arial"/>
          <w:szCs w:val="24"/>
        </w:rPr>
      </w:pPr>
      <w:r>
        <w:rPr>
          <w:rFonts w:eastAsia="Times New Roman" w:cs="Arial"/>
          <w:szCs w:val="24"/>
        </w:rPr>
        <w:t xml:space="preserve">Under </w:t>
      </w:r>
      <w:hyperlink r:id="rId36" w:anchor="se28.1.35_1160" w:history="1">
        <w:r w:rsidR="00264517" w:rsidRPr="00264517">
          <w:rPr>
            <w:rFonts w:eastAsia="Times New Roman" w:cs="Arial"/>
            <w:color w:val="0000FF"/>
            <w:szCs w:val="24"/>
            <w:u w:val="single"/>
          </w:rPr>
          <w:t>Section 35.1</w:t>
        </w:r>
        <w:bookmarkStart w:id="25" w:name="_GoBack"/>
        <w:bookmarkEnd w:id="25"/>
        <w:r w:rsidR="00264517" w:rsidRPr="00264517">
          <w:rPr>
            <w:rFonts w:eastAsia="Times New Roman" w:cs="Arial"/>
            <w:color w:val="0000FF"/>
            <w:szCs w:val="24"/>
            <w:u w:val="single"/>
          </w:rPr>
          <w:t>6</w:t>
        </w:r>
        <w:r w:rsidR="00264517" w:rsidRPr="00264517">
          <w:rPr>
            <w:rFonts w:eastAsia="Times New Roman" w:cs="Arial"/>
            <w:color w:val="0000FF"/>
            <w:szCs w:val="24"/>
            <w:u w:val="single"/>
          </w:rPr>
          <w:t>0(a)</w:t>
        </w:r>
      </w:hyperlink>
      <w:r w:rsidR="00264517" w:rsidRPr="00264517">
        <w:rPr>
          <w:rFonts w:eastAsia="Times New Roman" w:cs="Arial"/>
          <w:szCs w:val="24"/>
        </w:rPr>
        <w:t xml:space="preserve"> of ADA, “…A public entity shall take appropriate steps to ensure that communications with applicants, participants, and members of the public with disabilities are as effective as communications with others.”   This means that </w:t>
      </w:r>
      <w:proofErr w:type="spellStart"/>
      <w:r w:rsidR="005100E7">
        <w:rPr>
          <w:rFonts w:eastAsia="Times New Roman" w:cs="Arial"/>
          <w:szCs w:val="24"/>
        </w:rPr>
        <w:lastRenderedPageBreak/>
        <w:t>MnDOT</w:t>
      </w:r>
      <w:proofErr w:type="spellEnd"/>
      <w:r w:rsidR="00264517" w:rsidRPr="00264517">
        <w:rPr>
          <w:rFonts w:eastAsia="Times New Roman" w:cs="Arial"/>
          <w:szCs w:val="24"/>
        </w:rPr>
        <w:t xml:space="preserve"> is required to provide equally effective communication to individuals with disabilities.   Equally effective communication can be provided by offering alternative formats, auxiliary aid(s) and/or services upon request.  For example, interpreters are hired as requested for the hearing impaired and text materials that are accessible by screen readers are made available to users. </w:t>
      </w:r>
    </w:p>
    <w:p w:rsidR="00264517" w:rsidRPr="00264517" w:rsidRDefault="00264517" w:rsidP="00442217">
      <w:pPr>
        <w:autoSpaceDE w:val="0"/>
        <w:autoSpaceDN w:val="0"/>
        <w:adjustRightInd w:val="0"/>
        <w:spacing w:after="0"/>
        <w:jc w:val="both"/>
        <w:rPr>
          <w:rFonts w:eastAsia="Times New Roman" w:cs="Arial"/>
          <w:szCs w:val="24"/>
        </w:rPr>
      </w:pPr>
    </w:p>
    <w:p w:rsidR="00264517" w:rsidRPr="00264517" w:rsidRDefault="00264517" w:rsidP="00442217">
      <w:pPr>
        <w:pStyle w:val="Heading2"/>
        <w:rPr>
          <w:rFonts w:eastAsia="Times New Roman"/>
        </w:rPr>
      </w:pPr>
      <w:bookmarkStart w:id="26" w:name="_Toc257910873"/>
      <w:bookmarkStart w:id="27" w:name="_Toc409614558"/>
      <w:r w:rsidRPr="00264517">
        <w:rPr>
          <w:rFonts w:eastAsia="Times New Roman"/>
        </w:rPr>
        <w:t>Website Communications</w:t>
      </w:r>
      <w:bookmarkEnd w:id="26"/>
      <w:bookmarkEnd w:id="27"/>
    </w:p>
    <w:p w:rsidR="00264517" w:rsidRPr="00264517" w:rsidRDefault="00264517" w:rsidP="00442217">
      <w:pPr>
        <w:pStyle w:val="Heading3"/>
        <w:rPr>
          <w:rFonts w:eastAsia="Times New Roman"/>
        </w:rPr>
      </w:pPr>
      <w:bookmarkStart w:id="28" w:name="_Toc409614559"/>
      <w:r w:rsidRPr="00264517">
        <w:rPr>
          <w:rFonts w:eastAsia="Times New Roman"/>
        </w:rPr>
        <w:t>Background</w:t>
      </w:r>
      <w:bookmarkEnd w:id="28"/>
    </w:p>
    <w:p w:rsidR="00264517" w:rsidRPr="00264517" w:rsidRDefault="00264517" w:rsidP="00442217">
      <w:pPr>
        <w:spacing w:after="0"/>
        <w:jc w:val="both"/>
        <w:rPr>
          <w:rFonts w:eastAsia="Calibri" w:cs="Arial"/>
          <w:color w:val="000000"/>
          <w:szCs w:val="24"/>
        </w:rPr>
      </w:pPr>
      <w:r w:rsidRPr="00264517">
        <w:rPr>
          <w:rFonts w:eastAsia="Calibri" w:cs="Arial"/>
          <w:color w:val="000000"/>
          <w:szCs w:val="24"/>
        </w:rPr>
        <w:t xml:space="preserve">State Law requires that all of the State of Minnesota’s information systems comply with the 2009 MN Law to incorporate </w:t>
      </w:r>
      <w:hyperlink r:id="rId37" w:history="1">
        <w:r w:rsidRPr="00264517">
          <w:rPr>
            <w:rFonts w:eastAsia="Calibri" w:cs="Arial"/>
            <w:color w:val="0000FF"/>
            <w:szCs w:val="24"/>
            <w:u w:val="single"/>
          </w:rPr>
          <w:t>Section 508 of the Rehabilitation Act</w:t>
        </w:r>
      </w:hyperlink>
      <w:r w:rsidRPr="00264517">
        <w:rPr>
          <w:rFonts w:eastAsia="Calibri" w:cs="Arial"/>
          <w:color w:val="000000"/>
          <w:szCs w:val="24"/>
        </w:rPr>
        <w:t xml:space="preserve"> and the Web Co</w:t>
      </w:r>
      <w:r w:rsidR="00077B3F">
        <w:rPr>
          <w:rFonts w:eastAsia="Calibri" w:cs="Arial"/>
          <w:color w:val="000000"/>
          <w:szCs w:val="24"/>
        </w:rPr>
        <w:t>ntent Accessibility Guidelines 3</w:t>
      </w:r>
      <w:r w:rsidRPr="00264517">
        <w:rPr>
          <w:rFonts w:eastAsia="Calibri" w:cs="Arial"/>
          <w:color w:val="000000"/>
          <w:szCs w:val="24"/>
        </w:rPr>
        <w:t xml:space="preserve">.0. </w:t>
      </w:r>
    </w:p>
    <w:p w:rsidR="00264517" w:rsidRPr="00264517" w:rsidRDefault="00264517" w:rsidP="00442217">
      <w:pPr>
        <w:spacing w:after="0"/>
        <w:jc w:val="both"/>
        <w:rPr>
          <w:rFonts w:eastAsia="Calibri" w:cs="Arial"/>
          <w:color w:val="000000"/>
          <w:szCs w:val="24"/>
        </w:rPr>
      </w:pPr>
    </w:p>
    <w:p w:rsidR="00264517" w:rsidRPr="00264517" w:rsidRDefault="00077B3F" w:rsidP="00442217">
      <w:pPr>
        <w:spacing w:after="0"/>
        <w:jc w:val="both"/>
        <w:rPr>
          <w:rFonts w:eastAsia="Calibri" w:cs="Arial"/>
          <w:color w:val="000000"/>
          <w:szCs w:val="24"/>
        </w:rPr>
      </w:pPr>
      <w:r>
        <w:rPr>
          <w:rFonts w:eastAsia="Calibri" w:cs="Arial"/>
          <w:color w:val="000000"/>
          <w:szCs w:val="24"/>
        </w:rPr>
        <w:t>Minnesota IT (</w:t>
      </w:r>
      <w:proofErr w:type="spellStart"/>
      <w:r>
        <w:rPr>
          <w:rFonts w:eastAsia="Calibri" w:cs="Arial"/>
          <w:color w:val="000000"/>
          <w:szCs w:val="24"/>
        </w:rPr>
        <w:t>MnIT</w:t>
      </w:r>
      <w:proofErr w:type="spellEnd"/>
      <w:r>
        <w:rPr>
          <w:rFonts w:eastAsia="Calibri" w:cs="Arial"/>
          <w:color w:val="000000"/>
          <w:szCs w:val="24"/>
        </w:rPr>
        <w:t>)</w:t>
      </w:r>
      <w:r w:rsidR="00264517" w:rsidRPr="00264517">
        <w:rPr>
          <w:rFonts w:eastAsia="Calibri" w:cs="Arial"/>
          <w:color w:val="000000"/>
          <w:szCs w:val="24"/>
        </w:rPr>
        <w:t xml:space="preserve"> </w:t>
      </w:r>
      <w:r>
        <w:rPr>
          <w:rFonts w:eastAsia="Calibri" w:cs="Arial"/>
          <w:color w:val="000000"/>
          <w:szCs w:val="24"/>
        </w:rPr>
        <w:t>is responsible for the development and dissemination of</w:t>
      </w:r>
      <w:r w:rsidR="00264517" w:rsidRPr="00264517">
        <w:rPr>
          <w:rFonts w:eastAsia="Calibri" w:cs="Arial"/>
          <w:color w:val="000000"/>
          <w:szCs w:val="24"/>
        </w:rPr>
        <w:t xml:space="preserve"> standard state processes, tools, and guidelines in place. This will enhance end user accessibility to state information systems, and make sure that all Minnesota citizens have access to the information they need.</w:t>
      </w:r>
    </w:p>
    <w:p w:rsidR="00264517" w:rsidRPr="00264517" w:rsidRDefault="00264517" w:rsidP="00442217">
      <w:pPr>
        <w:spacing w:after="0"/>
        <w:jc w:val="both"/>
        <w:rPr>
          <w:rFonts w:eastAsia="Calibri" w:cs="Arial"/>
          <w:szCs w:val="24"/>
        </w:rPr>
      </w:pPr>
    </w:p>
    <w:p w:rsidR="00264517" w:rsidRPr="00264517" w:rsidRDefault="003F4AE7" w:rsidP="00442217">
      <w:pPr>
        <w:spacing w:after="0"/>
        <w:jc w:val="both"/>
        <w:rPr>
          <w:rFonts w:eastAsia="Calibri" w:cs="Arial"/>
          <w:szCs w:val="24"/>
        </w:rPr>
      </w:pPr>
      <w:proofErr w:type="spellStart"/>
      <w:r>
        <w:rPr>
          <w:rFonts w:eastAsia="Calibri" w:cs="Arial"/>
          <w:szCs w:val="24"/>
        </w:rPr>
        <w:t>Mn</w:t>
      </w:r>
      <w:r w:rsidR="00264517" w:rsidRPr="00264517">
        <w:rPr>
          <w:rFonts w:eastAsia="Calibri" w:cs="Arial"/>
          <w:szCs w:val="24"/>
        </w:rPr>
        <w:t>DOT</w:t>
      </w:r>
      <w:proofErr w:type="spellEnd"/>
      <w:r w:rsidR="00264517" w:rsidRPr="00264517">
        <w:rPr>
          <w:rFonts w:eastAsia="Calibri" w:cs="Arial"/>
          <w:szCs w:val="24"/>
        </w:rPr>
        <w:t xml:space="preserve"> will fully comply with or exceed the standards set </w:t>
      </w:r>
      <w:r>
        <w:rPr>
          <w:rFonts w:eastAsia="Calibri" w:cs="Arial"/>
          <w:szCs w:val="24"/>
        </w:rPr>
        <w:t xml:space="preserve">by </w:t>
      </w:r>
      <w:proofErr w:type="spellStart"/>
      <w:r w:rsidR="00077B3F">
        <w:rPr>
          <w:rFonts w:eastAsia="Calibri" w:cs="Arial"/>
          <w:szCs w:val="24"/>
        </w:rPr>
        <w:t>MnIT</w:t>
      </w:r>
      <w:proofErr w:type="spellEnd"/>
      <w:r w:rsidR="00264517" w:rsidRPr="00264517">
        <w:rPr>
          <w:rFonts w:eastAsia="Calibri" w:cs="Arial"/>
          <w:szCs w:val="24"/>
        </w:rPr>
        <w:t xml:space="preserve"> regardi</w:t>
      </w:r>
      <w:r>
        <w:rPr>
          <w:rFonts w:eastAsia="Calibri" w:cs="Arial"/>
          <w:szCs w:val="24"/>
        </w:rPr>
        <w:t xml:space="preserve">ng compliance with this law. </w:t>
      </w:r>
      <w:proofErr w:type="spellStart"/>
      <w:r>
        <w:rPr>
          <w:rFonts w:eastAsia="Calibri" w:cs="Arial"/>
          <w:szCs w:val="24"/>
        </w:rPr>
        <w:t>Mn</w:t>
      </w:r>
      <w:r w:rsidR="00264517" w:rsidRPr="00264517">
        <w:rPr>
          <w:rFonts w:eastAsia="Calibri" w:cs="Arial"/>
          <w:szCs w:val="24"/>
        </w:rPr>
        <w:t>DOT</w:t>
      </w:r>
      <w:proofErr w:type="spellEnd"/>
      <w:r w:rsidR="00264517" w:rsidRPr="00264517">
        <w:rPr>
          <w:rFonts w:eastAsia="Calibri" w:cs="Arial"/>
          <w:szCs w:val="24"/>
        </w:rPr>
        <w:t xml:space="preserve"> is participating in a committee to set the state standard, and will participate in future committees advising on needs for training and oversight. We anticipate that </w:t>
      </w:r>
      <w:proofErr w:type="spellStart"/>
      <w:r w:rsidR="00077B3F">
        <w:rPr>
          <w:rFonts w:eastAsia="Calibri" w:cs="Arial"/>
          <w:szCs w:val="24"/>
        </w:rPr>
        <w:t>MnIT</w:t>
      </w:r>
      <w:proofErr w:type="spellEnd"/>
      <w:r w:rsidR="00264517" w:rsidRPr="00264517">
        <w:rPr>
          <w:rFonts w:eastAsia="Calibri" w:cs="Arial"/>
          <w:szCs w:val="24"/>
        </w:rPr>
        <w:t xml:space="preserve"> will set the standard at WCAG </w:t>
      </w:r>
      <w:r w:rsidR="00077B3F">
        <w:rPr>
          <w:rFonts w:eastAsia="Calibri" w:cs="Arial"/>
          <w:szCs w:val="24"/>
        </w:rPr>
        <w:t>3</w:t>
      </w:r>
      <w:r w:rsidR="00264517" w:rsidRPr="00264517">
        <w:rPr>
          <w:rFonts w:eastAsia="Calibri" w:cs="Arial"/>
          <w:szCs w:val="24"/>
        </w:rPr>
        <w:t>.0, compliance level AA.</w:t>
      </w:r>
    </w:p>
    <w:p w:rsidR="00264517" w:rsidRPr="00264517" w:rsidRDefault="00264517" w:rsidP="00442217">
      <w:pPr>
        <w:spacing w:after="0"/>
        <w:jc w:val="both"/>
        <w:rPr>
          <w:rFonts w:eastAsia="Calibri" w:cs="Arial"/>
          <w:szCs w:val="24"/>
        </w:rPr>
      </w:pPr>
    </w:p>
    <w:p w:rsidR="00264517" w:rsidRPr="00264517" w:rsidRDefault="00264517" w:rsidP="00442217">
      <w:pPr>
        <w:pStyle w:val="Heading3"/>
        <w:rPr>
          <w:rFonts w:eastAsia="Calibri"/>
        </w:rPr>
      </w:pPr>
      <w:bookmarkStart w:id="29" w:name="_Toc409614560"/>
      <w:r w:rsidRPr="00264517">
        <w:rPr>
          <w:rFonts w:eastAsia="Calibri"/>
        </w:rPr>
        <w:t xml:space="preserve">Current </w:t>
      </w:r>
      <w:r w:rsidR="00A8614C">
        <w:rPr>
          <w:rFonts w:eastAsia="Calibri"/>
        </w:rPr>
        <w:t>compliance actions</w:t>
      </w:r>
      <w:bookmarkEnd w:id="29"/>
    </w:p>
    <w:p w:rsidR="00264517" w:rsidRPr="00264517" w:rsidRDefault="00264517" w:rsidP="00442217">
      <w:pPr>
        <w:spacing w:after="0"/>
        <w:jc w:val="both"/>
        <w:rPr>
          <w:rFonts w:eastAsia="Calibri" w:cs="Arial"/>
          <w:szCs w:val="24"/>
        </w:rPr>
      </w:pPr>
      <w:r w:rsidRPr="00264517">
        <w:rPr>
          <w:rFonts w:eastAsia="Calibri" w:cs="Arial"/>
          <w:szCs w:val="24"/>
        </w:rPr>
        <w:t xml:space="preserve">Several years ago </w:t>
      </w:r>
      <w:proofErr w:type="spellStart"/>
      <w:r w:rsidR="005100E7">
        <w:rPr>
          <w:rFonts w:eastAsia="Calibri" w:cs="Arial"/>
          <w:szCs w:val="24"/>
        </w:rPr>
        <w:t>MnDOT</w:t>
      </w:r>
      <w:proofErr w:type="spellEnd"/>
      <w:r w:rsidRPr="00264517">
        <w:rPr>
          <w:rFonts w:eastAsia="Calibri" w:cs="Arial"/>
          <w:szCs w:val="24"/>
        </w:rPr>
        <w:t xml:space="preserve"> redesigned its internal and external Web templates to </w:t>
      </w:r>
      <w:r w:rsidR="000E0180">
        <w:rPr>
          <w:rFonts w:eastAsia="Calibri" w:cs="Arial"/>
          <w:szCs w:val="24"/>
        </w:rPr>
        <w:t xml:space="preserve">improve their overall </w:t>
      </w:r>
      <w:r w:rsidRPr="00264517">
        <w:rPr>
          <w:rFonts w:eastAsia="Calibri" w:cs="Arial"/>
          <w:szCs w:val="24"/>
        </w:rPr>
        <w:t>accessib</w:t>
      </w:r>
      <w:r w:rsidR="000E0180">
        <w:rPr>
          <w:rFonts w:eastAsia="Calibri" w:cs="Arial"/>
          <w:szCs w:val="24"/>
        </w:rPr>
        <w:t>i</w:t>
      </w:r>
      <w:r w:rsidRPr="00264517">
        <w:rPr>
          <w:rFonts w:eastAsia="Calibri" w:cs="Arial"/>
          <w:szCs w:val="24"/>
        </w:rPr>
        <w:t>l</w:t>
      </w:r>
      <w:r w:rsidR="000E0180">
        <w:rPr>
          <w:rFonts w:eastAsia="Calibri" w:cs="Arial"/>
          <w:szCs w:val="24"/>
        </w:rPr>
        <w:t>ity</w:t>
      </w:r>
      <w:r w:rsidRPr="00264517">
        <w:rPr>
          <w:rFonts w:eastAsia="Calibri" w:cs="Arial"/>
          <w:szCs w:val="24"/>
        </w:rPr>
        <w:t>. For example, templates are now controlled by style sheets and styles are set for headers and subhead navigation items. All Web editors are required to use these templates for new and revised pages.</w:t>
      </w:r>
    </w:p>
    <w:p w:rsidR="00264517" w:rsidRPr="00264517" w:rsidRDefault="00264517" w:rsidP="00442217">
      <w:pPr>
        <w:spacing w:after="0"/>
        <w:jc w:val="both"/>
        <w:rPr>
          <w:rFonts w:eastAsia="Calibri" w:cs="Arial"/>
          <w:szCs w:val="24"/>
        </w:rPr>
      </w:pPr>
    </w:p>
    <w:p w:rsidR="00264517" w:rsidRPr="00264517" w:rsidRDefault="00264517" w:rsidP="00442217">
      <w:pPr>
        <w:spacing w:after="0"/>
        <w:jc w:val="both"/>
        <w:rPr>
          <w:rFonts w:eastAsia="Calibri" w:cs="Arial"/>
          <w:szCs w:val="24"/>
        </w:rPr>
      </w:pPr>
      <w:r w:rsidRPr="00264517">
        <w:rPr>
          <w:rFonts w:eastAsia="Calibri" w:cs="Arial"/>
          <w:szCs w:val="24"/>
        </w:rPr>
        <w:t>Our Rules for the Web include several items relating to accessibility. For example, all images much include “alt tags” and blinking or scrolling script is not allowed. All Web editors are required to follow these rules; however, we know that some older pages are not in compliance.</w:t>
      </w:r>
    </w:p>
    <w:p w:rsidR="00264517" w:rsidRPr="00264517" w:rsidRDefault="00264517" w:rsidP="00442217">
      <w:pPr>
        <w:spacing w:after="0"/>
        <w:jc w:val="both"/>
        <w:rPr>
          <w:rFonts w:eastAsia="Calibri" w:cs="Arial"/>
          <w:szCs w:val="24"/>
        </w:rPr>
      </w:pPr>
    </w:p>
    <w:p w:rsidR="00264517" w:rsidRPr="00264517" w:rsidRDefault="00264517" w:rsidP="00442217">
      <w:pPr>
        <w:spacing w:after="0"/>
        <w:jc w:val="both"/>
        <w:rPr>
          <w:rFonts w:eastAsia="Calibri" w:cs="Arial"/>
          <w:szCs w:val="24"/>
        </w:rPr>
      </w:pPr>
      <w:r w:rsidRPr="00264517">
        <w:rPr>
          <w:rFonts w:eastAsia="Calibri" w:cs="Arial"/>
          <w:szCs w:val="24"/>
        </w:rPr>
        <w:t xml:space="preserve">We also have an internal Web site that includes additional resources for Web writers and developers, including links to the WCAG </w:t>
      </w:r>
      <w:r w:rsidR="000E0180">
        <w:rPr>
          <w:rFonts w:eastAsia="Calibri" w:cs="Arial"/>
          <w:szCs w:val="24"/>
        </w:rPr>
        <w:t>3</w:t>
      </w:r>
      <w:r w:rsidRPr="00264517">
        <w:rPr>
          <w:rFonts w:eastAsia="Calibri" w:cs="Arial"/>
          <w:szCs w:val="24"/>
        </w:rPr>
        <w:t>.0 standards and our Rules for the Web.</w:t>
      </w:r>
    </w:p>
    <w:p w:rsidR="00264517" w:rsidRPr="00264517" w:rsidRDefault="00264517" w:rsidP="00442217">
      <w:pPr>
        <w:spacing w:after="0"/>
        <w:jc w:val="both"/>
        <w:rPr>
          <w:rFonts w:eastAsia="Calibri" w:cs="Arial"/>
          <w:szCs w:val="24"/>
        </w:rPr>
      </w:pPr>
    </w:p>
    <w:p w:rsidR="00264517" w:rsidRPr="00264517" w:rsidRDefault="00264517" w:rsidP="00442217">
      <w:pPr>
        <w:spacing w:after="0"/>
        <w:jc w:val="both"/>
        <w:rPr>
          <w:rFonts w:eastAsia="Calibri" w:cs="Arial"/>
          <w:szCs w:val="24"/>
        </w:rPr>
      </w:pPr>
      <w:r w:rsidRPr="00264517">
        <w:rPr>
          <w:rFonts w:eastAsia="Calibri" w:cs="Arial"/>
          <w:szCs w:val="24"/>
        </w:rPr>
        <w:lastRenderedPageBreak/>
        <w:t xml:space="preserve">Communications is developing training for word processing and other staff about preparing accessible Word and PDF documents. We are also working with contractors to ensure that documents prepared as part of a contract with </w:t>
      </w:r>
      <w:proofErr w:type="spellStart"/>
      <w:r w:rsidR="005100E7">
        <w:rPr>
          <w:rFonts w:eastAsia="Calibri" w:cs="Arial"/>
          <w:szCs w:val="24"/>
        </w:rPr>
        <w:t>MnDOT</w:t>
      </w:r>
      <w:proofErr w:type="spellEnd"/>
      <w:r w:rsidRPr="00264517">
        <w:rPr>
          <w:rFonts w:eastAsia="Calibri" w:cs="Arial"/>
          <w:szCs w:val="24"/>
        </w:rPr>
        <w:t xml:space="preserve"> are compliant. </w:t>
      </w:r>
    </w:p>
    <w:p w:rsidR="00264517" w:rsidRPr="00264517" w:rsidRDefault="00264517" w:rsidP="00442217">
      <w:pPr>
        <w:spacing w:after="0"/>
        <w:jc w:val="both"/>
        <w:rPr>
          <w:rFonts w:eastAsia="Calibri" w:cs="Arial"/>
          <w:szCs w:val="24"/>
        </w:rPr>
      </w:pPr>
    </w:p>
    <w:p w:rsidR="00264517" w:rsidRPr="00264517" w:rsidRDefault="00264517" w:rsidP="00442217">
      <w:pPr>
        <w:spacing w:after="0"/>
        <w:jc w:val="both"/>
        <w:rPr>
          <w:rFonts w:eastAsia="Calibri" w:cs="Arial"/>
          <w:szCs w:val="24"/>
        </w:rPr>
      </w:pPr>
      <w:r w:rsidRPr="00264517">
        <w:rPr>
          <w:rFonts w:eastAsia="Calibri" w:cs="Arial"/>
          <w:szCs w:val="24"/>
        </w:rPr>
        <w:t xml:space="preserve">We have developed an external page </w:t>
      </w:r>
      <w:hyperlink r:id="rId38" w:history="1">
        <w:r w:rsidRPr="00264517">
          <w:rPr>
            <w:rFonts w:eastAsia="Calibri" w:cs="Arial"/>
            <w:color w:val="0000FF"/>
            <w:szCs w:val="24"/>
            <w:u w:val="single"/>
          </w:rPr>
          <w:t>www.dot.state.mn.us/ada</w:t>
        </w:r>
      </w:hyperlink>
      <w:r w:rsidRPr="00264517">
        <w:rPr>
          <w:rFonts w:eastAsia="Calibri" w:cs="Arial"/>
          <w:szCs w:val="24"/>
        </w:rPr>
        <w:t xml:space="preserve"> that includes a variety of information about </w:t>
      </w:r>
      <w:proofErr w:type="spellStart"/>
      <w:r w:rsidR="005100E7">
        <w:rPr>
          <w:rFonts w:eastAsia="Calibri" w:cs="Arial"/>
          <w:szCs w:val="24"/>
        </w:rPr>
        <w:t>MnDOT</w:t>
      </w:r>
      <w:proofErr w:type="spellEnd"/>
      <w:r w:rsidRPr="00264517">
        <w:rPr>
          <w:rFonts w:eastAsia="Calibri" w:cs="Arial"/>
          <w:szCs w:val="24"/>
        </w:rPr>
        <w:t xml:space="preserve"> and the ADA. This includes our transition plan, a way to file complaints with </w:t>
      </w:r>
      <w:proofErr w:type="spellStart"/>
      <w:r w:rsidR="005100E7">
        <w:rPr>
          <w:rFonts w:eastAsia="Calibri" w:cs="Arial"/>
          <w:szCs w:val="24"/>
        </w:rPr>
        <w:t>MnDOT</w:t>
      </w:r>
      <w:proofErr w:type="spellEnd"/>
      <w:r w:rsidRPr="00264517">
        <w:rPr>
          <w:rFonts w:eastAsia="Calibri" w:cs="Arial"/>
          <w:szCs w:val="24"/>
        </w:rPr>
        <w:t xml:space="preserve">, links to other transportation-related resources and tips about how to use our pages. A link to this page is included in the footer of every </w:t>
      </w:r>
      <w:proofErr w:type="spellStart"/>
      <w:r w:rsidR="005100E7">
        <w:rPr>
          <w:rFonts w:eastAsia="Calibri" w:cs="Arial"/>
          <w:szCs w:val="24"/>
        </w:rPr>
        <w:t>MnDOT</w:t>
      </w:r>
      <w:proofErr w:type="spellEnd"/>
      <w:r w:rsidRPr="00264517">
        <w:rPr>
          <w:rFonts w:eastAsia="Calibri" w:cs="Arial"/>
          <w:szCs w:val="24"/>
        </w:rPr>
        <w:t xml:space="preserve"> Web page.</w:t>
      </w:r>
    </w:p>
    <w:p w:rsidR="00264517" w:rsidRPr="00264517" w:rsidRDefault="00264517" w:rsidP="00442217">
      <w:pPr>
        <w:spacing w:after="0"/>
        <w:jc w:val="both"/>
        <w:rPr>
          <w:rFonts w:eastAsia="Calibri" w:cs="Arial"/>
          <w:szCs w:val="24"/>
        </w:rPr>
      </w:pPr>
    </w:p>
    <w:p w:rsidR="00264517" w:rsidRPr="00264517" w:rsidRDefault="00264517" w:rsidP="00442217">
      <w:pPr>
        <w:pStyle w:val="Heading3"/>
        <w:rPr>
          <w:rFonts w:eastAsia="Times New Roman"/>
        </w:rPr>
      </w:pPr>
      <w:bookmarkStart w:id="30" w:name="_Toc409614561"/>
      <w:r w:rsidRPr="00264517">
        <w:rPr>
          <w:rFonts w:eastAsia="Times New Roman"/>
        </w:rPr>
        <w:t>201</w:t>
      </w:r>
      <w:r w:rsidR="00077B3F">
        <w:rPr>
          <w:rFonts w:eastAsia="Times New Roman"/>
        </w:rPr>
        <w:t>4-2018</w:t>
      </w:r>
      <w:r w:rsidRPr="00264517">
        <w:rPr>
          <w:rFonts w:eastAsia="Times New Roman"/>
        </w:rPr>
        <w:t xml:space="preserve"> Goals</w:t>
      </w:r>
      <w:bookmarkEnd w:id="30"/>
    </w:p>
    <w:p w:rsidR="00264517" w:rsidRPr="00264517" w:rsidRDefault="000E0180" w:rsidP="00442217">
      <w:pPr>
        <w:numPr>
          <w:ilvl w:val="0"/>
          <w:numId w:val="6"/>
        </w:numPr>
        <w:spacing w:after="0"/>
        <w:jc w:val="both"/>
        <w:rPr>
          <w:rFonts w:eastAsia="Calibri" w:cs="Arial"/>
          <w:szCs w:val="24"/>
        </w:rPr>
      </w:pPr>
      <w:r>
        <w:rPr>
          <w:rFonts w:eastAsia="Calibri" w:cs="Arial"/>
          <w:szCs w:val="24"/>
        </w:rPr>
        <w:t>Develop contract language and training for our consultant contracts to ensure that accessible documents are a required part of the deliverables.</w:t>
      </w:r>
    </w:p>
    <w:p w:rsidR="00264517" w:rsidRPr="00264517" w:rsidRDefault="00264517" w:rsidP="00442217">
      <w:pPr>
        <w:spacing w:after="0"/>
        <w:jc w:val="both"/>
        <w:rPr>
          <w:rFonts w:eastAsia="Calibri" w:cs="Arial"/>
          <w:szCs w:val="24"/>
        </w:rPr>
      </w:pPr>
    </w:p>
    <w:p w:rsidR="00264517" w:rsidRPr="00264517" w:rsidRDefault="00264517" w:rsidP="00442217">
      <w:pPr>
        <w:numPr>
          <w:ilvl w:val="0"/>
          <w:numId w:val="6"/>
        </w:numPr>
        <w:spacing w:after="0"/>
        <w:jc w:val="both"/>
        <w:rPr>
          <w:rFonts w:eastAsia="Calibri" w:cs="Arial"/>
          <w:szCs w:val="24"/>
        </w:rPr>
      </w:pPr>
      <w:r w:rsidRPr="00264517">
        <w:rPr>
          <w:rFonts w:eastAsia="Calibri" w:cs="Arial"/>
          <w:szCs w:val="24"/>
        </w:rPr>
        <w:t xml:space="preserve">Review the Rules for the Web and the templates for compliance with WCAG </w:t>
      </w:r>
      <w:r w:rsidR="000E0180">
        <w:rPr>
          <w:rFonts w:eastAsia="Calibri" w:cs="Arial"/>
          <w:szCs w:val="24"/>
        </w:rPr>
        <w:t>3</w:t>
      </w:r>
      <w:r w:rsidRPr="00264517">
        <w:rPr>
          <w:rFonts w:eastAsia="Calibri" w:cs="Arial"/>
          <w:szCs w:val="24"/>
        </w:rPr>
        <w:t>.0 and make revisions as necessary. This step includes educating Web writers and developers about changes to the current standards.</w:t>
      </w:r>
    </w:p>
    <w:p w:rsidR="00264517" w:rsidRPr="00264517" w:rsidRDefault="00264517" w:rsidP="00442217">
      <w:pPr>
        <w:spacing w:after="0"/>
        <w:jc w:val="both"/>
        <w:rPr>
          <w:rFonts w:eastAsia="Calibri" w:cs="Arial"/>
          <w:szCs w:val="24"/>
        </w:rPr>
      </w:pPr>
    </w:p>
    <w:p w:rsidR="00264517" w:rsidRPr="00264517" w:rsidRDefault="00264517" w:rsidP="00442217">
      <w:pPr>
        <w:numPr>
          <w:ilvl w:val="0"/>
          <w:numId w:val="6"/>
        </w:numPr>
        <w:spacing w:after="0"/>
        <w:jc w:val="both"/>
        <w:rPr>
          <w:rFonts w:eastAsia="Calibri" w:cs="Arial"/>
          <w:szCs w:val="24"/>
        </w:rPr>
      </w:pPr>
      <w:r w:rsidRPr="00264517">
        <w:rPr>
          <w:rFonts w:eastAsia="Calibri" w:cs="Arial"/>
          <w:szCs w:val="24"/>
        </w:rPr>
        <w:t>Develop and implement a plan for spot checking and ensuring compliance with WCAG for all new or redeveloped pages.</w:t>
      </w:r>
    </w:p>
    <w:p w:rsidR="00264517" w:rsidRPr="00264517" w:rsidRDefault="00264517" w:rsidP="00442217">
      <w:pPr>
        <w:spacing w:after="0"/>
        <w:jc w:val="both"/>
        <w:rPr>
          <w:rFonts w:eastAsia="Calibri" w:cs="Arial"/>
          <w:szCs w:val="24"/>
        </w:rPr>
      </w:pPr>
    </w:p>
    <w:p w:rsidR="00264517" w:rsidRPr="000E0180" w:rsidRDefault="00264517" w:rsidP="00442217">
      <w:pPr>
        <w:numPr>
          <w:ilvl w:val="0"/>
          <w:numId w:val="6"/>
        </w:numPr>
        <w:spacing w:after="0"/>
        <w:jc w:val="both"/>
        <w:rPr>
          <w:rFonts w:eastAsia="Times New Roman" w:cs="Arial"/>
          <w:szCs w:val="24"/>
        </w:rPr>
      </w:pPr>
      <w:r w:rsidRPr="00264517">
        <w:rPr>
          <w:rFonts w:eastAsia="Calibri" w:cs="Arial"/>
          <w:szCs w:val="24"/>
        </w:rPr>
        <w:t xml:space="preserve">Continue to work </w:t>
      </w:r>
      <w:r w:rsidR="000E0180">
        <w:rPr>
          <w:rFonts w:eastAsia="Calibri" w:cs="Arial"/>
          <w:szCs w:val="24"/>
        </w:rPr>
        <w:t xml:space="preserve">provide training for those who develop content that is posted on the web, with the highest priority being given to those who develop content that is seeking comment form the public.  </w:t>
      </w:r>
    </w:p>
    <w:p w:rsidR="000E0180" w:rsidRPr="00264517" w:rsidRDefault="000E0180" w:rsidP="00442217">
      <w:pPr>
        <w:spacing w:after="0"/>
        <w:jc w:val="both"/>
        <w:rPr>
          <w:rFonts w:eastAsia="Times New Roman" w:cs="Arial"/>
          <w:szCs w:val="24"/>
        </w:rPr>
      </w:pPr>
    </w:p>
    <w:p w:rsidR="00264517" w:rsidRPr="00264517" w:rsidRDefault="00264517" w:rsidP="00442217">
      <w:pPr>
        <w:pStyle w:val="Heading2"/>
        <w:rPr>
          <w:rFonts w:eastAsia="Times New Roman"/>
        </w:rPr>
      </w:pPr>
      <w:bookmarkStart w:id="31" w:name="_Toc257910874"/>
      <w:bookmarkStart w:id="32" w:name="_Toc409614562"/>
      <w:r w:rsidRPr="00264517">
        <w:rPr>
          <w:rFonts w:eastAsia="Times New Roman"/>
        </w:rPr>
        <w:t>Public Involvement</w:t>
      </w:r>
      <w:bookmarkEnd w:id="31"/>
      <w:bookmarkEnd w:id="32"/>
    </w:p>
    <w:p w:rsidR="00442217" w:rsidRDefault="005100E7" w:rsidP="00442217">
      <w:pPr>
        <w:shd w:val="clear" w:color="auto" w:fill="FFFFFF"/>
        <w:spacing w:before="75" w:after="100" w:afterAutospacing="1"/>
        <w:jc w:val="both"/>
        <w:rPr>
          <w:rFonts w:eastAsia="Times New Roman" w:cs="Arial"/>
          <w:szCs w:val="24"/>
        </w:rPr>
      </w:pPr>
      <w:proofErr w:type="spellStart"/>
      <w:r>
        <w:rPr>
          <w:rFonts w:eastAsia="Times New Roman" w:cs="Arial"/>
          <w:szCs w:val="24"/>
        </w:rPr>
        <w:t>MnDOT</w:t>
      </w:r>
      <w:proofErr w:type="spellEnd"/>
      <w:r w:rsidR="00264517" w:rsidRPr="00264517">
        <w:rPr>
          <w:rFonts w:eastAsia="Times New Roman" w:cs="Arial"/>
          <w:szCs w:val="24"/>
        </w:rPr>
        <w:t xml:space="preserve"> recognizes that broad public participation is essential to the development of Minnesota’s transportation system.   As required by the ADA and </w:t>
      </w:r>
      <w:proofErr w:type="spellStart"/>
      <w:r>
        <w:rPr>
          <w:rFonts w:eastAsia="Times New Roman" w:cs="Arial"/>
          <w:szCs w:val="24"/>
        </w:rPr>
        <w:t>MnDOT</w:t>
      </w:r>
      <w:r w:rsidR="00264517" w:rsidRPr="00264517">
        <w:rPr>
          <w:rFonts w:eastAsia="Times New Roman" w:cs="Arial"/>
          <w:szCs w:val="24"/>
        </w:rPr>
        <w:t>’s</w:t>
      </w:r>
      <w:proofErr w:type="spellEnd"/>
      <w:r w:rsidR="00264517" w:rsidRPr="00264517">
        <w:rPr>
          <w:rFonts w:eastAsia="Times New Roman" w:cs="Arial"/>
          <w:szCs w:val="24"/>
        </w:rPr>
        <w:t xml:space="preserve"> public participation guidance </w:t>
      </w:r>
      <w:hyperlink r:id="rId39" w:history="1">
        <w:r w:rsidR="00264517" w:rsidRPr="00264517">
          <w:rPr>
            <w:rFonts w:eastAsia="Times New Roman" w:cs="Arial"/>
            <w:color w:val="0000FF"/>
            <w:szCs w:val="24"/>
            <w:u w:val="single"/>
          </w:rPr>
          <w:t>Hear Every Voice</w:t>
        </w:r>
      </w:hyperlink>
      <w:r w:rsidR="00264517" w:rsidRPr="00264517">
        <w:rPr>
          <w:rFonts w:eastAsia="Times New Roman" w:cs="Arial"/>
          <w:szCs w:val="24"/>
        </w:rPr>
        <w:t xml:space="preserve">, any public meeting, hearing, or comment period held by </w:t>
      </w:r>
      <w:proofErr w:type="spellStart"/>
      <w:r>
        <w:rPr>
          <w:rFonts w:eastAsia="Times New Roman" w:cs="Arial"/>
          <w:szCs w:val="24"/>
        </w:rPr>
        <w:t>MnDOT</w:t>
      </w:r>
      <w:proofErr w:type="spellEnd"/>
      <w:r w:rsidR="00264517" w:rsidRPr="00264517">
        <w:rPr>
          <w:rFonts w:eastAsia="Times New Roman" w:cs="Arial"/>
          <w:szCs w:val="24"/>
        </w:rPr>
        <w:t xml:space="preserve"> is accessible.  </w:t>
      </w:r>
      <w:proofErr w:type="spellStart"/>
      <w:r>
        <w:rPr>
          <w:rFonts w:eastAsia="Times New Roman" w:cs="Arial"/>
          <w:szCs w:val="24"/>
        </w:rPr>
        <w:t>MnDOT</w:t>
      </w:r>
      <w:proofErr w:type="spellEnd"/>
      <w:r w:rsidR="00264517" w:rsidRPr="00264517">
        <w:rPr>
          <w:rFonts w:eastAsia="Times New Roman" w:cs="Arial"/>
          <w:szCs w:val="24"/>
        </w:rPr>
        <w:t xml:space="preserve"> provides qualified interpreters upon request and will provide documents in an accessible electronic format or other alternative formats, such as large print or Braille.  All public notices shall contain contact information for accommodation requests. </w:t>
      </w:r>
      <w:bookmarkStart w:id="33" w:name="_Toc253584969"/>
      <w:bookmarkStart w:id="34" w:name="_Toc257910875"/>
    </w:p>
    <w:p w:rsidR="00264517" w:rsidRPr="00264517" w:rsidRDefault="00264517" w:rsidP="00442217">
      <w:pPr>
        <w:shd w:val="clear" w:color="auto" w:fill="FFFFFF"/>
        <w:spacing w:before="75" w:after="100" w:afterAutospacing="1"/>
        <w:jc w:val="both"/>
        <w:rPr>
          <w:rFonts w:eastAsia="Times New Roman" w:cs="Arial"/>
          <w:szCs w:val="24"/>
        </w:rPr>
      </w:pPr>
      <w:r w:rsidRPr="00264517">
        <w:rPr>
          <w:rFonts w:eastAsia="Times New Roman" w:cs="Arial"/>
          <w:szCs w:val="24"/>
        </w:rPr>
        <w:t xml:space="preserve">Public meetings, trainings, programs and other events must be in an accessible location and indicated on the meeting notice. Project managers and other </w:t>
      </w:r>
      <w:proofErr w:type="spellStart"/>
      <w:r w:rsidR="005100E7">
        <w:rPr>
          <w:rFonts w:eastAsia="Times New Roman" w:cs="Arial"/>
          <w:szCs w:val="24"/>
        </w:rPr>
        <w:t>MnDOT</w:t>
      </w:r>
      <w:proofErr w:type="spellEnd"/>
      <w:r w:rsidRPr="00264517">
        <w:rPr>
          <w:rFonts w:eastAsia="Times New Roman" w:cs="Arial"/>
          <w:szCs w:val="24"/>
        </w:rPr>
        <w:t xml:space="preserve"> staff are directed to use the </w:t>
      </w:r>
      <w:hyperlink r:id="rId40" w:history="1">
        <w:r w:rsidRPr="00264517">
          <w:rPr>
            <w:rFonts w:eastAsia="Times New Roman" w:cs="Arial"/>
            <w:color w:val="0000FF"/>
            <w:szCs w:val="24"/>
            <w:u w:val="single"/>
          </w:rPr>
          <w:t>Department of Justice Guide to Conducting Accessible Meetings</w:t>
        </w:r>
      </w:hyperlink>
      <w:r w:rsidRPr="00264517">
        <w:rPr>
          <w:rFonts w:eastAsia="Times New Roman" w:cs="Arial"/>
          <w:b/>
          <w:bCs/>
          <w:sz w:val="28"/>
          <w:szCs w:val="26"/>
        </w:rPr>
        <w:t xml:space="preserve"> </w:t>
      </w:r>
      <w:r w:rsidRPr="00264517">
        <w:rPr>
          <w:rFonts w:eastAsia="Times New Roman" w:cs="Arial"/>
          <w:szCs w:val="24"/>
        </w:rPr>
        <w:t xml:space="preserve"> to assist in planning public meetings.</w:t>
      </w:r>
      <w:bookmarkEnd w:id="33"/>
      <w:bookmarkEnd w:id="34"/>
      <w:r w:rsidRPr="00264517">
        <w:rPr>
          <w:rFonts w:eastAsia="Times New Roman" w:cs="Arial"/>
          <w:szCs w:val="24"/>
        </w:rPr>
        <w:t xml:space="preserve">  </w:t>
      </w:r>
    </w:p>
    <w:p w:rsidR="000E0180" w:rsidRDefault="000E0180" w:rsidP="00442217">
      <w:pPr>
        <w:pStyle w:val="Heading1"/>
      </w:pPr>
      <w:bookmarkStart w:id="35" w:name="_Toc409614563"/>
      <w:r w:rsidRPr="000E0180">
        <w:lastRenderedPageBreak/>
        <w:t>Self-Evaluation</w:t>
      </w:r>
      <w:bookmarkEnd w:id="35"/>
    </w:p>
    <w:p w:rsidR="000E0180" w:rsidRDefault="005100E7" w:rsidP="00442217">
      <w:pPr>
        <w:rPr>
          <w:rFonts w:cs="Arial"/>
        </w:rPr>
      </w:pPr>
      <w:proofErr w:type="spellStart"/>
      <w:r>
        <w:rPr>
          <w:rFonts w:cs="Arial"/>
        </w:rPr>
        <w:t>MnDOT</w:t>
      </w:r>
      <w:proofErr w:type="spellEnd"/>
      <w:r w:rsidR="000E0180" w:rsidRPr="00E56A39">
        <w:rPr>
          <w:rFonts w:cs="Arial"/>
        </w:rPr>
        <w:t xml:space="preserve">, as required by Title II of ADA, must conduct a self-evaluation of </w:t>
      </w:r>
      <w:r w:rsidR="000E0180">
        <w:rPr>
          <w:rFonts w:cs="Arial"/>
        </w:rPr>
        <w:t xml:space="preserve">physical assets and </w:t>
      </w:r>
      <w:r w:rsidR="000E0180" w:rsidRPr="00E56A39">
        <w:rPr>
          <w:rFonts w:cs="Arial"/>
        </w:rPr>
        <w:t>current policies and practices</w:t>
      </w:r>
      <w:r w:rsidR="000E0180">
        <w:rPr>
          <w:rFonts w:cs="Arial"/>
        </w:rPr>
        <w:t>.</w:t>
      </w:r>
      <w:r w:rsidR="000E0180">
        <w:t xml:space="preserve">  </w:t>
      </w:r>
      <w:proofErr w:type="spellStart"/>
      <w:r>
        <w:rPr>
          <w:rFonts w:cs="Arial"/>
        </w:rPr>
        <w:t>MnDOT</w:t>
      </w:r>
      <w:proofErr w:type="spellEnd"/>
      <w:r w:rsidR="000E0180" w:rsidRPr="00DD1A4C">
        <w:rPr>
          <w:rFonts w:cs="Arial"/>
        </w:rPr>
        <w:t xml:space="preserve"> has identified </w:t>
      </w:r>
      <w:r w:rsidR="000E0180">
        <w:rPr>
          <w:rFonts w:cs="Arial"/>
        </w:rPr>
        <w:t>seven</w:t>
      </w:r>
      <w:r w:rsidR="000E0180" w:rsidRPr="00DD1A4C">
        <w:rPr>
          <w:rFonts w:cs="Arial"/>
        </w:rPr>
        <w:t xml:space="preserve"> areas that will need to </w:t>
      </w:r>
      <w:r w:rsidR="000E0180">
        <w:rPr>
          <w:rFonts w:cs="Arial"/>
        </w:rPr>
        <w:t>have</w:t>
      </w:r>
      <w:r w:rsidR="000E0180" w:rsidRPr="00DD1A4C">
        <w:rPr>
          <w:rFonts w:cs="Arial"/>
        </w:rPr>
        <w:t xml:space="preserve"> and maintain inventor</w:t>
      </w:r>
      <w:r w:rsidR="000E0180">
        <w:rPr>
          <w:rFonts w:cs="Arial"/>
        </w:rPr>
        <w:t>ies.</w:t>
      </w:r>
      <w:r w:rsidR="000E0180" w:rsidRPr="00DD1A4C">
        <w:rPr>
          <w:rFonts w:cs="Arial"/>
        </w:rPr>
        <w:t xml:space="preserve">  </w:t>
      </w:r>
      <w:r w:rsidR="000E0180">
        <w:rPr>
          <w:rFonts w:cs="Arial"/>
        </w:rPr>
        <w:t xml:space="preserve">As </w:t>
      </w:r>
      <w:r w:rsidR="000E0180" w:rsidRPr="00DD1A4C">
        <w:rPr>
          <w:rFonts w:cs="Arial"/>
        </w:rPr>
        <w:t xml:space="preserve">inventories </w:t>
      </w:r>
      <w:r w:rsidR="000E0180">
        <w:rPr>
          <w:rFonts w:cs="Arial"/>
        </w:rPr>
        <w:t xml:space="preserve">are </w:t>
      </w:r>
      <w:r w:rsidR="006B0105">
        <w:rPr>
          <w:rFonts w:cs="Arial"/>
        </w:rPr>
        <w:t>updated</w:t>
      </w:r>
      <w:r w:rsidR="000E0180">
        <w:rPr>
          <w:rFonts w:cs="Arial"/>
        </w:rPr>
        <w:t xml:space="preserve">, they </w:t>
      </w:r>
      <w:r w:rsidR="000E0180" w:rsidRPr="00DD1A4C">
        <w:rPr>
          <w:rFonts w:cs="Arial"/>
        </w:rPr>
        <w:t xml:space="preserve">will be </w:t>
      </w:r>
      <w:r w:rsidR="003F4AE7">
        <w:rPr>
          <w:rFonts w:cs="Arial"/>
        </w:rPr>
        <w:t xml:space="preserve">the transition </w:t>
      </w:r>
      <w:r w:rsidR="000E0180" w:rsidRPr="00DD1A4C">
        <w:rPr>
          <w:rFonts w:cs="Arial"/>
        </w:rPr>
        <w:t>plan</w:t>
      </w:r>
      <w:r w:rsidR="006B0105">
        <w:rPr>
          <w:rFonts w:cs="Arial"/>
        </w:rPr>
        <w:t xml:space="preserve"> will be updated accordingly</w:t>
      </w:r>
      <w:r w:rsidR="000E0180" w:rsidRPr="00DD1A4C">
        <w:rPr>
          <w:rFonts w:cs="Arial"/>
        </w:rPr>
        <w:t>.</w:t>
      </w:r>
    </w:p>
    <w:p w:rsidR="000E0180" w:rsidRPr="002C753F" w:rsidRDefault="000E0180" w:rsidP="00442217">
      <w:pPr>
        <w:pStyle w:val="Heading2"/>
      </w:pPr>
      <w:bookmarkStart w:id="36" w:name="_Toc257910877"/>
      <w:bookmarkStart w:id="37" w:name="_Toc409614564"/>
      <w:r>
        <w:t>F</w:t>
      </w:r>
      <w:r w:rsidRPr="008D27F1">
        <w:t>ixed Work Sites</w:t>
      </w:r>
      <w:bookmarkEnd w:id="36"/>
      <w:bookmarkEnd w:id="37"/>
      <w:r>
        <w:tab/>
      </w:r>
    </w:p>
    <w:p w:rsidR="00EF2395" w:rsidRPr="00A7446E" w:rsidRDefault="005100E7" w:rsidP="00442217">
      <w:pPr>
        <w:rPr>
          <w:rFonts w:cs="Arial"/>
        </w:rPr>
      </w:pPr>
      <w:proofErr w:type="spellStart"/>
      <w:r>
        <w:rPr>
          <w:rFonts w:cs="Arial"/>
        </w:rPr>
        <w:t>MnDOT</w:t>
      </w:r>
      <w:proofErr w:type="spellEnd"/>
      <w:r w:rsidR="000E0180">
        <w:rPr>
          <w:rFonts w:cs="Arial"/>
        </w:rPr>
        <w:t xml:space="preserve"> owns and leases</w:t>
      </w:r>
      <w:r w:rsidR="000E0180" w:rsidRPr="00BA08A2">
        <w:rPr>
          <w:rFonts w:cs="Arial"/>
        </w:rPr>
        <w:t xml:space="preserve"> numerous buildings throughout the state. </w:t>
      </w:r>
      <w:proofErr w:type="spellStart"/>
      <w:r>
        <w:rPr>
          <w:rFonts w:cs="Arial"/>
        </w:rPr>
        <w:t>MnDOT</w:t>
      </w:r>
      <w:proofErr w:type="spellEnd"/>
      <w:r w:rsidR="000E0180" w:rsidRPr="00BA08A2">
        <w:rPr>
          <w:rFonts w:cs="Arial"/>
        </w:rPr>
        <w:t xml:space="preserve"> has identified 46 buildings that are routinely accessed by the public</w:t>
      </w:r>
      <w:r w:rsidR="00EF2395">
        <w:rPr>
          <w:rFonts w:cs="Arial"/>
        </w:rPr>
        <w:t xml:space="preserve">. </w:t>
      </w:r>
      <w:r w:rsidR="000E0180" w:rsidRPr="00BA08A2">
        <w:rPr>
          <w:rFonts w:cs="Arial"/>
        </w:rPr>
        <w:t xml:space="preserve"> The 46 buildings</w:t>
      </w:r>
      <w:r w:rsidR="00EF2395">
        <w:rPr>
          <w:rFonts w:cs="Arial"/>
        </w:rPr>
        <w:t xml:space="preserve"> were re</w:t>
      </w:r>
      <w:r w:rsidR="000E0180">
        <w:rPr>
          <w:rFonts w:cs="Arial"/>
        </w:rPr>
        <w:t>-</w:t>
      </w:r>
      <w:r w:rsidR="000E0180" w:rsidRPr="00BA08A2">
        <w:rPr>
          <w:rFonts w:cs="Arial"/>
        </w:rPr>
        <w:t>evaluate</w:t>
      </w:r>
      <w:r w:rsidR="00EF2395">
        <w:rPr>
          <w:rFonts w:cs="Arial"/>
        </w:rPr>
        <w:t xml:space="preserve">d in 2013 for </w:t>
      </w:r>
      <w:r w:rsidR="000E0180" w:rsidRPr="00BA08A2">
        <w:rPr>
          <w:rFonts w:cs="Arial"/>
        </w:rPr>
        <w:t xml:space="preserve">potential accessibility </w:t>
      </w:r>
      <w:r w:rsidR="000E0180">
        <w:rPr>
          <w:rFonts w:cs="Arial"/>
        </w:rPr>
        <w:t>improvements</w:t>
      </w:r>
      <w:r w:rsidR="000E0180" w:rsidRPr="00BA08A2">
        <w:rPr>
          <w:rFonts w:cs="Arial"/>
        </w:rPr>
        <w:t>. The building</w:t>
      </w:r>
      <w:r w:rsidR="000E0180">
        <w:rPr>
          <w:rFonts w:cs="Arial"/>
        </w:rPr>
        <w:t xml:space="preserve">s </w:t>
      </w:r>
      <w:r w:rsidR="000E0180" w:rsidRPr="00BA08A2">
        <w:rPr>
          <w:rFonts w:cs="Arial"/>
        </w:rPr>
        <w:t xml:space="preserve">have been divided into two categories; Priority </w:t>
      </w:r>
      <w:r w:rsidR="000E0180">
        <w:rPr>
          <w:rFonts w:cs="Arial"/>
        </w:rPr>
        <w:t>O</w:t>
      </w:r>
      <w:r w:rsidR="000E0180" w:rsidRPr="00BA08A2">
        <w:rPr>
          <w:rFonts w:cs="Arial"/>
        </w:rPr>
        <w:t xml:space="preserve">ne and </w:t>
      </w:r>
      <w:r w:rsidR="000E0180">
        <w:rPr>
          <w:rFonts w:cs="Arial"/>
        </w:rPr>
        <w:t>P</w:t>
      </w:r>
      <w:r w:rsidR="000E0180" w:rsidRPr="00BA08A2">
        <w:rPr>
          <w:rFonts w:cs="Arial"/>
        </w:rPr>
        <w:t xml:space="preserve">riority </w:t>
      </w:r>
      <w:r w:rsidR="000E0180">
        <w:rPr>
          <w:rFonts w:cs="Arial"/>
        </w:rPr>
        <w:t xml:space="preserve">Two.  </w:t>
      </w:r>
      <w:r w:rsidR="000E0180" w:rsidRPr="00BA08A2">
        <w:rPr>
          <w:rFonts w:cs="Arial"/>
        </w:rPr>
        <w:t xml:space="preserve">Priority </w:t>
      </w:r>
      <w:r w:rsidR="000E0180">
        <w:rPr>
          <w:rFonts w:cs="Arial"/>
        </w:rPr>
        <w:t>O</w:t>
      </w:r>
      <w:r w:rsidR="000E0180" w:rsidRPr="00BA08A2">
        <w:rPr>
          <w:rFonts w:cs="Arial"/>
        </w:rPr>
        <w:t>ne buildings are those building</w:t>
      </w:r>
      <w:r w:rsidR="000E0180">
        <w:rPr>
          <w:rFonts w:cs="Arial"/>
        </w:rPr>
        <w:t>s</w:t>
      </w:r>
      <w:r w:rsidR="000E0180" w:rsidRPr="00BA08A2">
        <w:rPr>
          <w:rFonts w:cs="Arial"/>
        </w:rPr>
        <w:t xml:space="preserve"> that have employee use and a</w:t>
      </w:r>
      <w:r w:rsidR="000E0180">
        <w:rPr>
          <w:rFonts w:cs="Arial"/>
        </w:rPr>
        <w:t xml:space="preserve"> high potential for public use.  </w:t>
      </w:r>
      <w:r w:rsidR="000E0180" w:rsidRPr="00BA08A2">
        <w:rPr>
          <w:rFonts w:cs="Arial"/>
        </w:rPr>
        <w:t xml:space="preserve">Priority </w:t>
      </w:r>
      <w:r w:rsidR="000E0180">
        <w:rPr>
          <w:rFonts w:cs="Arial"/>
        </w:rPr>
        <w:t>T</w:t>
      </w:r>
      <w:r w:rsidR="000E0180" w:rsidRPr="00BA08A2">
        <w:rPr>
          <w:rFonts w:cs="Arial"/>
        </w:rPr>
        <w:t>wo building</w:t>
      </w:r>
      <w:r w:rsidR="000E0180">
        <w:rPr>
          <w:rFonts w:cs="Arial"/>
        </w:rPr>
        <w:t>s</w:t>
      </w:r>
      <w:r w:rsidR="000E0180" w:rsidRPr="00BA08A2">
        <w:rPr>
          <w:rFonts w:cs="Arial"/>
        </w:rPr>
        <w:t xml:space="preserve"> </w:t>
      </w:r>
      <w:r w:rsidR="000E0180">
        <w:rPr>
          <w:rFonts w:cs="Arial"/>
        </w:rPr>
        <w:t>are</w:t>
      </w:r>
      <w:r w:rsidR="000E0180" w:rsidRPr="00BA08A2">
        <w:rPr>
          <w:rFonts w:cs="Arial"/>
        </w:rPr>
        <w:t xml:space="preserve"> those buildings that </w:t>
      </w:r>
      <w:r w:rsidR="000E0180">
        <w:rPr>
          <w:rFonts w:cs="Arial"/>
        </w:rPr>
        <w:t>employees</w:t>
      </w:r>
      <w:r w:rsidR="000E0180" w:rsidRPr="00BA08A2">
        <w:rPr>
          <w:rFonts w:cs="Arial"/>
        </w:rPr>
        <w:t xml:space="preserve"> use and</w:t>
      </w:r>
      <w:r w:rsidR="000E0180">
        <w:rPr>
          <w:rFonts w:cs="Arial"/>
        </w:rPr>
        <w:t xml:space="preserve"> have</w:t>
      </w:r>
      <w:r w:rsidR="000E0180" w:rsidRPr="00BA08A2">
        <w:rPr>
          <w:rFonts w:cs="Arial"/>
        </w:rPr>
        <w:t xml:space="preserve"> moderate potential for public use. </w:t>
      </w:r>
      <w:r w:rsidR="00A7446E">
        <w:rPr>
          <w:rFonts w:cs="Arial"/>
        </w:rPr>
        <w:t xml:space="preserve"> </w:t>
      </w:r>
      <w:r w:rsidR="009535CF" w:rsidRPr="00A7446E">
        <w:rPr>
          <w:rFonts w:cs="Arial"/>
        </w:rPr>
        <w:t>The evaluation of the worksites found that t</w:t>
      </w:r>
      <w:r w:rsidR="00EF2395" w:rsidRPr="00A7446E">
        <w:rPr>
          <w:rFonts w:cs="Arial"/>
        </w:rPr>
        <w:t xml:space="preserve">here </w:t>
      </w:r>
      <w:r w:rsidR="009535CF" w:rsidRPr="00A7446E">
        <w:rPr>
          <w:rFonts w:cs="Arial"/>
        </w:rPr>
        <w:t xml:space="preserve">are </w:t>
      </w:r>
      <w:r w:rsidR="00EF2395" w:rsidRPr="00A7446E">
        <w:rPr>
          <w:rFonts w:cs="Arial"/>
        </w:rPr>
        <w:t xml:space="preserve">no major barriers to </w:t>
      </w:r>
      <w:r w:rsidR="009535CF" w:rsidRPr="00A7446E">
        <w:rPr>
          <w:rFonts w:cs="Arial"/>
        </w:rPr>
        <w:t>public access</w:t>
      </w:r>
      <w:r w:rsidR="00EF2395" w:rsidRPr="00A7446E">
        <w:rPr>
          <w:rFonts w:cs="Arial"/>
        </w:rPr>
        <w:t xml:space="preserve"> however there are numerous recommendations for minor accessibility improvements as ongoing maintenance work and renovations are conducted.</w:t>
      </w:r>
    </w:p>
    <w:p w:rsidR="000E0180" w:rsidRDefault="003F4AE7" w:rsidP="00442217">
      <w:r>
        <w:rPr>
          <w:rFonts w:cs="Arial"/>
        </w:rPr>
        <w:t xml:space="preserve">The status of the individual worksites can be found in the district breakdowns in Appendix </w:t>
      </w:r>
      <w:r w:rsidR="00442217">
        <w:rPr>
          <w:rFonts w:cs="Arial"/>
        </w:rPr>
        <w:t>C</w:t>
      </w:r>
    </w:p>
    <w:p w:rsidR="00EF2395" w:rsidRPr="008D27F1" w:rsidRDefault="00EF2395" w:rsidP="00442217">
      <w:pPr>
        <w:pStyle w:val="Heading2"/>
      </w:pPr>
      <w:bookmarkStart w:id="38" w:name="_Toc257910878"/>
      <w:bookmarkStart w:id="39" w:name="_Toc409614565"/>
      <w:r w:rsidRPr="008D27F1">
        <w:t>Rest Areas</w:t>
      </w:r>
      <w:bookmarkEnd w:id="38"/>
      <w:bookmarkEnd w:id="39"/>
      <w:r w:rsidRPr="008D27F1">
        <w:t xml:space="preserve">   </w:t>
      </w:r>
    </w:p>
    <w:p w:rsidR="00EF2395" w:rsidRPr="00137458" w:rsidRDefault="004208FE" w:rsidP="00442217">
      <w:pPr>
        <w:jc w:val="both"/>
        <w:rPr>
          <w:rFonts w:cs="Arial"/>
        </w:rPr>
      </w:pPr>
      <w:r>
        <w:rPr>
          <w:rFonts w:cs="Arial"/>
        </w:rPr>
        <w:t>All rest areas and their associated elements are required to adhere to the</w:t>
      </w:r>
      <w:r w:rsidR="00395B00">
        <w:rPr>
          <w:rFonts w:cs="Arial"/>
        </w:rPr>
        <w:t xml:space="preserve"> 2010 ADA Standards</w:t>
      </w:r>
      <w:r w:rsidR="007D593E">
        <w:rPr>
          <w:rFonts w:cs="Arial"/>
        </w:rPr>
        <w:t xml:space="preserve">.  </w:t>
      </w:r>
      <w:hyperlink r:id="rId41" w:history="1">
        <w:r w:rsidR="00EF2395" w:rsidRPr="00B76F7B">
          <w:rPr>
            <w:rStyle w:val="Hyperlink"/>
            <w:rFonts w:cs="Arial"/>
          </w:rPr>
          <w:t>Minnesota State Building Code, Chapter 1341</w:t>
        </w:r>
      </w:hyperlink>
      <w:r w:rsidR="00EF2395" w:rsidRPr="00137458">
        <w:rPr>
          <w:rFonts w:cs="Arial"/>
        </w:rPr>
        <w:t xml:space="preserve"> also includes specific requirements related to accessibility.  Some State accessibility requirements in Chapter 1341 are more restrictive than </w:t>
      </w:r>
      <w:r w:rsidR="003F4AE7">
        <w:rPr>
          <w:rFonts w:cs="Arial"/>
        </w:rPr>
        <w:t>the 2010 ADA Standards</w:t>
      </w:r>
      <w:r w:rsidR="00EF2395" w:rsidRPr="00137458">
        <w:rPr>
          <w:rFonts w:cs="Arial"/>
        </w:rPr>
        <w:t>.</w:t>
      </w:r>
    </w:p>
    <w:p w:rsidR="00EF2395" w:rsidRPr="00137458" w:rsidRDefault="00EF2395" w:rsidP="00442217">
      <w:pPr>
        <w:jc w:val="both"/>
        <w:rPr>
          <w:rFonts w:cs="Arial"/>
        </w:rPr>
      </w:pPr>
      <w:r w:rsidRPr="00137458">
        <w:rPr>
          <w:rFonts w:cs="Arial"/>
        </w:rPr>
        <w:t xml:space="preserve">In addition to </w:t>
      </w:r>
      <w:r w:rsidR="004208FE">
        <w:rPr>
          <w:rFonts w:cs="Arial"/>
        </w:rPr>
        <w:t>the 2010 ADA Standards</w:t>
      </w:r>
      <w:r w:rsidRPr="00137458">
        <w:rPr>
          <w:rFonts w:cs="Arial"/>
        </w:rPr>
        <w:t>, the Code of Federal Regulations (CFR) includes regulations related to accessibility that apply to Interstate rest areas and historic rest areas and waysides:</w:t>
      </w:r>
    </w:p>
    <w:p w:rsidR="00EF2395" w:rsidRPr="00137458" w:rsidRDefault="00EF2395" w:rsidP="00442217">
      <w:pPr>
        <w:numPr>
          <w:ilvl w:val="0"/>
          <w:numId w:val="7"/>
        </w:numPr>
        <w:spacing w:after="0"/>
        <w:jc w:val="both"/>
        <w:rPr>
          <w:rFonts w:cs="Arial"/>
        </w:rPr>
      </w:pPr>
      <w:r>
        <w:rPr>
          <w:rFonts w:cs="Arial"/>
        </w:rPr>
        <w:t>Interstate Rest Areas:</w:t>
      </w:r>
      <w:r w:rsidRPr="00137458">
        <w:rPr>
          <w:rFonts w:cs="Arial"/>
        </w:rPr>
        <w:t xml:space="preserve">  </w:t>
      </w:r>
      <w:hyperlink r:id="rId42" w:history="1">
        <w:r w:rsidRPr="000B7FD9">
          <w:rPr>
            <w:rStyle w:val="Hyperlink"/>
            <w:rFonts w:cs="Arial"/>
          </w:rPr>
          <w:t>49 CFR 27.75</w:t>
        </w:r>
      </w:hyperlink>
      <w:r w:rsidRPr="00137458">
        <w:rPr>
          <w:rFonts w:cs="Arial"/>
        </w:rPr>
        <w:t xml:space="preserve"> requires </w:t>
      </w:r>
      <w:r>
        <w:rPr>
          <w:rFonts w:cs="Arial"/>
        </w:rPr>
        <w:t>S</w:t>
      </w:r>
      <w:r w:rsidRPr="00137458">
        <w:rPr>
          <w:rFonts w:cs="Arial"/>
        </w:rPr>
        <w:t>tates to make Interstate rest area facilities accessible whenever the State uses federal financial assistance to improve the rest area or whenever the State uses federal financial assistance to construct, reconstruct or otherwise alter the roadway adjacent to or in the near vicinity of the rest area.</w:t>
      </w:r>
    </w:p>
    <w:p w:rsidR="00EF2395" w:rsidRPr="00137458" w:rsidRDefault="00EF2395" w:rsidP="00442217">
      <w:pPr>
        <w:numPr>
          <w:ilvl w:val="0"/>
          <w:numId w:val="7"/>
        </w:numPr>
        <w:spacing w:after="0"/>
        <w:jc w:val="both"/>
        <w:rPr>
          <w:rFonts w:cs="Arial"/>
        </w:rPr>
      </w:pPr>
      <w:r>
        <w:rPr>
          <w:rFonts w:cs="Arial"/>
        </w:rPr>
        <w:t>Historic Rest Areas &amp; Waysides:</w:t>
      </w:r>
      <w:r w:rsidRPr="00137458">
        <w:rPr>
          <w:rFonts w:cs="Arial"/>
        </w:rPr>
        <w:t xml:space="preserve">  Several State rest areas and waysides are historic properties listed in or eligible for listing in the National Register of Historic Places or are designated as historic under an appropriate State or local law.  </w:t>
      </w:r>
      <w:hyperlink r:id="rId43" w:anchor="se28.1.35_1151" w:history="1">
        <w:r w:rsidRPr="000B7FD9">
          <w:rPr>
            <w:rStyle w:val="Hyperlink"/>
            <w:rFonts w:cs="Arial"/>
          </w:rPr>
          <w:t>28 CFR 35.151(d)</w:t>
        </w:r>
      </w:hyperlink>
      <w:r w:rsidRPr="00137458">
        <w:rPr>
          <w:rFonts w:cs="Arial"/>
        </w:rPr>
        <w:t xml:space="preserve"> requires alterations comply, to the maximum extent feasible, with </w:t>
      </w:r>
      <w:hyperlink r:id="rId44" w:history="1">
        <w:r w:rsidRPr="00832718">
          <w:rPr>
            <w:rStyle w:val="Hyperlink"/>
            <w:rFonts w:cs="Arial"/>
          </w:rPr>
          <w:t>Section 4.1.7 of ADAAG</w:t>
        </w:r>
      </w:hyperlink>
      <w:r w:rsidRPr="00137458">
        <w:rPr>
          <w:rFonts w:cs="Arial"/>
        </w:rPr>
        <w:t>.</w:t>
      </w:r>
    </w:p>
    <w:p w:rsidR="00EF2395" w:rsidRPr="00137458" w:rsidRDefault="00EF2395" w:rsidP="00442217">
      <w:pPr>
        <w:jc w:val="both"/>
        <w:rPr>
          <w:rFonts w:cs="Arial"/>
        </w:rPr>
      </w:pPr>
    </w:p>
    <w:p w:rsidR="00EF2395" w:rsidRPr="00137458" w:rsidRDefault="00EF2395" w:rsidP="00442217">
      <w:pPr>
        <w:jc w:val="both"/>
        <w:rPr>
          <w:rFonts w:cs="Arial"/>
        </w:rPr>
      </w:pPr>
      <w:r w:rsidRPr="00137458">
        <w:rPr>
          <w:rFonts w:cs="Arial"/>
        </w:rPr>
        <w:lastRenderedPageBreak/>
        <w:t>In 1990, the Minnesota Department of Administration (DOA) contracted with architectural consultants to survey all buildings and facilities</w:t>
      </w:r>
      <w:r w:rsidRPr="005F1812">
        <w:rPr>
          <w:rFonts w:cs="Arial"/>
        </w:rPr>
        <w:t xml:space="preserve"> </w:t>
      </w:r>
      <w:r w:rsidRPr="00137458">
        <w:rPr>
          <w:rFonts w:cs="Arial"/>
        </w:rPr>
        <w:t>owned and managed</w:t>
      </w:r>
      <w:r>
        <w:rPr>
          <w:rFonts w:cs="Arial"/>
        </w:rPr>
        <w:t xml:space="preserve"> by the State</w:t>
      </w:r>
      <w:r w:rsidRPr="00137458">
        <w:rPr>
          <w:rFonts w:cs="Arial"/>
        </w:rPr>
        <w:t xml:space="preserve">.  The survey included </w:t>
      </w:r>
      <w:proofErr w:type="spellStart"/>
      <w:r w:rsidR="005100E7">
        <w:rPr>
          <w:rFonts w:cs="Arial"/>
        </w:rPr>
        <w:t>MnDOT</w:t>
      </w:r>
      <w:proofErr w:type="spellEnd"/>
      <w:r w:rsidRPr="00137458">
        <w:rPr>
          <w:rFonts w:cs="Arial"/>
        </w:rPr>
        <w:t xml:space="preserve"> rest areas and waysides.  Unfortunately, DOA completed the survey before the </w:t>
      </w:r>
      <w:r>
        <w:rPr>
          <w:rFonts w:cs="Arial"/>
        </w:rPr>
        <w:t>F</w:t>
      </w:r>
      <w:r w:rsidRPr="00137458">
        <w:rPr>
          <w:rFonts w:cs="Arial"/>
        </w:rPr>
        <w:t xml:space="preserve">ederal government finalized ADAAG in 1991.  </w:t>
      </w:r>
      <w:proofErr w:type="spellStart"/>
      <w:r w:rsidR="005100E7">
        <w:rPr>
          <w:rFonts w:cs="Arial"/>
        </w:rPr>
        <w:t>MnDOT</w:t>
      </w:r>
      <w:proofErr w:type="spellEnd"/>
      <w:r w:rsidRPr="00137458">
        <w:rPr>
          <w:rFonts w:cs="Arial"/>
        </w:rPr>
        <w:t xml:space="preserve"> staff resurveyed all Class I rest areas by 1994 using ADAAG and recorded actual conditions and identified corrective measures required to comply.</w:t>
      </w:r>
      <w:r>
        <w:rPr>
          <w:rFonts w:cs="Arial"/>
        </w:rPr>
        <w:t xml:space="preserve">  (See Appendix D)</w:t>
      </w:r>
    </w:p>
    <w:p w:rsidR="00EF2395" w:rsidRPr="00137458" w:rsidRDefault="00EF2395" w:rsidP="00442217">
      <w:pPr>
        <w:jc w:val="both"/>
        <w:rPr>
          <w:rFonts w:cs="Arial"/>
        </w:rPr>
      </w:pPr>
      <w:r w:rsidRPr="00137458">
        <w:rPr>
          <w:rFonts w:cs="Arial"/>
        </w:rPr>
        <w:t>In March 1994</w:t>
      </w:r>
      <w:r>
        <w:rPr>
          <w:rFonts w:cs="Arial"/>
        </w:rPr>
        <w:t>, the</w:t>
      </w:r>
      <w:r w:rsidRPr="00137458">
        <w:rPr>
          <w:rFonts w:cs="Arial"/>
        </w:rPr>
        <w:t xml:space="preserve"> DOA approved a priority listing of </w:t>
      </w:r>
      <w:proofErr w:type="spellStart"/>
      <w:r w:rsidR="005100E7">
        <w:rPr>
          <w:rFonts w:cs="Arial"/>
        </w:rPr>
        <w:t>MnDOT</w:t>
      </w:r>
      <w:proofErr w:type="spellEnd"/>
      <w:r w:rsidRPr="00137458">
        <w:rPr>
          <w:rFonts w:cs="Arial"/>
        </w:rPr>
        <w:t xml:space="preserve"> facilities. Additionally, during FY 1993-04 </w:t>
      </w:r>
      <w:r>
        <w:rPr>
          <w:rFonts w:cs="Arial"/>
        </w:rPr>
        <w:t xml:space="preserve">the </w:t>
      </w:r>
      <w:r w:rsidRPr="00137458">
        <w:rPr>
          <w:rFonts w:cs="Arial"/>
        </w:rPr>
        <w:t xml:space="preserve">DOA distributed $1,700,000 in State funds to </w:t>
      </w:r>
      <w:proofErr w:type="spellStart"/>
      <w:r w:rsidR="005100E7">
        <w:rPr>
          <w:rFonts w:cs="Arial"/>
        </w:rPr>
        <w:t>MnDOT</w:t>
      </w:r>
      <w:proofErr w:type="spellEnd"/>
      <w:r w:rsidRPr="00137458">
        <w:rPr>
          <w:rFonts w:cs="Arial"/>
        </w:rPr>
        <w:t xml:space="preserve"> for ADA improvements to buildings and facilities.  Since Travel Information Centers, Class I and II rest areas in the southern portion of the state receive the highest public use, </w:t>
      </w:r>
      <w:proofErr w:type="spellStart"/>
      <w:r w:rsidR="005100E7">
        <w:rPr>
          <w:rFonts w:cs="Arial"/>
        </w:rPr>
        <w:t>MnDOT</w:t>
      </w:r>
      <w:proofErr w:type="spellEnd"/>
      <w:r w:rsidRPr="00137458">
        <w:rPr>
          <w:rFonts w:cs="Arial"/>
        </w:rPr>
        <w:t xml:space="preserve"> consider</w:t>
      </w:r>
      <w:r>
        <w:rPr>
          <w:rFonts w:cs="Arial"/>
        </w:rPr>
        <w:t>s</w:t>
      </w:r>
      <w:r w:rsidRPr="00137458">
        <w:rPr>
          <w:rFonts w:cs="Arial"/>
        </w:rPr>
        <w:t xml:space="preserve"> these facilities the highest priority for rest area accessibility improvements. </w:t>
      </w:r>
      <w:proofErr w:type="spellStart"/>
      <w:r w:rsidR="005100E7">
        <w:rPr>
          <w:rFonts w:cs="Arial"/>
        </w:rPr>
        <w:t>MnDOT</w:t>
      </w:r>
      <w:proofErr w:type="spellEnd"/>
      <w:r w:rsidRPr="00137458">
        <w:rPr>
          <w:rFonts w:cs="Arial"/>
        </w:rPr>
        <w:t xml:space="preserve"> took action to correct then</w:t>
      </w:r>
      <w:r>
        <w:rPr>
          <w:rFonts w:cs="Arial"/>
        </w:rPr>
        <w:t>-</w:t>
      </w:r>
      <w:r w:rsidRPr="00137458">
        <w:rPr>
          <w:rFonts w:cs="Arial"/>
        </w:rPr>
        <w:t>current deficiencies at the highest priority facilities</w:t>
      </w:r>
      <w:r>
        <w:rPr>
          <w:rFonts w:cs="Arial"/>
        </w:rPr>
        <w:t>,</w:t>
      </w:r>
      <w:r w:rsidRPr="00137458">
        <w:rPr>
          <w:rFonts w:cs="Arial"/>
        </w:rPr>
        <w:t xml:space="preserve"> except those actions deemed technically infeasible or where </w:t>
      </w:r>
      <w:proofErr w:type="spellStart"/>
      <w:r w:rsidR="005100E7">
        <w:rPr>
          <w:rFonts w:cs="Arial"/>
        </w:rPr>
        <w:t>MnDOT</w:t>
      </w:r>
      <w:proofErr w:type="spellEnd"/>
      <w:r w:rsidRPr="00137458">
        <w:rPr>
          <w:rFonts w:cs="Arial"/>
        </w:rPr>
        <w:t xml:space="preserve"> had identified and scheduled the facility for comprehensive replacement in the near future.  </w:t>
      </w:r>
    </w:p>
    <w:p w:rsidR="00EF2395" w:rsidRPr="00137458" w:rsidRDefault="00EF2395" w:rsidP="00442217">
      <w:pPr>
        <w:jc w:val="both"/>
        <w:rPr>
          <w:rFonts w:cs="Arial"/>
        </w:rPr>
      </w:pPr>
      <w:r w:rsidRPr="00137458">
        <w:rPr>
          <w:rFonts w:cs="Arial"/>
        </w:rPr>
        <w:t xml:space="preserve">Since 1991, </w:t>
      </w:r>
      <w:proofErr w:type="spellStart"/>
      <w:r w:rsidR="005100E7">
        <w:rPr>
          <w:rFonts w:cs="Arial"/>
        </w:rPr>
        <w:t>MnDOT</w:t>
      </w:r>
      <w:proofErr w:type="spellEnd"/>
      <w:r w:rsidRPr="00137458">
        <w:rPr>
          <w:rFonts w:cs="Arial"/>
        </w:rPr>
        <w:t xml:space="preserve"> </w:t>
      </w:r>
      <w:r>
        <w:rPr>
          <w:rFonts w:cs="Arial"/>
        </w:rPr>
        <w:t xml:space="preserve">has </w:t>
      </w:r>
      <w:r w:rsidRPr="00137458">
        <w:rPr>
          <w:rFonts w:cs="Arial"/>
        </w:rPr>
        <w:t>designed and built all new rest area facilities</w:t>
      </w:r>
      <w:r>
        <w:rPr>
          <w:rFonts w:cs="Arial"/>
        </w:rPr>
        <w:t>,</w:t>
      </w:r>
      <w:r w:rsidRPr="00137458">
        <w:rPr>
          <w:rFonts w:cs="Arial"/>
        </w:rPr>
        <w:t xml:space="preserve"> including building</w:t>
      </w:r>
      <w:r>
        <w:rPr>
          <w:rFonts w:cs="Arial"/>
        </w:rPr>
        <w:t>s</w:t>
      </w:r>
      <w:r w:rsidRPr="00137458">
        <w:rPr>
          <w:rFonts w:cs="Arial"/>
        </w:rPr>
        <w:t>, site features and parking areas in compliance with then current ADAAG and Minnesota State Building Codes.  Also, since that time</w:t>
      </w:r>
      <w:r>
        <w:rPr>
          <w:rFonts w:cs="Arial"/>
        </w:rPr>
        <w:t>,</w:t>
      </w:r>
      <w:r w:rsidRPr="00137458">
        <w:rPr>
          <w:rFonts w:cs="Arial"/>
        </w:rPr>
        <w:t xml:space="preserve"> </w:t>
      </w:r>
      <w:proofErr w:type="spellStart"/>
      <w:r w:rsidR="005100E7">
        <w:rPr>
          <w:rFonts w:cs="Arial"/>
        </w:rPr>
        <w:t>MnDOT</w:t>
      </w:r>
      <w:proofErr w:type="spellEnd"/>
      <w:r w:rsidRPr="00137458">
        <w:rPr>
          <w:rFonts w:cs="Arial"/>
        </w:rPr>
        <w:t xml:space="preserve"> </w:t>
      </w:r>
      <w:r>
        <w:rPr>
          <w:rFonts w:cs="Arial"/>
        </w:rPr>
        <w:t xml:space="preserve">has </w:t>
      </w:r>
      <w:r w:rsidRPr="00137458">
        <w:rPr>
          <w:rFonts w:cs="Arial"/>
        </w:rPr>
        <w:t xml:space="preserve">completed rest area rehabilitation and reinvestment projects that included corrective action to bring facilities into compliance with ADAAG and Minnesota State Building Code requirements. </w:t>
      </w:r>
      <w:proofErr w:type="spellStart"/>
      <w:r w:rsidR="005100E7">
        <w:rPr>
          <w:rFonts w:cs="Arial"/>
        </w:rPr>
        <w:t>MnDOT</w:t>
      </w:r>
      <w:proofErr w:type="spellEnd"/>
      <w:r w:rsidRPr="00137458">
        <w:rPr>
          <w:rFonts w:cs="Arial"/>
        </w:rPr>
        <w:t xml:space="preserve"> has not corrected deficiencies at all lower priority facilities.</w:t>
      </w:r>
    </w:p>
    <w:p w:rsidR="00EF2395" w:rsidRPr="00137458" w:rsidRDefault="00EF2395" w:rsidP="00442217">
      <w:pPr>
        <w:jc w:val="both"/>
        <w:rPr>
          <w:rFonts w:cs="Arial"/>
        </w:rPr>
      </w:pPr>
      <w:r w:rsidRPr="00137458">
        <w:rPr>
          <w:rFonts w:cs="Arial"/>
        </w:rPr>
        <w:t xml:space="preserve">In 2007, </w:t>
      </w:r>
      <w:proofErr w:type="spellStart"/>
      <w:r w:rsidR="005100E7">
        <w:rPr>
          <w:rFonts w:cs="Arial"/>
        </w:rPr>
        <w:t>MnDOT</w:t>
      </w:r>
      <w:proofErr w:type="spellEnd"/>
      <w:r w:rsidRPr="00137458">
        <w:rPr>
          <w:rFonts w:cs="Arial"/>
        </w:rPr>
        <w:t xml:space="preserve"> retained a consultant to conduct a comprehensive assessment of the physical condition of (49) Class I rest areas. The consultant found accessibility deficiencies at (46) of the rest areas evaluated. </w:t>
      </w:r>
      <w:proofErr w:type="spellStart"/>
      <w:r w:rsidR="005100E7">
        <w:rPr>
          <w:rFonts w:cs="Arial"/>
        </w:rPr>
        <w:t>MnDOT</w:t>
      </w:r>
      <w:proofErr w:type="spellEnd"/>
      <w:r w:rsidRPr="00137458">
        <w:rPr>
          <w:rFonts w:cs="Arial"/>
        </w:rPr>
        <w:t xml:space="preserve"> estimates it would cost $1.9M-2.5M to correct the accessibility deficiencies found at </w:t>
      </w:r>
      <w:r>
        <w:rPr>
          <w:rFonts w:cs="Arial"/>
        </w:rPr>
        <w:t xml:space="preserve">the 46 </w:t>
      </w:r>
      <w:r w:rsidRPr="00137458">
        <w:rPr>
          <w:rFonts w:cs="Arial"/>
        </w:rPr>
        <w:t>Class I rest areas.</w:t>
      </w:r>
    </w:p>
    <w:p w:rsidR="005319EA" w:rsidRPr="005319EA" w:rsidRDefault="005319EA" w:rsidP="00442217">
      <w:pPr>
        <w:pStyle w:val="Heading2"/>
        <w:rPr>
          <w:rFonts w:eastAsia="Times New Roman"/>
        </w:rPr>
      </w:pPr>
      <w:bookmarkStart w:id="40" w:name="_Toc257910879"/>
      <w:bookmarkStart w:id="41" w:name="_Toc409614566"/>
      <w:r w:rsidRPr="005319EA">
        <w:rPr>
          <w:rFonts w:eastAsia="Times New Roman"/>
        </w:rPr>
        <w:t>Accessible Pedestrian Signals (APS)</w:t>
      </w:r>
      <w:bookmarkEnd w:id="40"/>
      <w:bookmarkEnd w:id="41"/>
    </w:p>
    <w:p w:rsidR="000A27E0" w:rsidRPr="005319EA" w:rsidRDefault="005319EA" w:rsidP="00442217">
      <w:pPr>
        <w:spacing w:after="0"/>
        <w:jc w:val="both"/>
        <w:rPr>
          <w:rFonts w:eastAsia="Times New Roman" w:cs="Times New Roman"/>
          <w:szCs w:val="24"/>
        </w:rPr>
      </w:pPr>
      <w:r w:rsidRPr="005319EA">
        <w:rPr>
          <w:rFonts w:eastAsia="Times New Roman" w:cs="Times New Roman"/>
          <w:szCs w:val="24"/>
        </w:rPr>
        <w:t xml:space="preserve">In 2008, </w:t>
      </w:r>
      <w:proofErr w:type="spellStart"/>
      <w:r w:rsidR="005100E7">
        <w:rPr>
          <w:rFonts w:eastAsia="Times New Roman" w:cs="Times New Roman"/>
          <w:szCs w:val="24"/>
        </w:rPr>
        <w:t>MnDOT</w:t>
      </w:r>
      <w:proofErr w:type="spellEnd"/>
      <w:r w:rsidRPr="005319EA">
        <w:rPr>
          <w:rFonts w:eastAsia="Times New Roman" w:cs="Times New Roman"/>
          <w:szCs w:val="24"/>
        </w:rPr>
        <w:t xml:space="preserve"> completed a statewide inventory of all 1,171 signalized intersections</w:t>
      </w:r>
      <w:r w:rsidR="00B77C98">
        <w:rPr>
          <w:rFonts w:eastAsia="Times New Roman" w:cs="Times New Roman"/>
          <w:szCs w:val="24"/>
        </w:rPr>
        <w:t xml:space="preserve"> with push buttons that are</w:t>
      </w:r>
      <w:r w:rsidRPr="005319EA">
        <w:rPr>
          <w:rFonts w:eastAsia="Times New Roman" w:cs="Times New Roman"/>
          <w:szCs w:val="24"/>
        </w:rPr>
        <w:t xml:space="preserve"> </w:t>
      </w:r>
      <w:r w:rsidR="00740018">
        <w:rPr>
          <w:rFonts w:eastAsia="Times New Roman" w:cs="Times New Roman"/>
          <w:szCs w:val="24"/>
        </w:rPr>
        <w:t xml:space="preserve">owned and </w:t>
      </w:r>
      <w:r w:rsidR="00DA7A27">
        <w:rPr>
          <w:rFonts w:eastAsia="Times New Roman" w:cs="Times New Roman"/>
          <w:szCs w:val="24"/>
        </w:rPr>
        <w:t>operate</w:t>
      </w:r>
      <w:r w:rsidR="00B77C98">
        <w:rPr>
          <w:rFonts w:eastAsia="Times New Roman" w:cs="Times New Roman"/>
          <w:szCs w:val="24"/>
        </w:rPr>
        <w:t>d</w:t>
      </w:r>
      <w:r w:rsidR="00740018">
        <w:rPr>
          <w:rFonts w:eastAsia="Times New Roman" w:cs="Times New Roman"/>
          <w:szCs w:val="24"/>
        </w:rPr>
        <w:t xml:space="preserve"> </w:t>
      </w:r>
      <w:r w:rsidRPr="005319EA">
        <w:rPr>
          <w:rFonts w:eastAsia="Times New Roman" w:cs="Times New Roman"/>
          <w:szCs w:val="24"/>
        </w:rPr>
        <w:t xml:space="preserve">by </w:t>
      </w:r>
      <w:proofErr w:type="spellStart"/>
      <w:r w:rsidR="005100E7">
        <w:rPr>
          <w:rFonts w:eastAsia="Times New Roman" w:cs="Times New Roman"/>
          <w:szCs w:val="24"/>
        </w:rPr>
        <w:t>MnDOT</w:t>
      </w:r>
      <w:proofErr w:type="spellEnd"/>
      <w:r w:rsidRPr="005319EA">
        <w:rPr>
          <w:rFonts w:eastAsia="Times New Roman" w:cs="Times New Roman"/>
          <w:szCs w:val="24"/>
        </w:rPr>
        <w:t xml:space="preserve">.  </w:t>
      </w:r>
      <w:r w:rsidR="00B77C98" w:rsidRPr="005319EA">
        <w:rPr>
          <w:rFonts w:eastAsia="Times New Roman" w:cs="Times New Roman"/>
          <w:szCs w:val="24"/>
        </w:rPr>
        <w:t xml:space="preserve">As part of the inventory each intersection received a rating to determine the priority for conversion to an APS signal.  </w:t>
      </w:r>
      <w:r w:rsidR="00B77C98" w:rsidRPr="005319EA">
        <w:rPr>
          <w:rFonts w:eastAsia="Times New Roman" w:cs="Times New Roman"/>
          <w:color w:val="000000"/>
          <w:szCs w:val="24"/>
        </w:rPr>
        <w:t xml:space="preserve">The ranking of the intersections was done utilizing the methodology laid out in the </w:t>
      </w:r>
      <w:r w:rsidR="00B77C98" w:rsidRPr="00D82DCD">
        <w:rPr>
          <w:rFonts w:eastAsia="Times New Roman" w:cs="Times New Roman"/>
          <w:szCs w:val="24"/>
        </w:rPr>
        <w:t xml:space="preserve">National Cooperative Highway Research Project 3-62 </w:t>
      </w:r>
      <w:r w:rsidR="00B77C98" w:rsidRPr="00D82DCD">
        <w:rPr>
          <w:rFonts w:eastAsia="Times New Roman" w:cs="Times New Roman"/>
          <w:i/>
          <w:iCs/>
          <w:szCs w:val="24"/>
        </w:rPr>
        <w:t xml:space="preserve">APS Prioritization Tool.  </w:t>
      </w:r>
      <w:r w:rsidR="00B77C98" w:rsidRPr="005319EA">
        <w:rPr>
          <w:rFonts w:eastAsia="Times New Roman" w:cs="Times New Roman"/>
          <w:szCs w:val="24"/>
        </w:rPr>
        <w:t xml:space="preserve">In general the </w:t>
      </w:r>
      <w:r w:rsidR="00B77C98" w:rsidRPr="005319EA">
        <w:rPr>
          <w:rFonts w:eastAsia="Times New Roman" w:cs="Times New Roman"/>
          <w:color w:val="000000"/>
          <w:szCs w:val="24"/>
        </w:rPr>
        <w:t>signalized intersections with higher scores are the ones with the greatest need for conversion to APS, but the rankings are always considered within context so that the greatest needs are served first.  Factors outside the ranking that affect an intersection’s priority for APS include the number of pedestrians at the intersection, the presence of nursing homes, hospitals, transit, and other public services, and requests for APS.</w:t>
      </w:r>
      <w:r w:rsidR="000A27E0">
        <w:rPr>
          <w:rFonts w:eastAsia="Times New Roman" w:cs="Times New Roman"/>
          <w:color w:val="000000"/>
          <w:szCs w:val="24"/>
        </w:rPr>
        <w:t xml:space="preserve"> </w:t>
      </w:r>
      <w:r w:rsidR="000A27E0" w:rsidRPr="005319EA">
        <w:rPr>
          <w:rFonts w:eastAsia="Times New Roman" w:cs="Times New Roman"/>
          <w:color w:val="000000"/>
          <w:szCs w:val="24"/>
        </w:rPr>
        <w:t xml:space="preserve">Each district traffic engineer will be responsible for determining which </w:t>
      </w:r>
      <w:r w:rsidR="000A27E0" w:rsidRPr="005319EA">
        <w:rPr>
          <w:rFonts w:eastAsia="Times New Roman" w:cs="Times New Roman"/>
          <w:color w:val="000000"/>
          <w:szCs w:val="24"/>
        </w:rPr>
        <w:lastRenderedPageBreak/>
        <w:t>intersections are priorities in their district, taking the intersection score and other factors into consideration.</w:t>
      </w:r>
      <w:r w:rsidR="000A27E0">
        <w:rPr>
          <w:rFonts w:eastAsia="Times New Roman" w:cs="Times New Roman"/>
          <w:color w:val="000000"/>
          <w:szCs w:val="24"/>
        </w:rPr>
        <w:t xml:space="preserve">  </w:t>
      </w:r>
      <w:r w:rsidR="000A27E0" w:rsidRPr="005319EA">
        <w:rPr>
          <w:rFonts w:eastAsia="Times New Roman" w:cs="Times New Roman"/>
          <w:color w:val="000000"/>
          <w:szCs w:val="24"/>
        </w:rPr>
        <w:t> </w:t>
      </w:r>
    </w:p>
    <w:p w:rsidR="00B77C98" w:rsidRDefault="00B77C98" w:rsidP="00442217">
      <w:pPr>
        <w:spacing w:after="0"/>
        <w:jc w:val="both"/>
        <w:rPr>
          <w:rFonts w:eastAsia="Times New Roman" w:cs="Times New Roman"/>
          <w:szCs w:val="24"/>
        </w:rPr>
      </w:pPr>
    </w:p>
    <w:p w:rsidR="00B77C98" w:rsidRPr="000D1360" w:rsidRDefault="000D1360" w:rsidP="00442217">
      <w:pPr>
        <w:spacing w:after="0"/>
        <w:jc w:val="both"/>
        <w:rPr>
          <w:rFonts w:eastAsia="Times New Roman" w:cs="Times New Roman"/>
          <w:szCs w:val="24"/>
        </w:rPr>
      </w:pPr>
      <w:proofErr w:type="spellStart"/>
      <w:r w:rsidRPr="000D1360">
        <w:rPr>
          <w:rFonts w:eastAsia="Times New Roman" w:cs="Times New Roman"/>
          <w:szCs w:val="24"/>
        </w:rPr>
        <w:t>MnDOT’s</w:t>
      </w:r>
      <w:proofErr w:type="spellEnd"/>
      <w:r w:rsidRPr="000D1360">
        <w:rPr>
          <w:rFonts w:eastAsia="Times New Roman" w:cs="Times New Roman"/>
          <w:szCs w:val="24"/>
        </w:rPr>
        <w:t xml:space="preserve"> policy is to install APS at any eligible intersection where an</w:t>
      </w:r>
      <w:r w:rsidR="00B77C98">
        <w:rPr>
          <w:rFonts w:eastAsia="Times New Roman" w:cs="Times New Roman"/>
          <w:szCs w:val="24"/>
        </w:rPr>
        <w:t xml:space="preserve"> </w:t>
      </w:r>
      <w:r w:rsidRPr="000D1360">
        <w:rPr>
          <w:rFonts w:eastAsia="Times New Roman" w:cs="Times New Roman"/>
          <w:szCs w:val="24"/>
        </w:rPr>
        <w:t>existing traffic signal has aged to the point of needing replacement. APS is also required</w:t>
      </w:r>
      <w:r w:rsidR="00B77C98">
        <w:rPr>
          <w:rFonts w:eastAsia="Times New Roman" w:cs="Times New Roman"/>
          <w:szCs w:val="24"/>
        </w:rPr>
        <w:t xml:space="preserve"> </w:t>
      </w:r>
      <w:r w:rsidRPr="000D1360">
        <w:rPr>
          <w:rFonts w:eastAsia="Times New Roman" w:cs="Times New Roman"/>
          <w:szCs w:val="24"/>
        </w:rPr>
        <w:t>for all new signals installed at eligible locations. Based on normal replacement intervals</w:t>
      </w:r>
      <w:r w:rsidR="00B77C98">
        <w:rPr>
          <w:rFonts w:eastAsia="Times New Roman" w:cs="Times New Roman"/>
          <w:szCs w:val="24"/>
        </w:rPr>
        <w:t xml:space="preserve"> </w:t>
      </w:r>
      <w:r w:rsidRPr="000D1360">
        <w:rPr>
          <w:rFonts w:eastAsia="Times New Roman" w:cs="Times New Roman"/>
          <w:szCs w:val="24"/>
        </w:rPr>
        <w:t xml:space="preserve">for aging signals, </w:t>
      </w:r>
      <w:proofErr w:type="spellStart"/>
      <w:r w:rsidRPr="000D1360">
        <w:rPr>
          <w:rFonts w:eastAsia="Times New Roman" w:cs="Times New Roman"/>
          <w:szCs w:val="24"/>
        </w:rPr>
        <w:t>MnDOT</w:t>
      </w:r>
      <w:proofErr w:type="spellEnd"/>
      <w:r w:rsidRPr="000D1360">
        <w:rPr>
          <w:rFonts w:eastAsia="Times New Roman" w:cs="Times New Roman"/>
          <w:szCs w:val="24"/>
        </w:rPr>
        <w:t xml:space="preserve"> expects to achieve 100 percent statewide APS compliance by</w:t>
      </w:r>
      <w:r w:rsidR="000A27E0">
        <w:rPr>
          <w:rFonts w:eastAsia="Times New Roman" w:cs="Times New Roman"/>
          <w:szCs w:val="24"/>
        </w:rPr>
        <w:t xml:space="preserve"> </w:t>
      </w:r>
      <w:r w:rsidRPr="000D1360">
        <w:rPr>
          <w:rFonts w:eastAsia="Times New Roman" w:cs="Times New Roman"/>
          <w:szCs w:val="24"/>
        </w:rPr>
        <w:t>the year 2030.</w:t>
      </w:r>
      <w:r w:rsidR="00B77C98" w:rsidRPr="00B77C98">
        <w:rPr>
          <w:rFonts w:eastAsia="Times New Roman" w:cs="Times New Roman"/>
          <w:szCs w:val="24"/>
        </w:rPr>
        <w:t xml:space="preserve"> </w:t>
      </w:r>
      <w:r w:rsidR="00B77C98">
        <w:rPr>
          <w:rFonts w:eastAsia="Times New Roman" w:cs="Times New Roman"/>
          <w:szCs w:val="24"/>
        </w:rPr>
        <w:t xml:space="preserve">Since the 2009 publication of the transition plan </w:t>
      </w:r>
      <w:proofErr w:type="spellStart"/>
      <w:r w:rsidR="00B77C98">
        <w:rPr>
          <w:rFonts w:eastAsia="Times New Roman" w:cs="Times New Roman"/>
          <w:szCs w:val="24"/>
        </w:rPr>
        <w:t>MnDOT</w:t>
      </w:r>
      <w:proofErr w:type="spellEnd"/>
      <w:r w:rsidR="00B77C98">
        <w:rPr>
          <w:rFonts w:eastAsia="Times New Roman" w:cs="Times New Roman"/>
          <w:szCs w:val="24"/>
        </w:rPr>
        <w:t xml:space="preserve"> has increased the total number of intersection</w:t>
      </w:r>
      <w:r w:rsidR="000A27E0">
        <w:rPr>
          <w:rFonts w:eastAsia="Times New Roman" w:cs="Times New Roman"/>
          <w:szCs w:val="24"/>
        </w:rPr>
        <w:t>s</w:t>
      </w:r>
      <w:r w:rsidR="00B77C98">
        <w:rPr>
          <w:rFonts w:eastAsia="Times New Roman" w:cs="Times New Roman"/>
          <w:szCs w:val="24"/>
        </w:rPr>
        <w:t xml:space="preserve"> with APS installations </w:t>
      </w:r>
      <w:r w:rsidR="000A27E0">
        <w:rPr>
          <w:rFonts w:eastAsia="Times New Roman" w:cs="Times New Roman"/>
          <w:szCs w:val="24"/>
        </w:rPr>
        <w:t xml:space="preserve">from 120 </w:t>
      </w:r>
      <w:r w:rsidR="00B77C98">
        <w:rPr>
          <w:rFonts w:eastAsia="Times New Roman" w:cs="Times New Roman"/>
          <w:szCs w:val="24"/>
        </w:rPr>
        <w:t xml:space="preserve">to 330 or 28 percent of the total system. </w:t>
      </w:r>
    </w:p>
    <w:p w:rsidR="00B77C98" w:rsidRDefault="00B77C98" w:rsidP="00442217">
      <w:pPr>
        <w:spacing w:after="0"/>
        <w:jc w:val="both"/>
        <w:rPr>
          <w:rFonts w:eastAsia="Times New Roman" w:cs="Times New Roman"/>
          <w:szCs w:val="24"/>
        </w:rPr>
      </w:pPr>
    </w:p>
    <w:p w:rsidR="005319EA" w:rsidRPr="005319EA" w:rsidRDefault="005319EA" w:rsidP="00442217">
      <w:pPr>
        <w:pStyle w:val="Heading2"/>
        <w:rPr>
          <w:rFonts w:eastAsia="Times New Roman"/>
        </w:rPr>
      </w:pPr>
      <w:bookmarkStart w:id="42" w:name="_Toc257910880"/>
      <w:bookmarkStart w:id="43" w:name="_Toc409614567"/>
      <w:r w:rsidRPr="005319EA">
        <w:rPr>
          <w:rFonts w:eastAsia="Times New Roman"/>
        </w:rPr>
        <w:t xml:space="preserve">Curb ramps </w:t>
      </w:r>
      <w:r w:rsidR="00281C88">
        <w:rPr>
          <w:rFonts w:eastAsia="Times New Roman"/>
        </w:rPr>
        <w:t xml:space="preserve">and </w:t>
      </w:r>
      <w:r w:rsidRPr="005319EA">
        <w:rPr>
          <w:rFonts w:eastAsia="Times New Roman"/>
        </w:rPr>
        <w:t>sidewalks</w:t>
      </w:r>
      <w:bookmarkEnd w:id="42"/>
      <w:bookmarkEnd w:id="43"/>
    </w:p>
    <w:p w:rsidR="00FF2A01" w:rsidRDefault="00DC4D4C" w:rsidP="00442217">
      <w:pPr>
        <w:spacing w:after="0"/>
        <w:jc w:val="both"/>
        <w:rPr>
          <w:rFonts w:eastAsia="Times New Roman" w:cs="Arial"/>
          <w:szCs w:val="24"/>
        </w:rPr>
      </w:pPr>
      <w:r>
        <w:rPr>
          <w:rFonts w:eastAsia="Times New Roman" w:cs="Arial"/>
          <w:szCs w:val="24"/>
        </w:rPr>
        <w:t xml:space="preserve">At the time of the </w:t>
      </w:r>
      <w:r w:rsidR="009535CF">
        <w:rPr>
          <w:rFonts w:eastAsia="Times New Roman" w:cs="Arial"/>
          <w:szCs w:val="24"/>
        </w:rPr>
        <w:t>2010</w:t>
      </w:r>
      <w:r>
        <w:rPr>
          <w:rFonts w:eastAsia="Times New Roman" w:cs="Arial"/>
          <w:szCs w:val="24"/>
        </w:rPr>
        <w:t xml:space="preserve"> transition</w:t>
      </w:r>
      <w:r w:rsidR="009535CF">
        <w:rPr>
          <w:rFonts w:eastAsia="Times New Roman" w:cs="Arial"/>
          <w:szCs w:val="24"/>
        </w:rPr>
        <w:t xml:space="preserve"> plan</w:t>
      </w:r>
      <w:r>
        <w:rPr>
          <w:rFonts w:eastAsia="Times New Roman" w:cs="Arial"/>
          <w:szCs w:val="24"/>
        </w:rPr>
        <w:t xml:space="preserve"> </w:t>
      </w:r>
      <w:proofErr w:type="spellStart"/>
      <w:r>
        <w:rPr>
          <w:rFonts w:eastAsia="Times New Roman" w:cs="Arial"/>
          <w:szCs w:val="24"/>
        </w:rPr>
        <w:t>MnDOT</w:t>
      </w:r>
      <w:proofErr w:type="spellEnd"/>
      <w:r>
        <w:rPr>
          <w:rFonts w:eastAsia="Times New Roman" w:cs="Arial"/>
          <w:szCs w:val="24"/>
        </w:rPr>
        <w:t xml:space="preserve"> had not completed the self-evaluation</w:t>
      </w:r>
      <w:r w:rsidR="00A61398">
        <w:rPr>
          <w:rFonts w:eastAsia="Times New Roman" w:cs="Arial"/>
          <w:szCs w:val="24"/>
        </w:rPr>
        <w:t xml:space="preserve"> for sidewalks and curb ramp.  Over the course of </w:t>
      </w:r>
      <w:r w:rsidR="00FF2A01">
        <w:rPr>
          <w:rFonts w:eastAsia="Times New Roman" w:cs="Arial"/>
          <w:szCs w:val="24"/>
        </w:rPr>
        <w:t>three</w:t>
      </w:r>
      <w:r w:rsidR="00A61398">
        <w:rPr>
          <w:rFonts w:eastAsia="Times New Roman" w:cs="Arial"/>
          <w:szCs w:val="24"/>
        </w:rPr>
        <w:t xml:space="preserve"> summers </w:t>
      </w:r>
      <w:r w:rsidR="00FF2A01">
        <w:rPr>
          <w:rFonts w:eastAsia="Times New Roman" w:cs="Arial"/>
          <w:szCs w:val="24"/>
        </w:rPr>
        <w:t xml:space="preserve">each </w:t>
      </w:r>
      <w:proofErr w:type="spellStart"/>
      <w:r w:rsidR="00A61398">
        <w:rPr>
          <w:rFonts w:eastAsia="Times New Roman" w:cs="Arial"/>
          <w:szCs w:val="24"/>
        </w:rPr>
        <w:t>MnDOT</w:t>
      </w:r>
      <w:proofErr w:type="spellEnd"/>
      <w:r w:rsidR="00A61398">
        <w:rPr>
          <w:rFonts w:eastAsia="Times New Roman" w:cs="Arial"/>
          <w:szCs w:val="24"/>
        </w:rPr>
        <w:t xml:space="preserve"> </w:t>
      </w:r>
      <w:r w:rsidR="00FF2A01">
        <w:rPr>
          <w:rFonts w:eastAsia="Times New Roman" w:cs="Arial"/>
          <w:szCs w:val="24"/>
        </w:rPr>
        <w:t xml:space="preserve">district </w:t>
      </w:r>
      <w:r w:rsidR="00A61398">
        <w:rPr>
          <w:rFonts w:eastAsia="Times New Roman" w:cs="Arial"/>
          <w:szCs w:val="24"/>
        </w:rPr>
        <w:t xml:space="preserve">has located and cataloged all sidewalks and curb ramps on </w:t>
      </w:r>
      <w:proofErr w:type="spellStart"/>
      <w:r w:rsidR="00A61398">
        <w:rPr>
          <w:rFonts w:eastAsia="Times New Roman" w:cs="Arial"/>
          <w:szCs w:val="24"/>
        </w:rPr>
        <w:t>MnDOT</w:t>
      </w:r>
      <w:proofErr w:type="spellEnd"/>
      <w:r w:rsidR="00A61398">
        <w:rPr>
          <w:rFonts w:eastAsia="Times New Roman" w:cs="Arial"/>
          <w:szCs w:val="24"/>
        </w:rPr>
        <w:t xml:space="preserve"> right of way.  The inventory includes both an accounting of the facilities and </w:t>
      </w:r>
      <w:r w:rsidR="00A473FD">
        <w:rPr>
          <w:rFonts w:eastAsia="Times New Roman" w:cs="Arial"/>
          <w:szCs w:val="24"/>
        </w:rPr>
        <w:t xml:space="preserve">their condition.  The system at the time of </w:t>
      </w:r>
      <w:r w:rsidR="00FF2A01">
        <w:rPr>
          <w:rFonts w:eastAsia="Times New Roman" w:cs="Arial"/>
          <w:szCs w:val="24"/>
        </w:rPr>
        <w:t>this writing</w:t>
      </w:r>
      <w:r w:rsidR="00A473FD">
        <w:rPr>
          <w:rFonts w:eastAsia="Times New Roman" w:cs="Arial"/>
          <w:szCs w:val="24"/>
        </w:rPr>
        <w:t xml:space="preserve"> consist</w:t>
      </w:r>
      <w:r w:rsidR="00E40FD7">
        <w:rPr>
          <w:rFonts w:eastAsia="Times New Roman" w:cs="Arial"/>
          <w:szCs w:val="24"/>
        </w:rPr>
        <w:t>s</w:t>
      </w:r>
      <w:r w:rsidR="00FF2A01">
        <w:rPr>
          <w:rFonts w:eastAsia="Times New Roman" w:cs="Arial"/>
          <w:szCs w:val="24"/>
        </w:rPr>
        <w:t xml:space="preserve"> of </w:t>
      </w:r>
      <w:r w:rsidR="00E40FD7">
        <w:rPr>
          <w:rFonts w:eastAsia="Times New Roman" w:cs="Arial"/>
          <w:szCs w:val="24"/>
        </w:rPr>
        <w:t>617 miles of sidewalk and 19,324 curb ramps.</w:t>
      </w:r>
      <w:r w:rsidR="00FF2A01">
        <w:rPr>
          <w:rFonts w:eastAsia="Times New Roman" w:cs="Arial"/>
          <w:szCs w:val="24"/>
        </w:rPr>
        <w:t xml:space="preserve">  An analysis of the </w:t>
      </w:r>
      <w:r w:rsidR="00D55971">
        <w:rPr>
          <w:rFonts w:eastAsia="Times New Roman" w:cs="Arial"/>
          <w:szCs w:val="24"/>
        </w:rPr>
        <w:t xml:space="preserve">each system and their condition </w:t>
      </w:r>
      <w:r w:rsidR="00FF2A01">
        <w:rPr>
          <w:rFonts w:eastAsia="Times New Roman" w:cs="Arial"/>
          <w:szCs w:val="24"/>
        </w:rPr>
        <w:t>follows.</w:t>
      </w:r>
    </w:p>
    <w:p w:rsidR="00FF2A01" w:rsidRDefault="00FF2A01" w:rsidP="00442217">
      <w:pPr>
        <w:spacing w:after="0"/>
        <w:jc w:val="both"/>
        <w:rPr>
          <w:rFonts w:eastAsia="Times New Roman" w:cs="Arial"/>
          <w:szCs w:val="24"/>
        </w:rPr>
      </w:pPr>
    </w:p>
    <w:p w:rsidR="00FF2A01" w:rsidRDefault="00FF2A01" w:rsidP="00442217">
      <w:pPr>
        <w:pStyle w:val="Heading3"/>
        <w:rPr>
          <w:rFonts w:eastAsia="Times New Roman"/>
        </w:rPr>
      </w:pPr>
      <w:bookmarkStart w:id="44" w:name="_Toc409614568"/>
      <w:r>
        <w:rPr>
          <w:rFonts w:eastAsia="Times New Roman"/>
        </w:rPr>
        <w:t>Curb Ramps</w:t>
      </w:r>
      <w:bookmarkEnd w:id="44"/>
    </w:p>
    <w:p w:rsidR="00783297" w:rsidRDefault="00783297" w:rsidP="00442217">
      <w:r>
        <w:t xml:space="preserve">In determining the compliancy of curb ramps </w:t>
      </w:r>
      <w:proofErr w:type="spellStart"/>
      <w:r>
        <w:t>MnDOT</w:t>
      </w:r>
      <w:proofErr w:type="spellEnd"/>
      <w:r>
        <w:t xml:space="preserve"> inventoried </w:t>
      </w:r>
      <w:r w:rsidR="002A72C9">
        <w:t xml:space="preserve">the locations and </w:t>
      </w:r>
      <w:r>
        <w:t>five</w:t>
      </w:r>
      <w:r w:rsidR="002A72C9">
        <w:t xml:space="preserve"> accessibility</w:t>
      </w:r>
      <w:r>
        <w:t xml:space="preserve"> elements for each curb ramp:</w:t>
      </w:r>
    </w:p>
    <w:p w:rsidR="00783297" w:rsidRDefault="00783297" w:rsidP="00442217">
      <w:pPr>
        <w:pStyle w:val="ListParagraph"/>
        <w:numPr>
          <w:ilvl w:val="0"/>
          <w:numId w:val="8"/>
        </w:numPr>
      </w:pPr>
      <w:r>
        <w:t>Presence of a landing</w:t>
      </w:r>
    </w:p>
    <w:p w:rsidR="00783297" w:rsidRDefault="00783297" w:rsidP="00442217">
      <w:pPr>
        <w:pStyle w:val="ListParagraph"/>
        <w:numPr>
          <w:ilvl w:val="0"/>
          <w:numId w:val="8"/>
        </w:numPr>
      </w:pPr>
      <w:r>
        <w:t>Landing slope – no more than 2% in any direction</w:t>
      </w:r>
    </w:p>
    <w:p w:rsidR="00783297" w:rsidRDefault="00783297" w:rsidP="00442217">
      <w:pPr>
        <w:pStyle w:val="ListParagraph"/>
        <w:numPr>
          <w:ilvl w:val="0"/>
          <w:numId w:val="8"/>
        </w:numPr>
      </w:pPr>
      <w:r>
        <w:t>Ramp running slope – 5% - 8%</w:t>
      </w:r>
    </w:p>
    <w:p w:rsidR="00783297" w:rsidRDefault="00783297" w:rsidP="00442217">
      <w:pPr>
        <w:pStyle w:val="ListParagraph"/>
        <w:numPr>
          <w:ilvl w:val="0"/>
          <w:numId w:val="8"/>
        </w:numPr>
      </w:pPr>
      <w:r>
        <w:t xml:space="preserve">Cross slope – no more than 2% </w:t>
      </w:r>
    </w:p>
    <w:p w:rsidR="00783297" w:rsidRDefault="00783297" w:rsidP="00442217">
      <w:pPr>
        <w:pStyle w:val="ListParagraph"/>
        <w:numPr>
          <w:ilvl w:val="0"/>
          <w:numId w:val="8"/>
        </w:numPr>
      </w:pPr>
      <w:r>
        <w:t xml:space="preserve">Presence of detectable warnings </w:t>
      </w:r>
    </w:p>
    <w:p w:rsidR="002A72C9" w:rsidRDefault="00783297" w:rsidP="00442217">
      <w:pPr>
        <w:jc w:val="both"/>
      </w:pPr>
      <w:r>
        <w:t>To be compliant under PROWAG a curb must meet all five requirements so even if one element</w:t>
      </w:r>
      <w:r w:rsidR="003F4AE7">
        <w:t xml:space="preserve"> </w:t>
      </w:r>
      <w:r>
        <w:t xml:space="preserve">is </w:t>
      </w:r>
      <w:r w:rsidR="00D55971">
        <w:t xml:space="preserve">non-compliant the ramp technically does not meet accessibility requirements even though it may be usable.  In reporting on </w:t>
      </w:r>
      <w:proofErr w:type="spellStart"/>
      <w:r w:rsidR="00D55971">
        <w:t>MnDOT’s</w:t>
      </w:r>
      <w:proofErr w:type="spellEnd"/>
      <w:r w:rsidR="00D55971">
        <w:t xml:space="preserve"> compliance level we include all ramps that meet all five requirements and those that meet all requirements with the exception of having truncated domes.  The reason for including both types of ramps is that truncated domes were not introduced as a requirement until 2001 and they </w:t>
      </w:r>
      <w:r w:rsidR="002A72C9">
        <w:t xml:space="preserve">are not a retrofit requirement meaning that a compliant ramp built prior to the requirement is still compliant until the alterations threshold is met.  </w:t>
      </w:r>
      <w:r>
        <w:t>Of the</w:t>
      </w:r>
      <w:r w:rsidR="00FF2A01">
        <w:t xml:space="preserve"> 19,324 curb ramps </w:t>
      </w:r>
      <w:r>
        <w:t xml:space="preserve">on MNDOT’s right of way of those 3543 </w:t>
      </w:r>
      <w:r w:rsidR="002A72C9">
        <w:t xml:space="preserve">or 18% </w:t>
      </w:r>
      <w:r>
        <w:t>are compliant</w:t>
      </w:r>
      <w:r w:rsidR="002A72C9">
        <w:t>.</w:t>
      </w:r>
    </w:p>
    <w:p w:rsidR="00FF2A01" w:rsidRDefault="002A72C9" w:rsidP="00442217">
      <w:pPr>
        <w:pStyle w:val="Heading3"/>
      </w:pPr>
      <w:bookmarkStart w:id="45" w:name="_Toc409614569"/>
      <w:r>
        <w:lastRenderedPageBreak/>
        <w:t>Sidewalks</w:t>
      </w:r>
      <w:bookmarkEnd w:id="45"/>
    </w:p>
    <w:p w:rsidR="008741C0" w:rsidRPr="008741C0" w:rsidRDefault="008741C0" w:rsidP="00442217">
      <w:r>
        <w:t>During the summer of 2013 districts completed an inventory of their</w:t>
      </w:r>
      <w:r w:rsidR="002016C5">
        <w:t xml:space="preserve"> sidewalks.</w:t>
      </w:r>
      <w:r w:rsidR="001E1C0D">
        <w:t xml:space="preserve"> The total system consists of over 600 miles of sidewalk on </w:t>
      </w:r>
      <w:proofErr w:type="spellStart"/>
      <w:r w:rsidR="001E1C0D">
        <w:t>MnDOT</w:t>
      </w:r>
      <w:proofErr w:type="spellEnd"/>
      <w:r w:rsidR="001E1C0D">
        <w:t xml:space="preserve"> right of way.  The inventory includes an assessment of </w:t>
      </w:r>
      <w:r w:rsidR="008C258D">
        <w:t>width, cross slope, barriers, and general condition.  The most common deficiency in our network is the violation of cross slope at driveway.</w:t>
      </w:r>
      <w:r w:rsidR="007F7597">
        <w:t xml:space="preserve">  The total </w:t>
      </w:r>
      <w:r w:rsidR="00F71ABB">
        <w:t xml:space="preserve">number of </w:t>
      </w:r>
      <w:r w:rsidR="006B0105">
        <w:t>miles</w:t>
      </w:r>
      <w:r w:rsidR="007F7597">
        <w:t xml:space="preserve"> of sidewalk in </w:t>
      </w:r>
      <w:proofErr w:type="spellStart"/>
      <w:r w:rsidR="007F7597">
        <w:t>MnDOT’s</w:t>
      </w:r>
      <w:proofErr w:type="spellEnd"/>
      <w:r w:rsidR="007F7597">
        <w:t xml:space="preserve"> system that is fully compliant is </w:t>
      </w:r>
      <w:r w:rsidR="007F7597" w:rsidRPr="007F7597">
        <w:t>263.5</w:t>
      </w:r>
      <w:r w:rsidR="007F7597">
        <w:t xml:space="preserve"> miles.</w:t>
      </w:r>
    </w:p>
    <w:p w:rsidR="00B451B4" w:rsidRPr="003B7ED6" w:rsidRDefault="00B451B4" w:rsidP="00281C88">
      <w:pPr>
        <w:pStyle w:val="Heading2"/>
      </w:pPr>
      <w:bookmarkStart w:id="46" w:name="_Toc257910882"/>
      <w:bookmarkStart w:id="47" w:name="_Toc409614570"/>
      <w:r>
        <w:t xml:space="preserve">Pedestrian Bridge </w:t>
      </w:r>
      <w:r w:rsidRPr="00F3701E">
        <w:t>Inventory</w:t>
      </w:r>
      <w:bookmarkEnd w:id="46"/>
      <w:bookmarkEnd w:id="47"/>
    </w:p>
    <w:p w:rsidR="005319EA" w:rsidRPr="00F71ABB" w:rsidRDefault="00885893" w:rsidP="00F71ABB">
      <w:pPr>
        <w:autoSpaceDE w:val="0"/>
        <w:autoSpaceDN w:val="0"/>
        <w:adjustRightInd w:val="0"/>
        <w:jc w:val="both"/>
        <w:rPr>
          <w:rFonts w:cs="Arial"/>
          <w:color w:val="000000"/>
        </w:rPr>
      </w:pPr>
      <w:proofErr w:type="spellStart"/>
      <w:r>
        <w:rPr>
          <w:rFonts w:cs="Arial"/>
          <w:color w:val="000000"/>
        </w:rPr>
        <w:t>MnDOT</w:t>
      </w:r>
      <w:proofErr w:type="spellEnd"/>
      <w:r w:rsidR="00B451B4" w:rsidRPr="0025476C">
        <w:rPr>
          <w:rFonts w:cs="Arial"/>
          <w:color w:val="000000"/>
        </w:rPr>
        <w:t xml:space="preserve"> owns </w:t>
      </w:r>
      <w:r w:rsidR="00B451B4">
        <w:rPr>
          <w:rFonts w:cs="Arial"/>
          <w:color w:val="000000"/>
        </w:rPr>
        <w:t>170</w:t>
      </w:r>
      <w:r w:rsidR="00B451B4" w:rsidRPr="0025476C">
        <w:rPr>
          <w:rFonts w:cs="Arial"/>
          <w:color w:val="000000"/>
        </w:rPr>
        <w:t xml:space="preserve"> pedestrian bridges</w:t>
      </w:r>
      <w:r w:rsidR="00B451B4">
        <w:rPr>
          <w:rFonts w:cs="Arial"/>
          <w:color w:val="000000"/>
        </w:rPr>
        <w:t xml:space="preserve"> and underpasses</w:t>
      </w:r>
      <w:r w:rsidR="00B451B4" w:rsidRPr="0025476C">
        <w:rPr>
          <w:rFonts w:cs="Arial"/>
          <w:color w:val="000000"/>
        </w:rPr>
        <w:t xml:space="preserve"> throughout the state.  Any pedestrian bridge</w:t>
      </w:r>
      <w:r w:rsidR="00B451B4">
        <w:rPr>
          <w:rFonts w:cs="Arial"/>
          <w:color w:val="000000"/>
        </w:rPr>
        <w:t xml:space="preserve"> or underpass</w:t>
      </w:r>
      <w:r w:rsidR="00B451B4" w:rsidRPr="0025476C">
        <w:rPr>
          <w:rFonts w:cs="Arial"/>
          <w:color w:val="000000"/>
        </w:rPr>
        <w:t xml:space="preserve"> crossing an interstate or state highway is the responsibility of </w:t>
      </w:r>
      <w:proofErr w:type="spellStart"/>
      <w:r>
        <w:rPr>
          <w:rFonts w:cs="Arial"/>
          <w:color w:val="000000"/>
        </w:rPr>
        <w:t>MnDOT</w:t>
      </w:r>
      <w:proofErr w:type="spellEnd"/>
      <w:r w:rsidR="00B451B4" w:rsidRPr="0025476C">
        <w:rPr>
          <w:rFonts w:cs="Arial"/>
          <w:color w:val="000000"/>
        </w:rPr>
        <w:t xml:space="preserve">, unless an agreement has been made with a local government agency.  The location </w:t>
      </w:r>
      <w:r w:rsidR="007F7597">
        <w:rPr>
          <w:rFonts w:cs="Arial"/>
          <w:color w:val="000000"/>
        </w:rPr>
        <w:t xml:space="preserve">and condition </w:t>
      </w:r>
      <w:r w:rsidR="00B451B4" w:rsidRPr="0025476C">
        <w:rPr>
          <w:rFonts w:cs="Arial"/>
          <w:color w:val="000000"/>
        </w:rPr>
        <w:t xml:space="preserve">of all pedestrian bridges within </w:t>
      </w:r>
      <w:proofErr w:type="spellStart"/>
      <w:r>
        <w:rPr>
          <w:rFonts w:cs="Arial"/>
          <w:color w:val="000000"/>
        </w:rPr>
        <w:t>MnDOT</w:t>
      </w:r>
      <w:r w:rsidR="00B451B4" w:rsidRPr="0025476C">
        <w:rPr>
          <w:rFonts w:cs="Arial"/>
          <w:color w:val="000000"/>
        </w:rPr>
        <w:t>’s</w:t>
      </w:r>
      <w:proofErr w:type="spellEnd"/>
      <w:r w:rsidR="00B451B4" w:rsidRPr="0025476C">
        <w:rPr>
          <w:rFonts w:cs="Arial"/>
          <w:color w:val="000000"/>
        </w:rPr>
        <w:t xml:space="preserve"> right</w:t>
      </w:r>
      <w:r w:rsidR="00B451B4">
        <w:rPr>
          <w:rFonts w:cs="Arial"/>
          <w:color w:val="000000"/>
        </w:rPr>
        <w:t xml:space="preserve"> </w:t>
      </w:r>
      <w:r w:rsidR="00B451B4" w:rsidRPr="0025476C">
        <w:rPr>
          <w:rFonts w:cs="Arial"/>
          <w:color w:val="000000"/>
        </w:rPr>
        <w:t>o</w:t>
      </w:r>
      <w:r w:rsidR="00B451B4">
        <w:rPr>
          <w:rFonts w:cs="Arial"/>
          <w:color w:val="000000"/>
        </w:rPr>
        <w:t xml:space="preserve">f </w:t>
      </w:r>
      <w:r w:rsidR="00B451B4" w:rsidRPr="0025476C">
        <w:rPr>
          <w:rFonts w:cs="Arial"/>
          <w:color w:val="000000"/>
        </w:rPr>
        <w:t xml:space="preserve">way </w:t>
      </w:r>
      <w:r w:rsidR="007F7597">
        <w:rPr>
          <w:rFonts w:cs="Arial"/>
          <w:color w:val="000000"/>
        </w:rPr>
        <w:t xml:space="preserve">can be found in the district inventory in </w:t>
      </w:r>
      <w:r w:rsidR="00B451B4">
        <w:rPr>
          <w:rFonts w:cs="Arial"/>
          <w:color w:val="000000"/>
        </w:rPr>
        <w:t xml:space="preserve">Appendix </w:t>
      </w:r>
      <w:r w:rsidR="007F7597">
        <w:rPr>
          <w:rFonts w:cs="Arial"/>
          <w:color w:val="000000"/>
        </w:rPr>
        <w:t>C</w:t>
      </w:r>
      <w:r w:rsidR="00B451B4">
        <w:rPr>
          <w:rFonts w:cs="Arial"/>
          <w:color w:val="000000"/>
        </w:rPr>
        <w:t>.</w:t>
      </w:r>
      <w:r w:rsidR="00B451B4" w:rsidRPr="0025476C">
        <w:rPr>
          <w:rFonts w:cs="Arial"/>
          <w:color w:val="000000"/>
        </w:rPr>
        <w:t xml:space="preserve">  </w:t>
      </w:r>
      <w:r w:rsidR="00281C88">
        <w:rPr>
          <w:rFonts w:cs="Arial"/>
          <w:color w:val="000000"/>
        </w:rPr>
        <w:t xml:space="preserve"> </w:t>
      </w:r>
      <w:r w:rsidR="00B451B4" w:rsidRPr="00B14284">
        <w:rPr>
          <w:rFonts w:cs="Arial"/>
        </w:rPr>
        <w:t>To be accessible, pedestrian bridges</w:t>
      </w:r>
      <w:r w:rsidR="00B451B4">
        <w:rPr>
          <w:rFonts w:cs="Arial"/>
        </w:rPr>
        <w:t xml:space="preserve"> and underpasses </w:t>
      </w:r>
      <w:r w:rsidR="00B451B4" w:rsidRPr="00B14284">
        <w:rPr>
          <w:rFonts w:cs="Arial"/>
        </w:rPr>
        <w:t xml:space="preserve">must have a ramp leading up to the overpass, the ramp must meet the PROWAG standards for ramps, railings must meet the requirements found in the </w:t>
      </w:r>
      <w:proofErr w:type="spellStart"/>
      <w:r>
        <w:rPr>
          <w:rFonts w:cs="Arial"/>
        </w:rPr>
        <w:t>MnDOT</w:t>
      </w:r>
      <w:proofErr w:type="spellEnd"/>
      <w:r w:rsidR="00B451B4" w:rsidRPr="00B14284">
        <w:rPr>
          <w:rFonts w:cs="Arial"/>
        </w:rPr>
        <w:t xml:space="preserve"> Bikeway Facility Design Manual, the bridges must have a cross</w:t>
      </w:r>
      <w:r w:rsidR="00B451B4">
        <w:rPr>
          <w:rFonts w:cs="Arial"/>
        </w:rPr>
        <w:t xml:space="preserve"> slope of no more than 2 % and a </w:t>
      </w:r>
      <w:r w:rsidR="00B451B4" w:rsidRPr="00B14284">
        <w:rPr>
          <w:rFonts w:cs="Arial"/>
        </w:rPr>
        <w:t xml:space="preserve">running slope of no more than 5%.  Those that do not meet accessibility requirements according to PROWAG will be replaced as necessary.  Bridges </w:t>
      </w:r>
      <w:r w:rsidR="00B451B4">
        <w:rPr>
          <w:rFonts w:cs="Arial"/>
        </w:rPr>
        <w:t xml:space="preserve">and underpasses </w:t>
      </w:r>
      <w:r w:rsidR="00B451B4" w:rsidRPr="00B14284">
        <w:rPr>
          <w:rFonts w:cs="Arial"/>
        </w:rPr>
        <w:t xml:space="preserve">that are compliant with the standards in place when they were built will </w:t>
      </w:r>
      <w:r w:rsidR="00B451B4">
        <w:rPr>
          <w:rFonts w:cs="Arial"/>
        </w:rPr>
        <w:t xml:space="preserve">require </w:t>
      </w:r>
      <w:r w:rsidR="00B451B4" w:rsidRPr="00B14284">
        <w:rPr>
          <w:rFonts w:cs="Arial"/>
        </w:rPr>
        <w:t>further discussion to determine the feasibility of complianc</w:t>
      </w:r>
      <w:r w:rsidR="00B451B4">
        <w:rPr>
          <w:rFonts w:cs="Arial"/>
        </w:rPr>
        <w:t xml:space="preserve">e with PROWAG and the future of </w:t>
      </w:r>
      <w:r w:rsidR="00B451B4" w:rsidRPr="00B14284">
        <w:rPr>
          <w:rFonts w:cs="Arial"/>
        </w:rPr>
        <w:t>the structure in general.  </w:t>
      </w:r>
      <w:r w:rsidR="00B451B4" w:rsidRPr="00B14284">
        <w:rPr>
          <w:rFonts w:cs="Arial"/>
        </w:rPr>
        <w:br/>
      </w:r>
    </w:p>
    <w:p w:rsidR="009F22C9" w:rsidRPr="008D27F1" w:rsidRDefault="009F22C9" w:rsidP="00442217">
      <w:pPr>
        <w:pStyle w:val="Heading2"/>
      </w:pPr>
      <w:bookmarkStart w:id="48" w:name="_Toc257910881"/>
      <w:bookmarkStart w:id="49" w:name="_Toc409614571"/>
      <w:r>
        <w:t xml:space="preserve">Greater Minnesota </w:t>
      </w:r>
      <w:r w:rsidRPr="008D27F1">
        <w:t>Transit</w:t>
      </w:r>
      <w:bookmarkEnd w:id="48"/>
      <w:bookmarkEnd w:id="49"/>
    </w:p>
    <w:p w:rsidR="009F22C9" w:rsidRDefault="009F22C9" w:rsidP="00442217">
      <w:pPr>
        <w:autoSpaceDE w:val="0"/>
        <w:autoSpaceDN w:val="0"/>
        <w:adjustRightInd w:val="0"/>
        <w:jc w:val="both"/>
        <w:rPr>
          <w:rFonts w:cs="Arial"/>
        </w:rPr>
      </w:pPr>
      <w:r>
        <w:rPr>
          <w:rFonts w:cs="Arial"/>
        </w:rPr>
        <w:t xml:space="preserve">As the administrating agency for Federal Transit Administration grant programs, </w:t>
      </w:r>
      <w:proofErr w:type="spellStart"/>
      <w:r w:rsidR="00885893">
        <w:rPr>
          <w:rFonts w:cs="Arial"/>
        </w:rPr>
        <w:t>MnDOT</w:t>
      </w:r>
      <w:proofErr w:type="spellEnd"/>
      <w:r>
        <w:rPr>
          <w:rFonts w:cs="Arial"/>
        </w:rPr>
        <w:t xml:space="preserve"> is required to ensure that grant recipients comply with the Americans with Disabilities Act.  Specific transit-related aspects of ADA fall into two distinct categories: (1) ensuring that transit services and facilities are designed to allow access by individuals with disabilities and (2) ensuring that transit vehicles purchased with federal funds meet the accessibility standards of ADA</w:t>
      </w:r>
      <w:r w:rsidR="006B0105">
        <w:rPr>
          <w:rFonts w:cs="Arial"/>
        </w:rPr>
        <w:t>.</w:t>
      </w:r>
      <w:r w:rsidRPr="008D27F1">
        <w:rPr>
          <w:rFonts w:cs="Arial"/>
        </w:rPr>
        <w:t xml:space="preserve"> </w:t>
      </w:r>
    </w:p>
    <w:p w:rsidR="009F22C9" w:rsidRDefault="009F22C9" w:rsidP="00442217">
      <w:pPr>
        <w:autoSpaceDE w:val="0"/>
        <w:autoSpaceDN w:val="0"/>
        <w:adjustRightInd w:val="0"/>
        <w:jc w:val="both"/>
        <w:rPr>
          <w:rFonts w:cs="Arial"/>
        </w:rPr>
      </w:pPr>
      <w:r>
        <w:rPr>
          <w:rFonts w:cs="Arial"/>
        </w:rPr>
        <w:t xml:space="preserve">With respect to the first function, the Office of Transit has developed tools for </w:t>
      </w:r>
      <w:proofErr w:type="spellStart"/>
      <w:r w:rsidR="00885893">
        <w:rPr>
          <w:rFonts w:cs="Arial"/>
        </w:rPr>
        <w:t>MnDOT</w:t>
      </w:r>
      <w:proofErr w:type="spellEnd"/>
      <w:r>
        <w:rPr>
          <w:rFonts w:cs="Arial"/>
        </w:rPr>
        <w:t xml:space="preserve"> staff to use to monitor ADA compliance as part of grant oversight. This includes checking that the telephone reservation system is accessible to all; schedulers capture necessary passenger information to ensure that the person’s trip needs can be fully accommodated;  ADA trip requests in Duluth, East Grand Forks, La Crescent, Mankato, Moorhead, Rochester and St. Cloud are not denied at a higher rate than other trip requests; system advertising and information is produced in a variety of formats; transit facilities are laid out with appropriate clearances and accessibility; etc.</w:t>
      </w:r>
    </w:p>
    <w:p w:rsidR="001E1C0D" w:rsidRDefault="009F22C9" w:rsidP="00442217">
      <w:pPr>
        <w:autoSpaceDE w:val="0"/>
        <w:autoSpaceDN w:val="0"/>
        <w:adjustRightInd w:val="0"/>
        <w:jc w:val="both"/>
        <w:rPr>
          <w:rFonts w:cs="Arial"/>
        </w:rPr>
      </w:pPr>
      <w:r>
        <w:rPr>
          <w:rFonts w:cs="Arial"/>
        </w:rPr>
        <w:lastRenderedPageBreak/>
        <w:t xml:space="preserve">Some older bus garages and administrative facilities are not fully ADA accessible, but the noncompliant elements do not provide a barrier to the services provided to the general public.  As facilities are replaced or receive major remodeling they will be required to be constructed to current ADA and Minnesota Building code standards.  Reasonable accommodations will be provided at all locations as needs are identified.  </w:t>
      </w:r>
      <w:r>
        <w:rPr>
          <w:rFonts w:cs="Arial"/>
        </w:rPr>
        <w:br/>
      </w:r>
    </w:p>
    <w:p w:rsidR="009F22C9" w:rsidRPr="00C54E40" w:rsidRDefault="009F22C9" w:rsidP="00442217">
      <w:pPr>
        <w:autoSpaceDE w:val="0"/>
        <w:autoSpaceDN w:val="0"/>
        <w:adjustRightInd w:val="0"/>
        <w:jc w:val="both"/>
        <w:rPr>
          <w:rFonts w:cs="Arial"/>
          <w:i/>
          <w:iCs/>
        </w:rPr>
      </w:pPr>
      <w:r>
        <w:rPr>
          <w:rFonts w:cs="Arial"/>
        </w:rPr>
        <w:t xml:space="preserve">With respect to vehicle purchases, the Office of Transit maintains a full array of vehicle specifications – all of which meet the accessibility standards of ADA.  All transit vehicles acquired with grants through </w:t>
      </w:r>
      <w:proofErr w:type="spellStart"/>
      <w:r w:rsidR="00885893">
        <w:rPr>
          <w:rFonts w:cs="Arial"/>
        </w:rPr>
        <w:t>MnDOT</w:t>
      </w:r>
      <w:proofErr w:type="spellEnd"/>
      <w:r>
        <w:rPr>
          <w:rFonts w:cs="Arial"/>
        </w:rPr>
        <w:t xml:space="preserve"> are fully ADA-compliant.  Because this policy has been in place for many years, the current fleet acquired through </w:t>
      </w:r>
      <w:proofErr w:type="spellStart"/>
      <w:r w:rsidR="00885893">
        <w:rPr>
          <w:rFonts w:cs="Arial"/>
        </w:rPr>
        <w:t>MnDOT</w:t>
      </w:r>
      <w:proofErr w:type="spellEnd"/>
      <w:r>
        <w:rPr>
          <w:rFonts w:cs="Arial"/>
        </w:rPr>
        <w:t xml:space="preserve"> is ADA-accessible.</w:t>
      </w:r>
    </w:p>
    <w:p w:rsidR="009F22C9" w:rsidRDefault="00885893" w:rsidP="00442217">
      <w:pPr>
        <w:jc w:val="both"/>
        <w:rPr>
          <w:rFonts w:cs="Arial"/>
        </w:rPr>
      </w:pPr>
      <w:proofErr w:type="spellStart"/>
      <w:r>
        <w:rPr>
          <w:rFonts w:cs="Arial"/>
        </w:rPr>
        <w:t>MnDOT</w:t>
      </w:r>
      <w:r w:rsidR="009F22C9">
        <w:rPr>
          <w:rFonts w:cs="Arial"/>
        </w:rPr>
        <w:t>’s</w:t>
      </w:r>
      <w:proofErr w:type="spellEnd"/>
      <w:r w:rsidR="009F22C9">
        <w:rPr>
          <w:rFonts w:cs="Arial"/>
        </w:rPr>
        <w:t xml:space="preserve"> inventory of right of way features will include an assessment of the accessibility of </w:t>
      </w:r>
      <w:r w:rsidR="001E1C0D">
        <w:rPr>
          <w:rFonts w:cs="Arial"/>
        </w:rPr>
        <w:t xml:space="preserve">transit stops on </w:t>
      </w:r>
      <w:proofErr w:type="spellStart"/>
      <w:r w:rsidR="001E1C0D">
        <w:rPr>
          <w:rFonts w:cs="Arial"/>
        </w:rPr>
        <w:t>MnDOT</w:t>
      </w:r>
      <w:proofErr w:type="spellEnd"/>
      <w:r w:rsidR="001E1C0D">
        <w:rPr>
          <w:rFonts w:cs="Arial"/>
        </w:rPr>
        <w:t xml:space="preserve"> right of way that have received funding from </w:t>
      </w:r>
      <w:proofErr w:type="spellStart"/>
      <w:r w:rsidR="001E1C0D">
        <w:rPr>
          <w:rFonts w:cs="Arial"/>
        </w:rPr>
        <w:t>MnDOT</w:t>
      </w:r>
      <w:proofErr w:type="spellEnd"/>
      <w:r w:rsidR="001E1C0D">
        <w:rPr>
          <w:rFonts w:cs="Arial"/>
        </w:rPr>
        <w:t>.  T</w:t>
      </w:r>
      <w:r w:rsidR="009F22C9">
        <w:rPr>
          <w:rFonts w:cs="Arial"/>
        </w:rPr>
        <w:t xml:space="preserve">o be accessible, </w:t>
      </w:r>
      <w:r w:rsidR="009F22C9" w:rsidRPr="00247C46">
        <w:rPr>
          <w:rFonts w:cs="Arial"/>
        </w:rPr>
        <w:t>bus stop boarding and</w:t>
      </w:r>
      <w:r w:rsidR="009F22C9">
        <w:rPr>
          <w:rFonts w:cs="Arial"/>
        </w:rPr>
        <w:t xml:space="preserve"> a</w:t>
      </w:r>
      <w:r w:rsidR="009F22C9" w:rsidRPr="00247C46">
        <w:rPr>
          <w:rFonts w:cs="Arial"/>
        </w:rPr>
        <w:t>light</w:t>
      </w:r>
      <w:r w:rsidR="009F22C9">
        <w:rPr>
          <w:rFonts w:cs="Arial"/>
        </w:rPr>
        <w:t>ing</w:t>
      </w:r>
      <w:r w:rsidR="009F22C9" w:rsidRPr="00247C46">
        <w:rPr>
          <w:rFonts w:cs="Arial"/>
        </w:rPr>
        <w:t xml:space="preserve"> areas must provide a clear length of 8 f</w:t>
      </w:r>
      <w:r w:rsidR="009F22C9">
        <w:rPr>
          <w:rFonts w:cs="Arial"/>
        </w:rPr>
        <w:t>ee</w:t>
      </w:r>
      <w:r w:rsidR="009F22C9" w:rsidRPr="00247C46">
        <w:rPr>
          <w:rFonts w:cs="Arial"/>
        </w:rPr>
        <w:t>t minimum, measured perpendicular to the curb or street or highway edge, and a clear width of 5 f</w:t>
      </w:r>
      <w:r w:rsidR="009F22C9">
        <w:rPr>
          <w:rFonts w:cs="Arial"/>
        </w:rPr>
        <w:t>ee</w:t>
      </w:r>
      <w:r w:rsidR="009F22C9" w:rsidRPr="00247C46">
        <w:rPr>
          <w:rFonts w:cs="Arial"/>
        </w:rPr>
        <w:t xml:space="preserve">t minimum, </w:t>
      </w:r>
      <w:r w:rsidR="009F22C9">
        <w:rPr>
          <w:rFonts w:cs="Arial"/>
        </w:rPr>
        <w:t>measured parallel to the</w:t>
      </w:r>
      <w:r w:rsidR="009F22C9" w:rsidRPr="00247C46">
        <w:rPr>
          <w:rFonts w:cs="Arial"/>
        </w:rPr>
        <w:t xml:space="preserve"> street or highway.</w:t>
      </w:r>
      <w:r w:rsidR="009F22C9">
        <w:rPr>
          <w:rFonts w:cs="Arial"/>
        </w:rPr>
        <w:t xml:space="preserve"> </w:t>
      </w:r>
      <w:r w:rsidR="009F22C9" w:rsidRPr="00247C46">
        <w:rPr>
          <w:rFonts w:cs="Arial"/>
        </w:rPr>
        <w:t xml:space="preserve"> Bus stop boarding and alighting areas must connect to streets, sidewalks, or pedestrian paths by a pedestrian access route.  The grade of the bus stop boarding and alighting area must be the same as the street or highway, to the maximum extent practicable</w:t>
      </w:r>
      <w:r w:rsidR="009F22C9">
        <w:rPr>
          <w:rFonts w:cs="Arial"/>
        </w:rPr>
        <w:t>,</w:t>
      </w:r>
      <w:r w:rsidR="009F22C9" w:rsidRPr="00247C46">
        <w:rPr>
          <w:rFonts w:cs="Arial"/>
        </w:rPr>
        <w:t xml:space="preserve"> and the cross slope of the bus stop boarding and alighting area must not be greater than 2 percent.</w:t>
      </w:r>
    </w:p>
    <w:p w:rsidR="006B0105" w:rsidRDefault="006B0105" w:rsidP="00442217">
      <w:pPr>
        <w:jc w:val="both"/>
        <w:rPr>
          <w:rFonts w:cs="Arial"/>
        </w:rPr>
      </w:pPr>
      <w:r>
        <w:rPr>
          <w:rFonts w:cs="Arial"/>
        </w:rPr>
        <w:t>In addition to meeting the operations obligations of A</w:t>
      </w:r>
      <w:r w:rsidR="00F71ABB">
        <w:rPr>
          <w:rFonts w:cs="Arial"/>
        </w:rPr>
        <w:t xml:space="preserve">DA </w:t>
      </w:r>
      <w:proofErr w:type="spellStart"/>
      <w:r w:rsidR="00F71ABB">
        <w:rPr>
          <w:rFonts w:cs="Arial"/>
        </w:rPr>
        <w:t>MnDOT</w:t>
      </w:r>
      <w:proofErr w:type="spellEnd"/>
      <w:r w:rsidR="00F71ABB">
        <w:rPr>
          <w:rFonts w:cs="Arial"/>
        </w:rPr>
        <w:t xml:space="preserve"> is reaching out to communities in the development of local service plans to ensure that a</w:t>
      </w:r>
      <w:r>
        <w:rPr>
          <w:rFonts w:cs="Arial"/>
        </w:rPr>
        <w:t xml:space="preserve">s service is developed and expanded the needs of the Olmstead population </w:t>
      </w:r>
      <w:r w:rsidR="00F71ABB">
        <w:rPr>
          <w:rFonts w:cs="Arial"/>
        </w:rPr>
        <w:t>are included.</w:t>
      </w:r>
    </w:p>
    <w:p w:rsidR="006B0105" w:rsidRPr="00247C46" w:rsidRDefault="006B0105" w:rsidP="00442217">
      <w:pPr>
        <w:jc w:val="both"/>
        <w:rPr>
          <w:rFonts w:cs="Arial"/>
        </w:rPr>
      </w:pPr>
    </w:p>
    <w:p w:rsidR="009F22C9" w:rsidRPr="003B7ED6" w:rsidRDefault="009F22C9" w:rsidP="00442217">
      <w:pPr>
        <w:pStyle w:val="Heading2"/>
        <w:jc w:val="both"/>
      </w:pPr>
      <w:bookmarkStart w:id="50" w:name="_Toc257910883"/>
      <w:bookmarkStart w:id="51" w:name="_Toc409614572"/>
      <w:r w:rsidRPr="003D7E4F">
        <w:t>Policies</w:t>
      </w:r>
      <w:bookmarkEnd w:id="50"/>
      <w:bookmarkEnd w:id="51"/>
    </w:p>
    <w:p w:rsidR="009F22C9" w:rsidRPr="003D7E4F" w:rsidRDefault="009F22C9" w:rsidP="00442217">
      <w:pPr>
        <w:jc w:val="both"/>
        <w:rPr>
          <w:rFonts w:cs="Arial"/>
        </w:rPr>
      </w:pPr>
      <w:r>
        <w:rPr>
          <w:rFonts w:cs="Arial"/>
        </w:rPr>
        <w:t xml:space="preserve">In </w:t>
      </w:r>
      <w:r w:rsidRPr="003D7E4F">
        <w:rPr>
          <w:rFonts w:cs="Arial"/>
        </w:rPr>
        <w:t>2009</w:t>
      </w:r>
      <w:r>
        <w:rPr>
          <w:rFonts w:cs="Arial"/>
        </w:rPr>
        <w:t>,</w:t>
      </w:r>
      <w:r w:rsidRPr="003D7E4F">
        <w:rPr>
          <w:rFonts w:cs="Arial"/>
        </w:rPr>
        <w:t xml:space="preserve"> </w:t>
      </w:r>
      <w:proofErr w:type="spellStart"/>
      <w:r w:rsidR="00885893">
        <w:rPr>
          <w:rFonts w:cs="Arial"/>
        </w:rPr>
        <w:t>MnDOT</w:t>
      </w:r>
      <w:proofErr w:type="spellEnd"/>
      <w:r>
        <w:rPr>
          <w:rFonts w:cs="Arial"/>
        </w:rPr>
        <w:t xml:space="preserve"> contracted with an outside consultant to conduct an audit of its policies and procedures in order </w:t>
      </w:r>
      <w:r w:rsidRPr="003D7E4F">
        <w:rPr>
          <w:rFonts w:cs="Arial"/>
        </w:rPr>
        <w:t xml:space="preserve">to identify areas where </w:t>
      </w:r>
      <w:r>
        <w:rPr>
          <w:rFonts w:cs="Arial"/>
        </w:rPr>
        <w:t xml:space="preserve">modifications may be needed </w:t>
      </w:r>
      <w:r w:rsidRPr="003D7E4F">
        <w:rPr>
          <w:rFonts w:cs="Arial"/>
        </w:rPr>
        <w:t xml:space="preserve">to ensure full compliance with ADA Title II and Section 504. The study involved a review of </w:t>
      </w:r>
      <w:r>
        <w:rPr>
          <w:rFonts w:cs="Arial"/>
        </w:rPr>
        <w:t xml:space="preserve">over 200 </w:t>
      </w:r>
      <w:r w:rsidRPr="003D7E4F">
        <w:rPr>
          <w:rFonts w:cs="Arial"/>
        </w:rPr>
        <w:t xml:space="preserve">policies and procedures that </w:t>
      </w:r>
      <w:proofErr w:type="spellStart"/>
      <w:r w:rsidR="00885893">
        <w:rPr>
          <w:rFonts w:cs="Arial"/>
        </w:rPr>
        <w:t>MnDOT</w:t>
      </w:r>
      <w:proofErr w:type="spellEnd"/>
      <w:r w:rsidRPr="003D7E4F">
        <w:rPr>
          <w:rFonts w:cs="Arial"/>
        </w:rPr>
        <w:t xml:space="preserve"> </w:t>
      </w:r>
      <w:r>
        <w:rPr>
          <w:rFonts w:cs="Arial"/>
        </w:rPr>
        <w:t xml:space="preserve">uses </w:t>
      </w:r>
      <w:r w:rsidRPr="003D7E4F">
        <w:rPr>
          <w:rFonts w:cs="Arial"/>
        </w:rPr>
        <w:t>to provide facilities, services, and programs to the public</w:t>
      </w:r>
      <w:r>
        <w:rPr>
          <w:rFonts w:cs="Arial"/>
        </w:rPr>
        <w:t xml:space="preserve">.  Forty-one policies, primarily focused on project development and design, were identified as </w:t>
      </w:r>
      <w:r w:rsidR="002016C5">
        <w:rPr>
          <w:rFonts w:cs="Arial"/>
        </w:rPr>
        <w:t xml:space="preserve">potentially </w:t>
      </w:r>
      <w:r>
        <w:rPr>
          <w:rFonts w:cs="Arial"/>
        </w:rPr>
        <w:t xml:space="preserve">needing improvement to integrate accessibility more consistently into </w:t>
      </w:r>
      <w:r w:rsidR="00885893">
        <w:rPr>
          <w:rFonts w:cs="Arial"/>
        </w:rPr>
        <w:t>MNDOT</w:t>
      </w:r>
      <w:r>
        <w:rPr>
          <w:rFonts w:cs="Arial"/>
        </w:rPr>
        <w:t xml:space="preserve"> projects and operations.  No policies were identified as a barrier to providing accessibility. </w:t>
      </w:r>
      <w:r w:rsidRPr="003D7E4F">
        <w:rPr>
          <w:rFonts w:cs="Arial"/>
        </w:rPr>
        <w:t xml:space="preserve"> </w:t>
      </w:r>
      <w:proofErr w:type="spellStart"/>
      <w:r w:rsidR="00885893">
        <w:rPr>
          <w:rFonts w:cs="Arial"/>
        </w:rPr>
        <w:t>MnDOT</w:t>
      </w:r>
      <w:proofErr w:type="spellEnd"/>
      <w:r w:rsidRPr="003D7E4F">
        <w:rPr>
          <w:rFonts w:cs="Arial"/>
        </w:rPr>
        <w:t xml:space="preserve"> will be developing a systematic approach to ensure long-term compliance with ADA Title II and Section 504 for all policies and procedures.  A listing of policies and procedures that </w:t>
      </w:r>
      <w:proofErr w:type="spellStart"/>
      <w:r w:rsidR="00885893">
        <w:rPr>
          <w:rFonts w:cs="Arial"/>
        </w:rPr>
        <w:t>MnDOT</w:t>
      </w:r>
      <w:proofErr w:type="spellEnd"/>
      <w:r w:rsidRPr="003D7E4F">
        <w:rPr>
          <w:rFonts w:cs="Arial"/>
        </w:rPr>
        <w:t xml:space="preserve"> </w:t>
      </w:r>
      <w:r w:rsidR="002016C5">
        <w:rPr>
          <w:rFonts w:cs="Arial"/>
        </w:rPr>
        <w:t xml:space="preserve">reviewed and their status </w:t>
      </w:r>
      <w:r>
        <w:rPr>
          <w:rFonts w:cs="Arial"/>
        </w:rPr>
        <w:t xml:space="preserve">can be found in </w:t>
      </w:r>
      <w:r w:rsidR="00B24270">
        <w:rPr>
          <w:rFonts w:cs="Arial"/>
        </w:rPr>
        <w:t>Appendix E</w:t>
      </w:r>
      <w:r w:rsidRPr="003D7E4F">
        <w:rPr>
          <w:rFonts w:cs="Arial"/>
        </w:rPr>
        <w:t>.</w:t>
      </w:r>
    </w:p>
    <w:p w:rsidR="009F22C9" w:rsidRDefault="009F22C9" w:rsidP="0007398C">
      <w:pPr>
        <w:pStyle w:val="Heading2"/>
        <w:spacing w:line="240" w:lineRule="auto"/>
      </w:pPr>
      <w:bookmarkStart w:id="52" w:name="_Toc257910884"/>
      <w:bookmarkStart w:id="53" w:name="_Toc409614573"/>
      <w:r w:rsidRPr="002715DB">
        <w:lastRenderedPageBreak/>
        <w:t>Maintenance</w:t>
      </w:r>
      <w:bookmarkEnd w:id="52"/>
      <w:bookmarkEnd w:id="53"/>
    </w:p>
    <w:p w:rsidR="009F22C9" w:rsidRDefault="00885893" w:rsidP="001E1C0D">
      <w:pPr>
        <w:pStyle w:val="NormalWeb"/>
        <w:spacing w:line="276" w:lineRule="auto"/>
        <w:rPr>
          <w:rFonts w:cs="Arial"/>
        </w:rPr>
      </w:pPr>
      <w:proofErr w:type="spellStart"/>
      <w:r>
        <w:t>MnDOT</w:t>
      </w:r>
      <w:proofErr w:type="spellEnd"/>
      <w:r w:rsidR="009F22C9" w:rsidRPr="002715DB">
        <w:t xml:space="preserve"> </w:t>
      </w:r>
      <w:r w:rsidR="009F22C9">
        <w:t xml:space="preserve">is responsible for the seasonal and structural maintenance of its facilities.  As part of the policy review identified in the Transition Plan, </w:t>
      </w:r>
      <w:proofErr w:type="spellStart"/>
      <w:r>
        <w:t>MnDOT</w:t>
      </w:r>
      <w:proofErr w:type="spellEnd"/>
      <w:r w:rsidR="009F22C9" w:rsidRPr="002715DB">
        <w:t xml:space="preserve"> is </w:t>
      </w:r>
      <w:r w:rsidR="009F22C9">
        <w:t xml:space="preserve">examining </w:t>
      </w:r>
      <w:r w:rsidR="009F22C9" w:rsidRPr="002715DB">
        <w:t>its current policies and procedures</w:t>
      </w:r>
      <w:r w:rsidR="009F22C9">
        <w:t xml:space="preserve"> to improve maintenance for pedestrian facilities.  </w:t>
      </w:r>
      <w:proofErr w:type="spellStart"/>
      <w:r>
        <w:t>MnDOT</w:t>
      </w:r>
      <w:r w:rsidR="009F22C9">
        <w:t>’s</w:t>
      </w:r>
      <w:proofErr w:type="spellEnd"/>
      <w:r w:rsidR="009F22C9">
        <w:t xml:space="preserve"> Maintenance Office will be leading the policy development and is scheduled to have a policy identified by summer of 2011.</w:t>
      </w:r>
      <w:r w:rsidR="009F22C9" w:rsidRPr="00D214B1">
        <w:rPr>
          <w:rFonts w:cs="Arial"/>
        </w:rPr>
        <w:t xml:space="preserve"> </w:t>
      </w:r>
    </w:p>
    <w:p w:rsidR="009F22C9" w:rsidRDefault="009F22C9" w:rsidP="001E1C0D">
      <w:pPr>
        <w:pStyle w:val="NormalWeb"/>
        <w:spacing w:line="276" w:lineRule="auto"/>
        <w:rPr>
          <w:rFonts w:cs="Arial"/>
        </w:rPr>
      </w:pPr>
      <w:r>
        <w:rPr>
          <w:rFonts w:cs="Arial"/>
        </w:rPr>
        <w:t xml:space="preserve">The policy will identify operation guidance for maintaining sidewalks.   Guiding the discussion is Federal Code </w:t>
      </w:r>
      <w:hyperlink r:id="rId45" w:history="1">
        <w:r>
          <w:rPr>
            <w:rStyle w:val="Hyperlink"/>
          </w:rPr>
          <w:t>23 U.S.C. § 116</w:t>
        </w:r>
      </w:hyperlink>
      <w:r>
        <w:rPr>
          <w:rFonts w:cs="Arial"/>
        </w:rPr>
        <w:t xml:space="preserve"> which obligates a State DOT to maintain projects constructed with Federal-aid funding or enter into a maintenance agreement with the appropriate local official where such projects are located.   The discussion will also address snow removal and ice treatment on sidewalks in accordance with </w:t>
      </w:r>
      <w:hyperlink r:id="rId46" w:anchor="se28.1.35_1133" w:history="1">
        <w:r>
          <w:rPr>
            <w:rStyle w:val="Hyperlink"/>
          </w:rPr>
          <w:t>28 CFR § 35.133</w:t>
        </w:r>
      </w:hyperlink>
      <w:r>
        <w:rPr>
          <w:rFonts w:cs="Arial"/>
        </w:rPr>
        <w:t xml:space="preserve">, which requires public agencies to maintain walkways in an accessible condition for all pedestrians, including persons with disabilities, with only isolated or temporary interruptions in accessibility. Part of this maintenance obligation includes reasonable snow removal efforts. </w:t>
      </w:r>
    </w:p>
    <w:p w:rsidR="009F22C9" w:rsidRDefault="009F22C9" w:rsidP="00442217">
      <w:pPr>
        <w:pStyle w:val="Heading1"/>
      </w:pPr>
      <w:bookmarkStart w:id="54" w:name="_Toc257910885"/>
      <w:bookmarkStart w:id="55" w:name="_Toc409614574"/>
      <w:r>
        <w:t>Correction Program</w:t>
      </w:r>
      <w:bookmarkEnd w:id="54"/>
      <w:bookmarkEnd w:id="55"/>
    </w:p>
    <w:p w:rsidR="009F22C9" w:rsidRDefault="009F22C9" w:rsidP="00A16139">
      <w:pPr>
        <w:jc w:val="both"/>
      </w:pPr>
      <w:bookmarkStart w:id="56" w:name="_Toc257910886"/>
      <w:r>
        <w:t xml:space="preserve">The Minnesota Department of Transportation is committed to addressing the </w:t>
      </w:r>
      <w:r w:rsidR="00B24270">
        <w:t>barriers identified in the self-</w:t>
      </w:r>
      <w:r>
        <w:t>evaluation. </w:t>
      </w:r>
      <w:r w:rsidR="003F48DD">
        <w:t xml:space="preserve">Curb ramp improvements are required on all projects that meet the alteration thresholds. Facilities that are accessible, but do not meet PROWAG standards will continue to be improved through </w:t>
      </w:r>
      <w:proofErr w:type="spellStart"/>
      <w:r w:rsidR="00885893">
        <w:t>MnDOT</w:t>
      </w:r>
      <w:r w:rsidR="003F48DD">
        <w:t>’s</w:t>
      </w:r>
      <w:proofErr w:type="spellEnd"/>
      <w:r w:rsidR="003F48DD">
        <w:t xml:space="preserve"> routine construction program.   F</w:t>
      </w:r>
      <w:r>
        <w:t>acilities that are inaccessible</w:t>
      </w:r>
      <w:r w:rsidR="003F48DD">
        <w:t xml:space="preserve"> and will not be improved in the course of a typical roadway project </w:t>
      </w:r>
      <w:r>
        <w:t xml:space="preserve">will be prioritized by districts as part of a separate barrier removal program.  The funding and schedule of accessibility improvements that are being made as part </w:t>
      </w:r>
      <w:proofErr w:type="spellStart"/>
      <w:r w:rsidR="00885893">
        <w:t>MnDOT</w:t>
      </w:r>
      <w:r>
        <w:t>’s</w:t>
      </w:r>
      <w:proofErr w:type="spellEnd"/>
      <w:r>
        <w:t xml:space="preserve"> routine construction program are determined through </w:t>
      </w:r>
      <w:proofErr w:type="spellStart"/>
      <w:r w:rsidR="00885893">
        <w:t>MnDOT</w:t>
      </w:r>
      <w:r>
        <w:t>’s</w:t>
      </w:r>
      <w:proofErr w:type="spellEnd"/>
      <w:r>
        <w:t xml:space="preserve"> Statewide Transportation Improvement Plan (STIP). </w:t>
      </w:r>
    </w:p>
    <w:p w:rsidR="00D743B5" w:rsidRDefault="00F71ABB" w:rsidP="00A16139">
      <w:pPr>
        <w:jc w:val="both"/>
      </w:pPr>
      <w:r>
        <w:t xml:space="preserve">Since 2010 </w:t>
      </w:r>
      <w:proofErr w:type="spellStart"/>
      <w:r>
        <w:t>MnDOT</w:t>
      </w:r>
      <w:proofErr w:type="spellEnd"/>
      <w:r>
        <w:t xml:space="preserve"> has improved numerous facilities around the state with a particular emphasis on curb ramps and during the last three construction seasons</w:t>
      </w:r>
      <w:r w:rsidR="00D743B5">
        <w:t xml:space="preserve"> </w:t>
      </w:r>
      <w:proofErr w:type="spellStart"/>
      <w:r w:rsidR="00D743B5">
        <w:t>MnDOT</w:t>
      </w:r>
      <w:proofErr w:type="spellEnd"/>
      <w:r w:rsidR="00D743B5">
        <w:t xml:space="preserve"> has found that rote application of ADA policy and design does not immediately ensure accessible facilities.  </w:t>
      </w:r>
      <w:r>
        <w:t>Emerging issues in our correction program include the role of right of way in alterations thresholds, the appropriate expansion of scope to ensure the right fix for achieving accessibility, and the quality of construction.</w:t>
      </w:r>
      <w:r w:rsidR="00D743B5">
        <w:t xml:space="preserve">  </w:t>
      </w:r>
    </w:p>
    <w:p w:rsidR="00D743B5" w:rsidRDefault="00D743B5" w:rsidP="00F13FEC">
      <w:r>
        <w:t xml:space="preserve">Much of </w:t>
      </w:r>
      <w:proofErr w:type="spellStart"/>
      <w:r>
        <w:t>MnDOT’s</w:t>
      </w:r>
      <w:proofErr w:type="spellEnd"/>
      <w:r>
        <w:t xml:space="preserve"> construction program is focused on preserving our existing system and the project that we do typically have a very limited scope focused on working on pavement</w:t>
      </w:r>
      <w:r w:rsidR="00A16139">
        <w:t xml:space="preserve"> and working within our existing right of way. </w:t>
      </w:r>
      <w:r>
        <w:t xml:space="preserve">Often the improvement of accessible features requires that </w:t>
      </w:r>
      <w:proofErr w:type="spellStart"/>
      <w:r>
        <w:t>MnDOT</w:t>
      </w:r>
      <w:proofErr w:type="spellEnd"/>
      <w:r>
        <w:t xml:space="preserve"> obtain right of way or a temporary easement to construct the facility.  Under Minnesota statues the process to obtain right of way </w:t>
      </w:r>
      <w:r>
        <w:lastRenderedPageBreak/>
        <w:t>averages around eighteen months</w:t>
      </w:r>
      <w:r w:rsidR="00A16139">
        <w:t xml:space="preserve"> often longer than the project development time for the a pavement project.  The ADA unit has been working with the districts at a project level to make certain that they are scoping projects with the entirety of ADA needs including right of way so that the proper facility can be built. Ensuring quality construction of accessible facilities is also an area of improvement for </w:t>
      </w:r>
      <w:proofErr w:type="spellStart"/>
      <w:r w:rsidR="00A16139">
        <w:t>MnDOT</w:t>
      </w:r>
      <w:proofErr w:type="spellEnd"/>
      <w:r w:rsidR="00A16139">
        <w:t>.  Under ADA the specifications provided for a facility do not include construction tolerances</w:t>
      </w:r>
      <w:r w:rsidR="00F13FEC">
        <w:t xml:space="preserve"> so it is important that facilities are built to design and are inspected to ensure that they meet our design requirements.  </w:t>
      </w:r>
      <w:proofErr w:type="spellStart"/>
      <w:r w:rsidR="00F13FEC">
        <w:t>MnDOT</w:t>
      </w:r>
      <w:proofErr w:type="spellEnd"/>
      <w:r w:rsidR="00F13FEC">
        <w:t xml:space="preserve"> has developed contractor requirements and trains inspectors to address this issue, but we are still not at the performance level we desire.</w:t>
      </w:r>
      <w:r w:rsidR="00A16139">
        <w:t xml:space="preserve"> </w:t>
      </w:r>
    </w:p>
    <w:p w:rsidR="009F22C9" w:rsidRDefault="009F22C9" w:rsidP="00A16139">
      <w:pPr>
        <w:pStyle w:val="Heading1"/>
        <w:jc w:val="both"/>
      </w:pPr>
      <w:bookmarkStart w:id="57" w:name="_Toc409614575"/>
      <w:r w:rsidRPr="00F8043A">
        <w:t>Training</w:t>
      </w:r>
      <w:bookmarkEnd w:id="56"/>
      <w:bookmarkEnd w:id="57"/>
    </w:p>
    <w:p w:rsidR="00BE5E1C" w:rsidRDefault="001542D1" w:rsidP="00A16139">
      <w:pPr>
        <w:jc w:val="both"/>
        <w:rPr>
          <w:rFonts w:cs="Arial"/>
        </w:rPr>
      </w:pPr>
      <w:r>
        <w:rPr>
          <w:rFonts w:cs="Arial"/>
        </w:rPr>
        <w:t>P</w:t>
      </w:r>
      <w:r w:rsidR="009F22C9" w:rsidRPr="00F8043A">
        <w:rPr>
          <w:rFonts w:cs="Arial"/>
        </w:rPr>
        <w:t xml:space="preserve">art </w:t>
      </w:r>
      <w:r>
        <w:rPr>
          <w:rFonts w:cs="Arial"/>
        </w:rPr>
        <w:t xml:space="preserve">of </w:t>
      </w:r>
      <w:proofErr w:type="spellStart"/>
      <w:r>
        <w:rPr>
          <w:rFonts w:cs="Arial"/>
        </w:rPr>
        <w:t>MnDOT’s</w:t>
      </w:r>
      <w:proofErr w:type="spellEnd"/>
      <w:r w:rsidR="009F22C9" w:rsidRPr="00F8043A">
        <w:rPr>
          <w:rFonts w:cs="Arial"/>
        </w:rPr>
        <w:t xml:space="preserve"> adoption </w:t>
      </w:r>
      <w:r>
        <w:rPr>
          <w:rFonts w:cs="Arial"/>
        </w:rPr>
        <w:t xml:space="preserve">and implementation </w:t>
      </w:r>
      <w:r w:rsidR="009F22C9" w:rsidRPr="00F8043A">
        <w:rPr>
          <w:rFonts w:cs="Arial"/>
        </w:rPr>
        <w:t xml:space="preserve">of Public Rights of Way Accessibility </w:t>
      </w:r>
      <w:r w:rsidR="009F22C9">
        <w:rPr>
          <w:rFonts w:cs="Arial"/>
        </w:rPr>
        <w:t>Guidelines</w:t>
      </w:r>
      <w:r w:rsidR="009F22C9" w:rsidRPr="00F8043A">
        <w:rPr>
          <w:rFonts w:cs="Arial"/>
        </w:rPr>
        <w:t xml:space="preserve"> and the Transition Plan</w:t>
      </w:r>
      <w:r w:rsidR="009F22C9">
        <w:rPr>
          <w:rFonts w:cs="Arial"/>
        </w:rPr>
        <w:t>,</w:t>
      </w:r>
      <w:r w:rsidR="00BE5E1C">
        <w:rPr>
          <w:rFonts w:cs="Arial"/>
        </w:rPr>
        <w:t xml:space="preserve"> </w:t>
      </w:r>
      <w:r w:rsidR="00885893">
        <w:rPr>
          <w:rFonts w:cs="Arial"/>
        </w:rPr>
        <w:t>included</w:t>
      </w:r>
      <w:r w:rsidR="00C54E40">
        <w:rPr>
          <w:rFonts w:cs="Arial"/>
        </w:rPr>
        <w:t xml:space="preserve"> </w:t>
      </w:r>
      <w:r w:rsidR="009F22C9">
        <w:rPr>
          <w:rFonts w:cs="Arial"/>
        </w:rPr>
        <w:t>agency-</w:t>
      </w:r>
      <w:r w:rsidR="009F22C9" w:rsidRPr="00F8043A">
        <w:rPr>
          <w:rFonts w:cs="Arial"/>
        </w:rPr>
        <w:t xml:space="preserve">wide training on both design and </w:t>
      </w:r>
      <w:r w:rsidRPr="00F8043A">
        <w:rPr>
          <w:rFonts w:cs="Arial"/>
        </w:rPr>
        <w:t>policy</w:t>
      </w:r>
      <w:r>
        <w:rPr>
          <w:rFonts w:cs="Arial"/>
        </w:rPr>
        <w:t>.</w:t>
      </w:r>
      <w:r w:rsidR="009F22C9" w:rsidRPr="00F8043A">
        <w:rPr>
          <w:rFonts w:cs="Arial"/>
        </w:rPr>
        <w:t xml:space="preserve">  </w:t>
      </w:r>
      <w:proofErr w:type="spellStart"/>
      <w:r w:rsidR="009F22C9">
        <w:rPr>
          <w:rFonts w:cs="Arial"/>
        </w:rPr>
        <w:t>MnDOT</w:t>
      </w:r>
      <w:proofErr w:type="spellEnd"/>
      <w:r w:rsidR="009F22C9">
        <w:rPr>
          <w:rFonts w:cs="Arial"/>
        </w:rPr>
        <w:t xml:space="preserve"> has </w:t>
      </w:r>
      <w:r>
        <w:rPr>
          <w:rFonts w:cs="Arial"/>
        </w:rPr>
        <w:t xml:space="preserve">trained over 600 individuals which included </w:t>
      </w:r>
      <w:proofErr w:type="spellStart"/>
      <w:r w:rsidR="00885893">
        <w:rPr>
          <w:rFonts w:cs="Arial"/>
        </w:rPr>
        <w:t>MnDOT</w:t>
      </w:r>
      <w:proofErr w:type="spellEnd"/>
      <w:r w:rsidR="009F22C9">
        <w:rPr>
          <w:rFonts w:cs="Arial"/>
        </w:rPr>
        <w:t xml:space="preserve"> staff, cities and counties, and external partners on ADA and Title II</w:t>
      </w:r>
      <w:r>
        <w:rPr>
          <w:rFonts w:cs="Arial"/>
        </w:rPr>
        <w:t xml:space="preserve"> in 2012 and 2013</w:t>
      </w:r>
      <w:r w:rsidR="009F22C9">
        <w:rPr>
          <w:rFonts w:cs="Arial"/>
        </w:rPr>
        <w:t xml:space="preserve">.  </w:t>
      </w:r>
      <w:proofErr w:type="spellStart"/>
      <w:r w:rsidR="00885893">
        <w:rPr>
          <w:rFonts w:cs="Arial"/>
        </w:rPr>
        <w:t>Mn</w:t>
      </w:r>
      <w:r>
        <w:rPr>
          <w:rFonts w:cs="Arial"/>
        </w:rPr>
        <w:t>DOT</w:t>
      </w:r>
      <w:proofErr w:type="spellEnd"/>
      <w:r>
        <w:rPr>
          <w:rFonts w:cs="Arial"/>
        </w:rPr>
        <w:t xml:space="preserve"> is looking at revising and resuming </w:t>
      </w:r>
      <w:r w:rsidR="00BE5E1C">
        <w:rPr>
          <w:rFonts w:cs="Arial"/>
        </w:rPr>
        <w:t xml:space="preserve">in 2015.  </w:t>
      </w:r>
    </w:p>
    <w:p w:rsidR="009F22C9" w:rsidRDefault="00BE5E1C" w:rsidP="00442217">
      <w:pPr>
        <w:rPr>
          <w:rFonts w:cs="Arial"/>
        </w:rPr>
      </w:pPr>
      <w:r>
        <w:rPr>
          <w:rFonts w:cs="Arial"/>
        </w:rPr>
        <w:t xml:space="preserve">The training is </w:t>
      </w:r>
      <w:r w:rsidR="009F22C9">
        <w:rPr>
          <w:rFonts w:cs="Arial"/>
        </w:rPr>
        <w:t xml:space="preserve">based on policy, mobility needs and design.  Modules identified for development </w:t>
      </w:r>
      <w:r w:rsidR="00A77606">
        <w:rPr>
          <w:rFonts w:cs="Arial"/>
        </w:rPr>
        <w:t>and deployment in 2010 include:</w:t>
      </w:r>
    </w:p>
    <w:p w:rsidR="009F22C9" w:rsidRDefault="009F22C9" w:rsidP="00442217">
      <w:pPr>
        <w:pStyle w:val="ListParagraph"/>
        <w:numPr>
          <w:ilvl w:val="0"/>
          <w:numId w:val="9"/>
        </w:numPr>
        <w:spacing w:after="0"/>
        <w:contextualSpacing w:val="0"/>
        <w:jc w:val="both"/>
        <w:rPr>
          <w:rFonts w:cs="Arial"/>
          <w:sz w:val="23"/>
          <w:szCs w:val="23"/>
        </w:rPr>
      </w:pPr>
      <w:r w:rsidRPr="0033173A">
        <w:rPr>
          <w:rFonts w:cs="Arial"/>
          <w:sz w:val="23"/>
          <w:szCs w:val="23"/>
        </w:rPr>
        <w:t>ADA and Title II overview and requirements</w:t>
      </w:r>
    </w:p>
    <w:p w:rsidR="003F48DD" w:rsidRPr="0033173A" w:rsidRDefault="003F48DD" w:rsidP="003F48DD">
      <w:pPr>
        <w:widowControl w:val="0"/>
        <w:numPr>
          <w:ilvl w:val="0"/>
          <w:numId w:val="9"/>
        </w:numPr>
        <w:autoSpaceDE w:val="0"/>
        <w:autoSpaceDN w:val="0"/>
        <w:adjustRightInd w:val="0"/>
        <w:spacing w:after="0"/>
        <w:jc w:val="both"/>
        <w:rPr>
          <w:rFonts w:cs="Calibri"/>
          <w:sz w:val="23"/>
          <w:szCs w:val="23"/>
        </w:rPr>
      </w:pPr>
      <w:r w:rsidRPr="0033173A">
        <w:rPr>
          <w:rFonts w:cs="Calibri"/>
          <w:sz w:val="23"/>
          <w:szCs w:val="23"/>
        </w:rPr>
        <w:t>Policy &amp; Procedure         </w:t>
      </w:r>
    </w:p>
    <w:p w:rsidR="003F48DD" w:rsidRPr="0033173A" w:rsidRDefault="003F48DD" w:rsidP="003F48DD">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Public Involvement</w:t>
      </w:r>
    </w:p>
    <w:p w:rsidR="003F48DD" w:rsidRPr="003F48DD" w:rsidRDefault="003F48DD" w:rsidP="003F48DD">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Complaint Procedures</w:t>
      </w:r>
    </w:p>
    <w:p w:rsidR="009F22C9" w:rsidRPr="0033173A" w:rsidRDefault="009F22C9" w:rsidP="00442217">
      <w:pPr>
        <w:widowControl w:val="0"/>
        <w:numPr>
          <w:ilvl w:val="0"/>
          <w:numId w:val="9"/>
        </w:numPr>
        <w:autoSpaceDE w:val="0"/>
        <w:autoSpaceDN w:val="0"/>
        <w:adjustRightInd w:val="0"/>
        <w:spacing w:after="0"/>
        <w:jc w:val="both"/>
        <w:rPr>
          <w:rFonts w:cs="Calibri"/>
          <w:sz w:val="23"/>
          <w:szCs w:val="23"/>
        </w:rPr>
      </w:pPr>
      <w:r w:rsidRPr="0033173A">
        <w:rPr>
          <w:rFonts w:cs="Calibri"/>
          <w:sz w:val="23"/>
          <w:szCs w:val="23"/>
        </w:rPr>
        <w:t>Technical Training</w:t>
      </w:r>
    </w:p>
    <w:p w:rsidR="009F22C9" w:rsidRPr="0033173A" w:rsidRDefault="009F22C9" w:rsidP="00442217">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PROWAG (Public Right OF Way Accessibility Guidelines)</w:t>
      </w:r>
    </w:p>
    <w:p w:rsidR="009F22C9" w:rsidRPr="0033173A" w:rsidRDefault="009F22C9" w:rsidP="00442217">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Curb Ramps</w:t>
      </w:r>
    </w:p>
    <w:p w:rsidR="009F22C9" w:rsidRPr="0033173A" w:rsidRDefault="009F22C9" w:rsidP="00442217">
      <w:pPr>
        <w:widowControl w:val="0"/>
        <w:numPr>
          <w:ilvl w:val="1"/>
          <w:numId w:val="9"/>
        </w:numPr>
        <w:autoSpaceDE w:val="0"/>
        <w:autoSpaceDN w:val="0"/>
        <w:adjustRightInd w:val="0"/>
        <w:spacing w:after="0"/>
        <w:jc w:val="both"/>
        <w:rPr>
          <w:rFonts w:cs="Calibri"/>
          <w:sz w:val="23"/>
          <w:szCs w:val="23"/>
        </w:rPr>
      </w:pPr>
      <w:r w:rsidRPr="0033173A">
        <w:rPr>
          <w:sz w:val="23"/>
          <w:szCs w:val="23"/>
        </w:rPr>
        <w:t> </w:t>
      </w:r>
      <w:r w:rsidRPr="0033173A">
        <w:rPr>
          <w:rFonts w:cs="Calibri"/>
          <w:sz w:val="23"/>
          <w:szCs w:val="23"/>
        </w:rPr>
        <w:t>APS (Accessible Pedestrian Signals)</w:t>
      </w:r>
    </w:p>
    <w:p w:rsidR="009F22C9" w:rsidRPr="0033173A" w:rsidRDefault="009F22C9" w:rsidP="00442217">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Intersection Geometrics</w:t>
      </w:r>
    </w:p>
    <w:p w:rsidR="009F22C9" w:rsidRPr="0033173A" w:rsidRDefault="009F22C9" w:rsidP="00442217">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Pedestrian Design &amp; Planning</w:t>
      </w:r>
    </w:p>
    <w:p w:rsidR="009F22C9" w:rsidRPr="0033173A" w:rsidRDefault="009F22C9" w:rsidP="00442217">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Maintenance, e.g., Inventory, Snow &amp; Ice, Faulting, Maintenance Agreements</w:t>
      </w:r>
    </w:p>
    <w:p w:rsidR="009F22C9" w:rsidRPr="0033173A" w:rsidRDefault="009F22C9" w:rsidP="00442217">
      <w:pPr>
        <w:widowControl w:val="0"/>
        <w:numPr>
          <w:ilvl w:val="1"/>
          <w:numId w:val="9"/>
        </w:numPr>
        <w:autoSpaceDE w:val="0"/>
        <w:autoSpaceDN w:val="0"/>
        <w:adjustRightInd w:val="0"/>
        <w:spacing w:after="0"/>
        <w:jc w:val="both"/>
        <w:rPr>
          <w:rFonts w:cs="Calibri"/>
          <w:sz w:val="23"/>
          <w:szCs w:val="23"/>
        </w:rPr>
      </w:pPr>
      <w:r w:rsidRPr="0033173A">
        <w:rPr>
          <w:rFonts w:cs="Calibri"/>
          <w:sz w:val="23"/>
          <w:szCs w:val="23"/>
        </w:rPr>
        <w:t>Bicycle &amp; Pedestrian Planning    </w:t>
      </w:r>
    </w:p>
    <w:p w:rsidR="003F48DD" w:rsidRDefault="003F48DD" w:rsidP="00442217">
      <w:pPr>
        <w:rPr>
          <w:rFonts w:cs="Calibri"/>
          <w:szCs w:val="30"/>
        </w:rPr>
      </w:pPr>
    </w:p>
    <w:p w:rsidR="00A66A64" w:rsidRDefault="003F48DD" w:rsidP="00442217">
      <w:pPr>
        <w:rPr>
          <w:rFonts w:asciiTheme="majorHAnsi" w:eastAsiaTheme="majorEastAsia" w:hAnsiTheme="majorHAnsi" w:cstheme="majorBidi"/>
          <w:b/>
          <w:bCs/>
          <w:color w:val="365F91" w:themeColor="accent1" w:themeShade="BF"/>
          <w:sz w:val="28"/>
          <w:szCs w:val="28"/>
        </w:rPr>
      </w:pPr>
      <w:r>
        <w:rPr>
          <w:rFonts w:cs="Calibri"/>
          <w:szCs w:val="30"/>
        </w:rPr>
        <w:t xml:space="preserve">In addition to the ADA Overview training </w:t>
      </w:r>
      <w:proofErr w:type="spellStart"/>
      <w:r>
        <w:rPr>
          <w:rFonts w:cs="Calibri"/>
          <w:szCs w:val="30"/>
        </w:rPr>
        <w:t>MnDOT’s</w:t>
      </w:r>
      <w:proofErr w:type="spellEnd"/>
      <w:r>
        <w:rPr>
          <w:rFonts w:cs="Calibri"/>
          <w:szCs w:val="30"/>
        </w:rPr>
        <w:t xml:space="preserve"> ADA Unit provides annual training to inspectors and presents at </w:t>
      </w:r>
      <w:proofErr w:type="spellStart"/>
      <w:r>
        <w:rPr>
          <w:rFonts w:cs="Calibri"/>
          <w:szCs w:val="30"/>
        </w:rPr>
        <w:t>MnDOT’s</w:t>
      </w:r>
      <w:proofErr w:type="spellEnd"/>
      <w:r>
        <w:rPr>
          <w:rFonts w:cs="Calibri"/>
          <w:szCs w:val="30"/>
        </w:rPr>
        <w:t xml:space="preserve"> Signal Certification classes.  </w:t>
      </w:r>
      <w:r w:rsidR="00A66A64">
        <w:rPr>
          <w:rFonts w:asciiTheme="majorHAnsi" w:eastAsiaTheme="majorEastAsia" w:hAnsiTheme="majorHAnsi" w:cstheme="majorBidi"/>
          <w:b/>
          <w:bCs/>
          <w:color w:val="365F91" w:themeColor="accent1" w:themeShade="BF"/>
          <w:sz w:val="28"/>
          <w:szCs w:val="28"/>
        </w:rPr>
        <w:br w:type="page"/>
      </w:r>
    </w:p>
    <w:p w:rsidR="00B451B4" w:rsidRDefault="00733EBD" w:rsidP="00B451B4">
      <w:pPr>
        <w:pStyle w:val="Heading1"/>
        <w:jc w:val="center"/>
        <w:rPr>
          <w:rFonts w:eastAsia="Times New Roman"/>
        </w:rPr>
      </w:pPr>
      <w:bookmarkStart w:id="58" w:name="_Toc257910887"/>
      <w:bookmarkStart w:id="59" w:name="_Toc409614576"/>
      <w:r w:rsidRPr="00733EBD">
        <w:rPr>
          <w:rFonts w:eastAsia="Times New Roman"/>
        </w:rPr>
        <w:lastRenderedPageBreak/>
        <w:t>Appendix A</w:t>
      </w:r>
      <w:bookmarkStart w:id="60" w:name="_Toc253584982"/>
      <w:bookmarkStart w:id="61" w:name="_Toc257910888"/>
      <w:bookmarkEnd w:id="58"/>
      <w:bookmarkEnd w:id="59"/>
    </w:p>
    <w:p w:rsidR="00733EBD" w:rsidRPr="00733EBD" w:rsidRDefault="00733EBD" w:rsidP="00B451B4">
      <w:pPr>
        <w:pStyle w:val="Heading1"/>
        <w:jc w:val="center"/>
        <w:rPr>
          <w:rFonts w:eastAsia="Times New Roman"/>
        </w:rPr>
      </w:pPr>
      <w:bookmarkStart w:id="62" w:name="_Toc409614577"/>
      <w:r w:rsidRPr="00733EBD">
        <w:rPr>
          <w:rFonts w:eastAsia="Times New Roman"/>
        </w:rPr>
        <w:t>How to file a Grievance</w:t>
      </w:r>
      <w:bookmarkEnd w:id="60"/>
      <w:bookmarkEnd w:id="61"/>
      <w:bookmarkEnd w:id="62"/>
    </w:p>
    <w:p w:rsidR="00733EBD" w:rsidRPr="00733EBD" w:rsidRDefault="00733EBD" w:rsidP="00733EBD">
      <w:pPr>
        <w:spacing w:after="0" w:line="240" w:lineRule="auto"/>
        <w:jc w:val="both"/>
        <w:rPr>
          <w:rFonts w:eastAsia="Times New Roman" w:cs="Times New Roman"/>
          <w:szCs w:val="24"/>
        </w:rPr>
      </w:pP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 xml:space="preserve">The procedure to file a grievance is as follows: </w:t>
      </w:r>
    </w:p>
    <w:p w:rsidR="00733EBD" w:rsidRPr="00B451B4" w:rsidRDefault="00733EBD" w:rsidP="005E2A66">
      <w:pPr>
        <w:pStyle w:val="ListParagraph"/>
        <w:numPr>
          <w:ilvl w:val="0"/>
          <w:numId w:val="10"/>
        </w:numPr>
        <w:tabs>
          <w:tab w:val="num" w:pos="720"/>
        </w:tabs>
        <w:spacing w:before="100" w:beforeAutospacing="1" w:after="100" w:afterAutospacing="1" w:line="240" w:lineRule="auto"/>
        <w:jc w:val="both"/>
        <w:rPr>
          <w:rFonts w:eastAsia="Times New Roman" w:cs="Times New Roman"/>
          <w:color w:val="000000"/>
          <w:szCs w:val="24"/>
        </w:rPr>
      </w:pPr>
      <w:r w:rsidRPr="00B451B4">
        <w:rPr>
          <w:rFonts w:eastAsia="Times New Roman" w:cs="Arial"/>
          <w:color w:val="000000"/>
          <w:szCs w:val="24"/>
        </w:rPr>
        <w:t xml:space="preserve">A formal written grievance should be filed on ADA Grievance Form. An oral grievance can be filed by contacting ADA Title II Coordinator.  The oral grievance will be reduced to writing by ADA Coordinator utilizing ADA Grievance Form.  Additionally, individuals filing a grievance are not required to file a grievance with </w:t>
      </w:r>
      <w:proofErr w:type="spellStart"/>
      <w:r w:rsidR="00885893">
        <w:rPr>
          <w:rFonts w:eastAsia="Times New Roman" w:cs="Arial"/>
          <w:color w:val="000000"/>
          <w:szCs w:val="24"/>
        </w:rPr>
        <w:t>MnDOT</w:t>
      </w:r>
      <w:proofErr w:type="spellEnd"/>
      <w:r w:rsidRPr="00B451B4">
        <w:rPr>
          <w:rFonts w:eastAsia="Times New Roman" w:cs="Arial"/>
          <w:color w:val="000000"/>
          <w:szCs w:val="24"/>
        </w:rPr>
        <w:t xml:space="preserve">, but may instead exercise their right to file a grievance with the Department of Justice.   </w:t>
      </w:r>
    </w:p>
    <w:p w:rsidR="00733EBD" w:rsidRPr="00733EBD" w:rsidRDefault="00733EBD" w:rsidP="005E2A66">
      <w:pPr>
        <w:numPr>
          <w:ilvl w:val="0"/>
          <w:numId w:val="11"/>
        </w:numPr>
        <w:spacing w:before="120" w:after="100" w:afterAutospacing="1" w:line="240" w:lineRule="auto"/>
        <w:jc w:val="both"/>
        <w:rPr>
          <w:rFonts w:eastAsia="Times New Roman" w:cs="Times New Roman"/>
          <w:color w:val="000000"/>
          <w:szCs w:val="24"/>
        </w:rPr>
      </w:pPr>
      <w:r w:rsidRPr="00733EBD">
        <w:rPr>
          <w:rFonts w:eastAsia="Times New Roman" w:cs="Arial"/>
          <w:color w:val="000000"/>
          <w:szCs w:val="24"/>
        </w:rPr>
        <w:t>The name, address, and telephone number of the person filing the grievance.</w:t>
      </w:r>
    </w:p>
    <w:p w:rsidR="00733EBD" w:rsidRPr="00733EBD" w:rsidRDefault="00733EBD" w:rsidP="005E2A66">
      <w:pPr>
        <w:numPr>
          <w:ilvl w:val="0"/>
          <w:numId w:val="11"/>
        </w:numPr>
        <w:spacing w:before="120" w:after="100" w:afterAutospacing="1" w:line="240" w:lineRule="auto"/>
        <w:jc w:val="both"/>
        <w:rPr>
          <w:rFonts w:eastAsia="Times New Roman" w:cs="Times New Roman"/>
          <w:color w:val="000000"/>
          <w:szCs w:val="24"/>
        </w:rPr>
      </w:pPr>
      <w:r w:rsidRPr="00733EBD">
        <w:rPr>
          <w:rFonts w:eastAsia="Times New Roman" w:cs="Arial"/>
          <w:color w:val="000000"/>
          <w:szCs w:val="24"/>
        </w:rPr>
        <w:t xml:space="preserve">The name, address, and telephone number of the person alleging ADA violation, if other than the person filing the grievance. </w:t>
      </w:r>
    </w:p>
    <w:p w:rsidR="00733EBD" w:rsidRPr="00733EBD" w:rsidRDefault="00733EBD" w:rsidP="005E2A66">
      <w:pPr>
        <w:numPr>
          <w:ilvl w:val="0"/>
          <w:numId w:val="11"/>
        </w:numPr>
        <w:spacing w:before="120" w:after="100" w:afterAutospacing="1" w:line="240" w:lineRule="auto"/>
        <w:jc w:val="both"/>
        <w:rPr>
          <w:rFonts w:eastAsia="Times New Roman" w:cs="Times New Roman"/>
          <w:color w:val="000000"/>
          <w:szCs w:val="24"/>
        </w:rPr>
      </w:pPr>
      <w:r w:rsidRPr="00733EBD">
        <w:rPr>
          <w:rFonts w:eastAsia="Times New Roman" w:cs="Arial"/>
          <w:color w:val="000000"/>
          <w:szCs w:val="24"/>
        </w:rPr>
        <w:t xml:space="preserve">A description and location of the alleged violation and the remedy sought. </w:t>
      </w:r>
    </w:p>
    <w:p w:rsidR="00733EBD" w:rsidRPr="00733EBD" w:rsidRDefault="00733EBD" w:rsidP="005E2A66">
      <w:pPr>
        <w:numPr>
          <w:ilvl w:val="0"/>
          <w:numId w:val="11"/>
        </w:numPr>
        <w:spacing w:before="120" w:after="100" w:afterAutospacing="1" w:line="240" w:lineRule="auto"/>
        <w:jc w:val="both"/>
        <w:rPr>
          <w:rFonts w:eastAsia="Times New Roman" w:cs="Times New Roman"/>
          <w:color w:val="000000"/>
          <w:szCs w:val="24"/>
        </w:rPr>
      </w:pPr>
      <w:r w:rsidRPr="00733EBD">
        <w:rPr>
          <w:rFonts w:eastAsia="Times New Roman" w:cs="Arial"/>
          <w:color w:val="000000"/>
          <w:szCs w:val="24"/>
        </w:rPr>
        <w:t xml:space="preserve">Information regarding whether a complaint has been filed with the Department of Justice or other federal or state civil rights agency or court. </w:t>
      </w:r>
    </w:p>
    <w:p w:rsidR="00733EBD" w:rsidRPr="00733EBD" w:rsidRDefault="00733EBD" w:rsidP="005E2A66">
      <w:pPr>
        <w:numPr>
          <w:ilvl w:val="0"/>
          <w:numId w:val="12"/>
        </w:numPr>
        <w:spacing w:before="120" w:after="100" w:afterAutospacing="1" w:line="240" w:lineRule="auto"/>
        <w:jc w:val="both"/>
        <w:rPr>
          <w:rFonts w:eastAsia="Times New Roman" w:cs="Arial"/>
          <w:szCs w:val="24"/>
        </w:rPr>
      </w:pPr>
      <w:r w:rsidRPr="00733EBD">
        <w:rPr>
          <w:rFonts w:eastAsia="Times New Roman" w:cs="Arial"/>
          <w:szCs w:val="24"/>
        </w:rPr>
        <w:t xml:space="preserve">If a complaint has been filed, the name of the agency or court where the complaint was filed, and the date the complaint was filed.  </w:t>
      </w:r>
    </w:p>
    <w:p w:rsidR="00B451B4" w:rsidRPr="00B451B4" w:rsidRDefault="00733EBD" w:rsidP="005E2A66">
      <w:pPr>
        <w:pStyle w:val="ListParagraph"/>
        <w:numPr>
          <w:ilvl w:val="0"/>
          <w:numId w:val="10"/>
        </w:numPr>
        <w:spacing w:before="100" w:beforeAutospacing="1" w:after="100" w:afterAutospacing="1" w:line="240" w:lineRule="auto"/>
        <w:jc w:val="both"/>
        <w:rPr>
          <w:rFonts w:eastAsia="Times New Roman" w:cs="Times New Roman"/>
          <w:color w:val="000000"/>
          <w:szCs w:val="24"/>
        </w:rPr>
      </w:pPr>
      <w:r w:rsidRPr="00B451B4">
        <w:rPr>
          <w:rFonts w:eastAsia="Times New Roman" w:cs="Arial"/>
          <w:szCs w:val="24"/>
        </w:rPr>
        <w:t xml:space="preserve">The grievance will be either responded to or acknowledged within 10 working days of receipt. If the grievance filed does not concern a </w:t>
      </w:r>
      <w:proofErr w:type="spellStart"/>
      <w:r w:rsidR="00885893">
        <w:rPr>
          <w:rFonts w:eastAsia="Times New Roman" w:cs="Arial"/>
          <w:szCs w:val="24"/>
        </w:rPr>
        <w:t>MnDOT</w:t>
      </w:r>
      <w:proofErr w:type="spellEnd"/>
      <w:r w:rsidRPr="00B451B4">
        <w:rPr>
          <w:rFonts w:eastAsia="Times New Roman" w:cs="Arial"/>
          <w:szCs w:val="24"/>
        </w:rPr>
        <w:t xml:space="preserve"> facility, it will be forwarded to the appropriate agency and the </w:t>
      </w:r>
      <w:r w:rsidRPr="00B451B4">
        <w:rPr>
          <w:rFonts w:eastAsia="Times New Roman" w:cs="Arial"/>
          <w:color w:val="000000"/>
          <w:szCs w:val="24"/>
        </w:rPr>
        <w:t xml:space="preserve">grievant will be notified.  </w:t>
      </w:r>
    </w:p>
    <w:p w:rsidR="00B451B4" w:rsidRPr="00B451B4" w:rsidRDefault="00B451B4" w:rsidP="00B451B4">
      <w:pPr>
        <w:pStyle w:val="ListParagraph"/>
        <w:tabs>
          <w:tab w:val="num" w:pos="1080"/>
        </w:tabs>
        <w:spacing w:before="100" w:beforeAutospacing="1" w:after="100" w:afterAutospacing="1" w:line="240" w:lineRule="auto"/>
        <w:jc w:val="both"/>
        <w:rPr>
          <w:rFonts w:eastAsia="Times New Roman" w:cs="Times New Roman"/>
          <w:color w:val="000000"/>
          <w:szCs w:val="24"/>
        </w:rPr>
      </w:pPr>
    </w:p>
    <w:p w:rsidR="00B451B4" w:rsidRPr="00B451B4" w:rsidRDefault="00733EBD" w:rsidP="005E2A66">
      <w:pPr>
        <w:pStyle w:val="ListParagraph"/>
        <w:numPr>
          <w:ilvl w:val="0"/>
          <w:numId w:val="10"/>
        </w:numPr>
        <w:spacing w:before="100" w:beforeAutospacing="1" w:after="100" w:afterAutospacing="1" w:line="240" w:lineRule="auto"/>
        <w:jc w:val="both"/>
        <w:rPr>
          <w:rFonts w:eastAsia="Times New Roman" w:cs="Times New Roman"/>
          <w:color w:val="000000"/>
          <w:szCs w:val="24"/>
        </w:rPr>
      </w:pPr>
      <w:r w:rsidRPr="00B451B4">
        <w:rPr>
          <w:rFonts w:eastAsia="Times New Roman" w:cs="Times New Roman"/>
          <w:szCs w:val="24"/>
        </w:rPr>
        <w:t xml:space="preserve">Within 60 calendar days of receipt, the ADA Title II Coordinator will conduct the investigation necessary to determine the validity of the alleged violation. If appropriate, ADA Title II Coordinator will arrange to meet with the grievant to discuss the matter and attempt to reach a resolution of the grievance. Any resolution of the grievance will be documented in </w:t>
      </w:r>
      <w:proofErr w:type="spellStart"/>
      <w:r w:rsidR="00885893">
        <w:rPr>
          <w:rFonts w:eastAsia="Times New Roman" w:cs="Times New Roman"/>
          <w:szCs w:val="24"/>
        </w:rPr>
        <w:t>MnDOT</w:t>
      </w:r>
      <w:r w:rsidRPr="00B451B4">
        <w:rPr>
          <w:rFonts w:eastAsia="Times New Roman" w:cs="Times New Roman"/>
          <w:szCs w:val="24"/>
        </w:rPr>
        <w:t>’s</w:t>
      </w:r>
      <w:proofErr w:type="spellEnd"/>
      <w:r w:rsidRPr="00B451B4">
        <w:rPr>
          <w:rFonts w:eastAsia="Times New Roman" w:cs="Times New Roman"/>
          <w:szCs w:val="24"/>
        </w:rPr>
        <w:t xml:space="preserve"> ADA Grievance File. </w:t>
      </w:r>
    </w:p>
    <w:p w:rsidR="00B451B4" w:rsidRPr="00B451B4" w:rsidRDefault="00B451B4" w:rsidP="00B451B4">
      <w:pPr>
        <w:pStyle w:val="ListParagraph"/>
        <w:rPr>
          <w:rFonts w:eastAsia="Times New Roman" w:cs="Times New Roman"/>
          <w:szCs w:val="24"/>
        </w:rPr>
      </w:pPr>
    </w:p>
    <w:p w:rsidR="00B451B4" w:rsidRPr="00B451B4" w:rsidRDefault="00733EBD" w:rsidP="005E2A66">
      <w:pPr>
        <w:pStyle w:val="ListParagraph"/>
        <w:numPr>
          <w:ilvl w:val="0"/>
          <w:numId w:val="10"/>
        </w:numPr>
        <w:spacing w:before="100" w:beforeAutospacing="1" w:after="100" w:afterAutospacing="1" w:line="240" w:lineRule="auto"/>
        <w:jc w:val="both"/>
        <w:rPr>
          <w:rFonts w:eastAsia="Times New Roman" w:cs="Times New Roman"/>
          <w:color w:val="000000"/>
          <w:szCs w:val="24"/>
        </w:rPr>
      </w:pPr>
      <w:r w:rsidRPr="00B451B4">
        <w:rPr>
          <w:rFonts w:eastAsia="Times New Roman" w:cs="Times New Roman"/>
          <w:szCs w:val="24"/>
        </w:rPr>
        <w:t xml:space="preserve">If a resolution of the grievance is not reached, a written determination as to the validity of the complaint and description of the resolution, if appropriate, shall be issued by ADA Title II Coordinator and a copy forwarded to the grievant no later than 90 days from the date of </w:t>
      </w:r>
      <w:proofErr w:type="spellStart"/>
      <w:r w:rsidR="00885893">
        <w:rPr>
          <w:rFonts w:eastAsia="Times New Roman" w:cs="Times New Roman"/>
          <w:szCs w:val="24"/>
        </w:rPr>
        <w:t>MnDOT</w:t>
      </w:r>
      <w:r w:rsidRPr="00B451B4">
        <w:rPr>
          <w:rFonts w:eastAsia="Times New Roman" w:cs="Times New Roman"/>
          <w:szCs w:val="24"/>
        </w:rPr>
        <w:t>’s</w:t>
      </w:r>
      <w:proofErr w:type="spellEnd"/>
      <w:r w:rsidRPr="00B451B4">
        <w:rPr>
          <w:rFonts w:eastAsia="Times New Roman" w:cs="Times New Roman"/>
          <w:szCs w:val="24"/>
        </w:rPr>
        <w:t xml:space="preserve"> receipt of the grievance. </w:t>
      </w:r>
    </w:p>
    <w:p w:rsidR="00B451B4" w:rsidRPr="00B451B4" w:rsidRDefault="00B451B4" w:rsidP="00B451B4">
      <w:pPr>
        <w:pStyle w:val="ListParagraph"/>
        <w:rPr>
          <w:rFonts w:eastAsia="Times New Roman" w:cs="Times New Roman"/>
          <w:szCs w:val="24"/>
        </w:rPr>
      </w:pPr>
    </w:p>
    <w:p w:rsidR="00B451B4" w:rsidRPr="00B451B4" w:rsidRDefault="00733EBD" w:rsidP="005E2A66">
      <w:pPr>
        <w:pStyle w:val="ListParagraph"/>
        <w:numPr>
          <w:ilvl w:val="0"/>
          <w:numId w:val="10"/>
        </w:numPr>
        <w:spacing w:before="100" w:beforeAutospacing="1" w:after="100" w:afterAutospacing="1" w:line="240" w:lineRule="auto"/>
        <w:jc w:val="both"/>
        <w:rPr>
          <w:rFonts w:eastAsia="Times New Roman" w:cs="Times New Roman"/>
          <w:color w:val="000000"/>
          <w:szCs w:val="24"/>
        </w:rPr>
      </w:pPr>
      <w:r w:rsidRPr="00B451B4">
        <w:rPr>
          <w:rFonts w:eastAsia="Times New Roman" w:cs="Times New Roman"/>
          <w:szCs w:val="24"/>
        </w:rPr>
        <w:t xml:space="preserve">The grievant may appeal the written determination. The request for reconsideration shall be in writing and filed with the Minnesota Department of Transportation Ombudsman within 30 days after the ADA Title II Coordinator’s determination has been mailed to the grievant. </w:t>
      </w:r>
      <w:proofErr w:type="spellStart"/>
      <w:r w:rsidR="00885893">
        <w:rPr>
          <w:rFonts w:eastAsia="Times New Roman" w:cs="Times New Roman"/>
          <w:szCs w:val="24"/>
        </w:rPr>
        <w:t>MnDOT</w:t>
      </w:r>
      <w:r w:rsidRPr="00B451B4">
        <w:rPr>
          <w:rFonts w:eastAsia="Times New Roman" w:cs="Times New Roman"/>
          <w:szCs w:val="24"/>
        </w:rPr>
        <w:t>’s</w:t>
      </w:r>
      <w:proofErr w:type="spellEnd"/>
      <w:r w:rsidRPr="00B451B4">
        <w:rPr>
          <w:rFonts w:eastAsia="Times New Roman" w:cs="Times New Roman"/>
          <w:szCs w:val="24"/>
        </w:rPr>
        <w:t xml:space="preserve"> Ombudsman shall </w:t>
      </w:r>
      <w:r w:rsidRPr="00B451B4">
        <w:rPr>
          <w:rFonts w:eastAsia="Times New Roman" w:cs="Times New Roman"/>
          <w:szCs w:val="24"/>
        </w:rPr>
        <w:lastRenderedPageBreak/>
        <w:t xml:space="preserve">review the request for reconsideration and make a final determination within 90 days from the filing of the request for reconsideration. </w:t>
      </w:r>
    </w:p>
    <w:p w:rsidR="00B451B4" w:rsidRPr="00B451B4" w:rsidRDefault="00B451B4" w:rsidP="00B451B4">
      <w:pPr>
        <w:pStyle w:val="ListParagraph"/>
        <w:rPr>
          <w:rFonts w:eastAsia="Times New Roman" w:cs="Times New Roman"/>
          <w:szCs w:val="24"/>
        </w:rPr>
      </w:pPr>
    </w:p>
    <w:p w:rsidR="00B451B4" w:rsidRPr="00B451B4" w:rsidRDefault="00733EBD" w:rsidP="005E2A66">
      <w:pPr>
        <w:pStyle w:val="ListParagraph"/>
        <w:numPr>
          <w:ilvl w:val="0"/>
          <w:numId w:val="10"/>
        </w:numPr>
        <w:spacing w:before="100" w:beforeAutospacing="1" w:after="100" w:afterAutospacing="1" w:line="240" w:lineRule="auto"/>
        <w:jc w:val="both"/>
        <w:rPr>
          <w:rFonts w:eastAsia="Times New Roman" w:cs="Times New Roman"/>
          <w:color w:val="000000"/>
          <w:szCs w:val="24"/>
        </w:rPr>
      </w:pPr>
      <w:r w:rsidRPr="00B451B4">
        <w:rPr>
          <w:rFonts w:eastAsia="Times New Roman" w:cs="Times New Roman"/>
          <w:szCs w:val="24"/>
        </w:rPr>
        <w:t xml:space="preserve">If the grievant is dissatisfied with </w:t>
      </w:r>
      <w:proofErr w:type="spellStart"/>
      <w:r w:rsidR="00885893">
        <w:rPr>
          <w:rFonts w:eastAsia="Times New Roman" w:cs="Times New Roman"/>
          <w:szCs w:val="24"/>
        </w:rPr>
        <w:t>MnDOT</w:t>
      </w:r>
      <w:r w:rsidRPr="00B451B4">
        <w:rPr>
          <w:rFonts w:eastAsia="Times New Roman" w:cs="Times New Roman"/>
          <w:szCs w:val="24"/>
        </w:rPr>
        <w:t>’s</w:t>
      </w:r>
      <w:proofErr w:type="spellEnd"/>
      <w:r w:rsidRPr="00B451B4">
        <w:rPr>
          <w:rFonts w:eastAsia="Times New Roman" w:cs="Times New Roman"/>
          <w:szCs w:val="24"/>
        </w:rPr>
        <w:t xml:space="preserve"> handling of the grievance at any stage of the process or does not wish to file a grievance through the </w:t>
      </w:r>
      <w:proofErr w:type="spellStart"/>
      <w:r w:rsidR="00885893">
        <w:rPr>
          <w:rFonts w:eastAsia="Times New Roman" w:cs="Times New Roman"/>
          <w:szCs w:val="24"/>
        </w:rPr>
        <w:t>MnDOT</w:t>
      </w:r>
      <w:r w:rsidRPr="00B451B4">
        <w:rPr>
          <w:rFonts w:eastAsia="Times New Roman" w:cs="Times New Roman"/>
          <w:szCs w:val="24"/>
        </w:rPr>
        <w:t>’s</w:t>
      </w:r>
      <w:proofErr w:type="spellEnd"/>
      <w:r w:rsidRPr="00B451B4">
        <w:rPr>
          <w:rFonts w:eastAsia="Times New Roman" w:cs="Times New Roman"/>
          <w:szCs w:val="24"/>
        </w:rPr>
        <w:t xml:space="preserve"> ADA Grievance Procedure, the grievant may file a complaint directly with the United States Department of Justice or other appropriate state or federal agency. </w:t>
      </w:r>
    </w:p>
    <w:p w:rsidR="00B451B4" w:rsidRPr="00B451B4" w:rsidRDefault="00B451B4" w:rsidP="00B451B4">
      <w:pPr>
        <w:pStyle w:val="ListParagraph"/>
        <w:rPr>
          <w:rFonts w:eastAsia="Times New Roman" w:cs="Times New Roman"/>
          <w:szCs w:val="24"/>
        </w:rPr>
      </w:pPr>
    </w:p>
    <w:p w:rsidR="00733EBD" w:rsidRPr="00B451B4" w:rsidRDefault="00733EBD" w:rsidP="00B451B4">
      <w:pPr>
        <w:pStyle w:val="ListParagraph"/>
        <w:spacing w:before="100" w:beforeAutospacing="1" w:after="100" w:afterAutospacing="1" w:line="240" w:lineRule="auto"/>
        <w:jc w:val="both"/>
        <w:rPr>
          <w:rFonts w:eastAsia="Times New Roman" w:cs="Times New Roman"/>
          <w:color w:val="000000"/>
          <w:szCs w:val="24"/>
        </w:rPr>
      </w:pPr>
      <w:r w:rsidRPr="00B451B4">
        <w:rPr>
          <w:rFonts w:eastAsia="Times New Roman" w:cs="Times New Roman"/>
          <w:szCs w:val="24"/>
        </w:rPr>
        <w:t xml:space="preserve">The resolution of any specific grievance will require consideration of varying circumstances, such as the specific nature of the disability; the nature of the access to services, programs, or facilities at issue and the essential eligibility requirements for participation; the health and safety of others; and the degree to which an accommodation would constitute a fundamental alteration to the program, service, or facility, or cause an undue hardship to </w:t>
      </w:r>
      <w:proofErr w:type="spellStart"/>
      <w:r w:rsidR="00885893">
        <w:rPr>
          <w:rFonts w:eastAsia="Times New Roman" w:cs="Times New Roman"/>
          <w:szCs w:val="24"/>
        </w:rPr>
        <w:t>MnDOT</w:t>
      </w:r>
      <w:proofErr w:type="spellEnd"/>
      <w:r w:rsidRPr="00B451B4">
        <w:rPr>
          <w:rFonts w:eastAsia="Times New Roman" w:cs="Times New Roman"/>
          <w:szCs w:val="24"/>
        </w:rPr>
        <w:t xml:space="preserve">. Accordingly, the resolution by </w:t>
      </w:r>
      <w:proofErr w:type="spellStart"/>
      <w:r w:rsidR="00885893">
        <w:rPr>
          <w:rFonts w:eastAsia="Times New Roman" w:cs="Times New Roman"/>
          <w:szCs w:val="24"/>
        </w:rPr>
        <w:t>MnDOT</w:t>
      </w:r>
      <w:proofErr w:type="spellEnd"/>
      <w:r w:rsidRPr="00B451B4">
        <w:rPr>
          <w:rFonts w:eastAsia="Times New Roman" w:cs="Times New Roman"/>
          <w:szCs w:val="24"/>
        </w:rPr>
        <w:t xml:space="preserve"> of any one grievance does not constitute a precedent upon which </w:t>
      </w:r>
      <w:proofErr w:type="spellStart"/>
      <w:r w:rsidR="00885893">
        <w:rPr>
          <w:rFonts w:eastAsia="Times New Roman" w:cs="Times New Roman"/>
          <w:szCs w:val="24"/>
        </w:rPr>
        <w:t>MnDOT</w:t>
      </w:r>
      <w:proofErr w:type="spellEnd"/>
      <w:r w:rsidRPr="00B451B4">
        <w:rPr>
          <w:rFonts w:eastAsia="Times New Roman" w:cs="Times New Roman"/>
          <w:szCs w:val="24"/>
        </w:rPr>
        <w:t xml:space="preserve"> is bound or upon which other complaining parties may rely. </w:t>
      </w:r>
    </w:p>
    <w:p w:rsidR="00733EBD" w:rsidRPr="00733EBD" w:rsidRDefault="00733EBD" w:rsidP="00733EBD">
      <w:pPr>
        <w:spacing w:after="0" w:line="240" w:lineRule="auto"/>
        <w:jc w:val="both"/>
        <w:rPr>
          <w:rFonts w:eastAsia="Times New Roman" w:cs="Times New Roman"/>
          <w:szCs w:val="24"/>
        </w:rPr>
      </w:pPr>
    </w:p>
    <w:p w:rsidR="00733EBD" w:rsidRPr="00733EBD" w:rsidRDefault="00733EBD" w:rsidP="00733EBD">
      <w:pPr>
        <w:spacing w:after="0" w:line="240" w:lineRule="auto"/>
        <w:rPr>
          <w:rFonts w:eastAsia="Times New Roman" w:cs="Arial"/>
          <w:color w:val="000000"/>
          <w:szCs w:val="24"/>
        </w:rPr>
      </w:pPr>
      <w:bookmarkStart w:id="63" w:name="_Toc409614578"/>
      <w:r w:rsidRPr="004E769B">
        <w:rPr>
          <w:rStyle w:val="Heading1Char"/>
        </w:rPr>
        <w:t>File Maintenance</w:t>
      </w:r>
      <w:bookmarkEnd w:id="63"/>
      <w:r w:rsidRPr="00733EBD">
        <w:rPr>
          <w:rFonts w:eastAsia="Times New Roman" w:cs="Arial"/>
          <w:color w:val="000000"/>
          <w:szCs w:val="24"/>
        </w:rPr>
        <w:br/>
      </w:r>
      <w:proofErr w:type="spellStart"/>
      <w:r w:rsidR="00885893">
        <w:rPr>
          <w:rFonts w:eastAsia="Times New Roman" w:cs="Arial"/>
          <w:color w:val="000000"/>
          <w:szCs w:val="24"/>
        </w:rPr>
        <w:t>MnDOT</w:t>
      </w:r>
      <w:r w:rsidRPr="00733EBD">
        <w:rPr>
          <w:rFonts w:eastAsia="Times New Roman" w:cs="Arial"/>
          <w:color w:val="000000"/>
          <w:szCs w:val="24"/>
        </w:rPr>
        <w:t>’s</w:t>
      </w:r>
      <w:proofErr w:type="spellEnd"/>
      <w:r w:rsidRPr="00733EBD">
        <w:rPr>
          <w:rFonts w:eastAsia="Times New Roman" w:cs="Arial"/>
          <w:color w:val="000000"/>
          <w:szCs w:val="24"/>
        </w:rPr>
        <w:t xml:space="preserve"> ADA Coordinator shall maintain ADA grievance files for a period of three years.</w:t>
      </w:r>
    </w:p>
    <w:p w:rsidR="00733EBD" w:rsidRPr="00733EBD" w:rsidRDefault="00733EBD" w:rsidP="00733EBD">
      <w:pPr>
        <w:pStyle w:val="Heading1"/>
        <w:spacing w:line="240" w:lineRule="auto"/>
        <w:jc w:val="center"/>
        <w:rPr>
          <w:rFonts w:eastAsia="Times New Roman"/>
        </w:rPr>
      </w:pPr>
      <w:r w:rsidRPr="00733EBD">
        <w:rPr>
          <w:rFonts w:eastAsia="Times New Roman"/>
        </w:rPr>
        <w:br w:type="page"/>
      </w:r>
      <w:bookmarkStart w:id="64" w:name="_Toc257910889"/>
      <w:bookmarkStart w:id="65" w:name="_Toc409614579"/>
      <w:r w:rsidRPr="00733EBD">
        <w:rPr>
          <w:rFonts w:eastAsia="Times New Roman"/>
        </w:rPr>
        <w:lastRenderedPageBreak/>
        <w:t>Appendix B</w:t>
      </w:r>
      <w:bookmarkEnd w:id="64"/>
      <w:bookmarkEnd w:id="65"/>
    </w:p>
    <w:p w:rsidR="00733EBD" w:rsidRPr="00733EBD" w:rsidRDefault="00733EBD" w:rsidP="00733EBD">
      <w:pPr>
        <w:pStyle w:val="Heading1"/>
        <w:spacing w:line="240" w:lineRule="auto"/>
        <w:jc w:val="center"/>
        <w:rPr>
          <w:rFonts w:eastAsia="Times New Roman" w:cs="Arial"/>
          <w:szCs w:val="26"/>
        </w:rPr>
      </w:pPr>
      <w:bookmarkStart w:id="66" w:name="_Toc257910890"/>
      <w:bookmarkStart w:id="67" w:name="_Toc409614580"/>
      <w:r w:rsidRPr="00733EBD">
        <w:rPr>
          <w:rFonts w:eastAsia="Times New Roman" w:cs="Arial"/>
          <w:szCs w:val="26"/>
        </w:rPr>
        <w:t>ADA Program Contacts</w:t>
      </w:r>
      <w:bookmarkEnd w:id="66"/>
      <w:bookmarkEnd w:id="67"/>
    </w:p>
    <w:p w:rsidR="00733EBD" w:rsidRPr="00733EBD" w:rsidRDefault="00733EBD" w:rsidP="00733EBD">
      <w:pPr>
        <w:spacing w:before="240" w:after="60" w:line="240" w:lineRule="auto"/>
        <w:jc w:val="center"/>
        <w:outlineLvl w:val="0"/>
        <w:rPr>
          <w:rFonts w:eastAsia="Times New Roman" w:cs="Times New Roman"/>
          <w:b/>
          <w:bCs/>
          <w:kern w:val="28"/>
          <w:sz w:val="28"/>
          <w:szCs w:val="32"/>
        </w:rPr>
      </w:pPr>
    </w:p>
    <w:p w:rsidR="00733EBD" w:rsidRPr="00733EBD" w:rsidRDefault="00733EBD" w:rsidP="00414D5B">
      <w:pPr>
        <w:pStyle w:val="Heading2"/>
        <w:rPr>
          <w:rFonts w:eastAsia="Times New Roman"/>
        </w:rPr>
      </w:pPr>
      <w:bookmarkStart w:id="68" w:name="_Toc257910891"/>
      <w:bookmarkStart w:id="69" w:name="_Toc409614581"/>
      <w:r w:rsidRPr="00733EBD">
        <w:rPr>
          <w:rFonts w:eastAsia="Times New Roman"/>
        </w:rPr>
        <w:t>Title II Coordinator</w:t>
      </w:r>
      <w:bookmarkEnd w:id="68"/>
      <w:bookmarkEnd w:id="69"/>
    </w:p>
    <w:p w:rsidR="00733EBD" w:rsidRPr="00733EBD" w:rsidRDefault="00993667" w:rsidP="00733EBD">
      <w:pPr>
        <w:spacing w:after="0" w:line="240" w:lineRule="auto"/>
        <w:jc w:val="both"/>
        <w:rPr>
          <w:rFonts w:eastAsia="Times New Roman" w:cs="Times New Roman"/>
          <w:szCs w:val="24"/>
        </w:rPr>
      </w:pPr>
      <w:r>
        <w:rPr>
          <w:rFonts w:eastAsia="Times New Roman" w:cs="Times New Roman"/>
          <w:szCs w:val="24"/>
        </w:rPr>
        <w:t>Amr Jabr</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395 John Ireland Blvd.</w:t>
      </w:r>
    </w:p>
    <w:p w:rsidR="00733EBD" w:rsidRPr="00733EBD" w:rsidRDefault="00993667" w:rsidP="00733EBD">
      <w:pPr>
        <w:spacing w:after="0" w:line="240" w:lineRule="auto"/>
        <w:jc w:val="both"/>
        <w:rPr>
          <w:rFonts w:eastAsia="Times New Roman" w:cs="Times New Roman"/>
          <w:szCs w:val="24"/>
        </w:rPr>
      </w:pPr>
      <w:r>
        <w:rPr>
          <w:rFonts w:eastAsia="Times New Roman" w:cs="Times New Roman"/>
          <w:szCs w:val="24"/>
        </w:rPr>
        <w:t>MS 120</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St. Paul, MN 55155</w:t>
      </w:r>
    </w:p>
    <w:p w:rsidR="00733EBD" w:rsidRPr="00733EBD" w:rsidRDefault="00733EBD" w:rsidP="00733EBD">
      <w:pPr>
        <w:spacing w:after="0" w:line="240" w:lineRule="auto"/>
        <w:jc w:val="both"/>
        <w:rPr>
          <w:rFonts w:eastAsia="Times New Roman" w:cs="Times New Roman"/>
          <w:szCs w:val="24"/>
        </w:rPr>
      </w:pPr>
    </w:p>
    <w:p w:rsidR="00733EBD" w:rsidRPr="00733EBD" w:rsidRDefault="00993667" w:rsidP="00733EBD">
      <w:pPr>
        <w:spacing w:after="0" w:line="240" w:lineRule="auto"/>
        <w:jc w:val="both"/>
        <w:rPr>
          <w:rFonts w:eastAsia="Times New Roman" w:cs="Times New Roman"/>
          <w:szCs w:val="24"/>
        </w:rPr>
      </w:pPr>
      <w:proofErr w:type="spellStart"/>
      <w:r>
        <w:rPr>
          <w:rFonts w:eastAsia="Times New Roman" w:cs="Times New Roman"/>
          <w:szCs w:val="24"/>
        </w:rPr>
        <w:t>Ph</w:t>
      </w:r>
      <w:proofErr w:type="spellEnd"/>
      <w:r>
        <w:rPr>
          <w:rFonts w:eastAsia="Times New Roman" w:cs="Times New Roman"/>
          <w:szCs w:val="24"/>
        </w:rPr>
        <w:t xml:space="preserve">:  </w:t>
      </w:r>
      <w:r>
        <w:rPr>
          <w:rFonts w:eastAsia="Times New Roman" w:cs="Times New Roman"/>
          <w:szCs w:val="24"/>
        </w:rPr>
        <w:tab/>
        <w:t xml:space="preserve">  651-366-3303</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Fax:</w:t>
      </w:r>
      <w:r w:rsidRPr="00733EBD">
        <w:rPr>
          <w:rFonts w:eastAsia="Times New Roman" w:cs="Times New Roman"/>
          <w:szCs w:val="24"/>
        </w:rPr>
        <w:tab/>
        <w:t xml:space="preserve">  651-366-4155</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 xml:space="preserve">E-mail:  </w:t>
      </w:r>
      <w:r w:rsidR="00993667" w:rsidRPr="00993667">
        <w:rPr>
          <w:rFonts w:eastAsia="Times New Roman" w:cs="Times New Roman"/>
          <w:color w:val="0000FF"/>
          <w:szCs w:val="24"/>
          <w:u w:val="single"/>
        </w:rPr>
        <w:t>amr.jabr@state.mn.us</w:t>
      </w:r>
    </w:p>
    <w:p w:rsidR="00733EBD" w:rsidRPr="00733EBD" w:rsidRDefault="00733EBD" w:rsidP="00733EBD">
      <w:pPr>
        <w:spacing w:before="240" w:after="60" w:line="240" w:lineRule="auto"/>
        <w:outlineLvl w:val="0"/>
        <w:rPr>
          <w:rFonts w:eastAsia="Times New Roman" w:cs="Times New Roman"/>
          <w:bCs/>
          <w:kern w:val="28"/>
          <w:sz w:val="28"/>
          <w:szCs w:val="32"/>
        </w:rPr>
      </w:pPr>
    </w:p>
    <w:p w:rsidR="00733EBD" w:rsidRPr="00733EBD" w:rsidRDefault="00733EBD" w:rsidP="00414D5B">
      <w:pPr>
        <w:pStyle w:val="Heading2"/>
        <w:rPr>
          <w:rFonts w:eastAsia="Times New Roman"/>
        </w:rPr>
      </w:pPr>
      <w:bookmarkStart w:id="70" w:name="_Toc257910892"/>
      <w:bookmarkStart w:id="71" w:name="_Toc409614582"/>
      <w:r w:rsidRPr="00733EBD">
        <w:rPr>
          <w:rFonts w:eastAsia="Times New Roman"/>
        </w:rPr>
        <w:t>ADA Implementation Coordinator</w:t>
      </w:r>
      <w:bookmarkEnd w:id="70"/>
      <w:bookmarkEnd w:id="71"/>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Kristie M. Billiar</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395 John Ireland Blvd.</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MS 670</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St. Paul, MN 55155</w:t>
      </w:r>
    </w:p>
    <w:p w:rsidR="00733EBD" w:rsidRPr="00733EBD" w:rsidRDefault="00733EBD" w:rsidP="00733EBD">
      <w:pPr>
        <w:spacing w:after="0" w:line="240" w:lineRule="auto"/>
        <w:jc w:val="both"/>
        <w:rPr>
          <w:rFonts w:eastAsia="Times New Roman" w:cs="Times New Roman"/>
          <w:szCs w:val="24"/>
        </w:rPr>
      </w:pPr>
    </w:p>
    <w:p w:rsidR="00733EBD" w:rsidRPr="00733EBD" w:rsidRDefault="00733EBD" w:rsidP="00733EBD">
      <w:pPr>
        <w:spacing w:after="0" w:line="240" w:lineRule="auto"/>
        <w:jc w:val="both"/>
        <w:rPr>
          <w:rFonts w:eastAsia="Times New Roman" w:cs="Times New Roman"/>
          <w:szCs w:val="24"/>
        </w:rPr>
      </w:pPr>
      <w:proofErr w:type="spellStart"/>
      <w:r w:rsidRPr="00733EBD">
        <w:rPr>
          <w:rFonts w:eastAsia="Times New Roman" w:cs="Times New Roman"/>
          <w:szCs w:val="24"/>
        </w:rPr>
        <w:t>Ph</w:t>
      </w:r>
      <w:proofErr w:type="spellEnd"/>
      <w:r w:rsidRPr="00733EBD">
        <w:rPr>
          <w:rFonts w:eastAsia="Times New Roman" w:cs="Times New Roman"/>
          <w:szCs w:val="24"/>
        </w:rPr>
        <w:t>:        651-366-3174</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Fax:      651-366-4155</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 xml:space="preserve">E-mail:  </w:t>
      </w:r>
      <w:hyperlink r:id="rId47" w:history="1">
        <w:r w:rsidRPr="00733EBD">
          <w:rPr>
            <w:rFonts w:eastAsia="Times New Roman" w:cs="Times New Roman"/>
            <w:color w:val="0000FF"/>
            <w:szCs w:val="24"/>
            <w:u w:val="single"/>
          </w:rPr>
          <w:t>kristie.billiar@state.mn.us</w:t>
        </w:r>
      </w:hyperlink>
    </w:p>
    <w:p w:rsidR="00733EBD" w:rsidRPr="00733EBD" w:rsidRDefault="00733EBD" w:rsidP="00733EBD">
      <w:pPr>
        <w:spacing w:after="0" w:line="240" w:lineRule="auto"/>
        <w:jc w:val="both"/>
        <w:rPr>
          <w:rFonts w:eastAsia="Times New Roman" w:cs="Times New Roman"/>
          <w:szCs w:val="24"/>
        </w:rPr>
      </w:pPr>
    </w:p>
    <w:p w:rsidR="00733EBD" w:rsidRPr="00733EBD" w:rsidRDefault="00733EBD" w:rsidP="00733EBD">
      <w:pPr>
        <w:spacing w:after="0" w:line="240" w:lineRule="auto"/>
        <w:jc w:val="both"/>
        <w:rPr>
          <w:rFonts w:eastAsia="Times New Roman" w:cs="Times New Roman"/>
          <w:szCs w:val="24"/>
        </w:rPr>
      </w:pPr>
    </w:p>
    <w:p w:rsidR="00733EBD" w:rsidRPr="00733EBD" w:rsidRDefault="00733EBD" w:rsidP="00414D5B">
      <w:pPr>
        <w:pStyle w:val="Heading2"/>
        <w:rPr>
          <w:rFonts w:eastAsia="Times New Roman"/>
        </w:rPr>
      </w:pPr>
      <w:bookmarkStart w:id="72" w:name="_Toc257910893"/>
      <w:bookmarkStart w:id="73" w:name="_Toc409614583"/>
      <w:r w:rsidRPr="00733EBD">
        <w:rPr>
          <w:rFonts w:eastAsia="Times New Roman"/>
        </w:rPr>
        <w:t>ADA Design Engineer</w:t>
      </w:r>
      <w:bookmarkEnd w:id="72"/>
      <w:bookmarkEnd w:id="73"/>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Todd Grugel</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395 John Ireland Blvd.</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MS 670</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St. Paul, MN 55155</w:t>
      </w:r>
    </w:p>
    <w:p w:rsidR="00733EBD" w:rsidRPr="00733EBD" w:rsidRDefault="00733EBD" w:rsidP="00733EBD">
      <w:pPr>
        <w:spacing w:after="0" w:line="240" w:lineRule="auto"/>
        <w:jc w:val="both"/>
        <w:rPr>
          <w:rFonts w:eastAsia="Times New Roman" w:cs="Times New Roman"/>
          <w:szCs w:val="24"/>
        </w:rPr>
      </w:pPr>
    </w:p>
    <w:p w:rsidR="00733EBD" w:rsidRPr="00733EBD" w:rsidRDefault="00733EBD" w:rsidP="00733EBD">
      <w:pPr>
        <w:spacing w:after="0" w:line="240" w:lineRule="auto"/>
        <w:jc w:val="both"/>
        <w:rPr>
          <w:rFonts w:eastAsia="Times New Roman" w:cs="Times New Roman"/>
          <w:szCs w:val="24"/>
        </w:rPr>
      </w:pPr>
      <w:proofErr w:type="spellStart"/>
      <w:r w:rsidRPr="00733EBD">
        <w:rPr>
          <w:rFonts w:eastAsia="Times New Roman" w:cs="Times New Roman"/>
          <w:szCs w:val="24"/>
        </w:rPr>
        <w:t>Ph</w:t>
      </w:r>
      <w:proofErr w:type="spellEnd"/>
      <w:r w:rsidRPr="00733EBD">
        <w:rPr>
          <w:rFonts w:eastAsia="Times New Roman" w:cs="Times New Roman"/>
          <w:szCs w:val="24"/>
        </w:rPr>
        <w:t xml:space="preserve">:  </w:t>
      </w:r>
      <w:r w:rsidRPr="00733EBD">
        <w:rPr>
          <w:rFonts w:eastAsia="Times New Roman" w:cs="Times New Roman"/>
          <w:szCs w:val="24"/>
        </w:rPr>
        <w:tab/>
        <w:t xml:space="preserve">  651-366-3531</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Fax:</w:t>
      </w:r>
      <w:r w:rsidRPr="00733EBD">
        <w:rPr>
          <w:rFonts w:eastAsia="Times New Roman" w:cs="Times New Roman"/>
          <w:szCs w:val="24"/>
        </w:rPr>
        <w:tab/>
        <w:t xml:space="preserve">  651-366-4155</w:t>
      </w:r>
    </w:p>
    <w:p w:rsidR="00733EBD" w:rsidRPr="00733EBD" w:rsidRDefault="00733EBD" w:rsidP="00733EBD">
      <w:pPr>
        <w:spacing w:after="0" w:line="240" w:lineRule="auto"/>
        <w:jc w:val="both"/>
        <w:rPr>
          <w:rFonts w:eastAsia="Times New Roman" w:cs="Times New Roman"/>
          <w:szCs w:val="24"/>
        </w:rPr>
      </w:pPr>
      <w:r w:rsidRPr="00733EBD">
        <w:rPr>
          <w:rFonts w:eastAsia="Times New Roman" w:cs="Times New Roman"/>
          <w:szCs w:val="24"/>
        </w:rPr>
        <w:t xml:space="preserve">E-mail:  </w:t>
      </w:r>
      <w:hyperlink r:id="rId48" w:history="1">
        <w:r w:rsidRPr="00733EBD">
          <w:rPr>
            <w:rFonts w:eastAsia="Times New Roman" w:cs="Times New Roman"/>
            <w:color w:val="0000FF"/>
            <w:szCs w:val="24"/>
            <w:u w:val="single"/>
          </w:rPr>
          <w:t>todd.grugel@state.mn.us</w:t>
        </w:r>
      </w:hyperlink>
    </w:p>
    <w:p w:rsidR="00733EBD" w:rsidRPr="00733EBD" w:rsidRDefault="00733EBD" w:rsidP="00733EBD">
      <w:pPr>
        <w:spacing w:after="0" w:line="240" w:lineRule="auto"/>
        <w:jc w:val="both"/>
        <w:rPr>
          <w:rFonts w:eastAsia="Times New Roman" w:cs="Times New Roman"/>
          <w:szCs w:val="24"/>
        </w:rPr>
      </w:pPr>
    </w:p>
    <w:p w:rsidR="00B24270" w:rsidRDefault="00B24270" w:rsidP="004E769B">
      <w:pPr>
        <w:pStyle w:val="Heading1"/>
        <w:jc w:val="center"/>
      </w:pPr>
      <w:bookmarkStart w:id="74" w:name="_Toc409614584"/>
      <w:r>
        <w:lastRenderedPageBreak/>
        <w:t>Appendix C</w:t>
      </w:r>
      <w:bookmarkEnd w:id="74"/>
    </w:p>
    <w:p w:rsidR="004E769B" w:rsidRDefault="004E769B" w:rsidP="004E769B">
      <w:pPr>
        <w:pStyle w:val="Heading1"/>
        <w:jc w:val="center"/>
      </w:pPr>
      <w:bookmarkStart w:id="75" w:name="_Toc409614585"/>
      <w:r>
        <w:t xml:space="preserve">Inventory by </w:t>
      </w:r>
      <w:proofErr w:type="spellStart"/>
      <w:r>
        <w:t>MnDOT</w:t>
      </w:r>
      <w:proofErr w:type="spellEnd"/>
      <w:r>
        <w:t xml:space="preserve"> District</w:t>
      </w:r>
      <w:bookmarkEnd w:id="75"/>
    </w:p>
    <w:p w:rsidR="003713B6" w:rsidRPr="003713B6" w:rsidRDefault="003713B6" w:rsidP="004E769B">
      <w:pPr>
        <w:pStyle w:val="Heading1"/>
      </w:pPr>
      <w:bookmarkStart w:id="76" w:name="_Toc409614586"/>
      <w:r w:rsidRPr="003713B6">
        <w:t>District 1 Asset Inventory</w:t>
      </w:r>
      <w:bookmarkEnd w:id="76"/>
    </w:p>
    <w:p w:rsidR="003713B6" w:rsidRPr="003713B6" w:rsidRDefault="003713B6" w:rsidP="003713B6">
      <w:pPr>
        <w:rPr>
          <w:rFonts w:asciiTheme="majorHAnsi" w:eastAsiaTheme="majorEastAsia" w:hAnsiTheme="majorHAnsi" w:cstheme="majorBidi"/>
          <w:b/>
          <w:bCs/>
          <w:color w:val="4F81BD" w:themeColor="accent1"/>
          <w:sz w:val="26"/>
          <w:szCs w:val="26"/>
        </w:rPr>
      </w:pPr>
    </w:p>
    <w:p w:rsidR="003713B6" w:rsidRPr="003713B6" w:rsidRDefault="003713B6" w:rsidP="003713B6">
      <w:pPr>
        <w:rPr>
          <w:rFonts w:asciiTheme="minorHAnsi" w:eastAsia="Times New Roman" w:hAnsiTheme="minorHAnsi" w:cs="Times New Roman"/>
          <w:sz w:val="22"/>
        </w:rPr>
      </w:pPr>
      <w:bookmarkStart w:id="77" w:name="_Toc409614587"/>
      <w:r w:rsidRPr="004E769B">
        <w:rPr>
          <w:rStyle w:val="Heading2Char"/>
        </w:rPr>
        <w:t>Buildings</w:t>
      </w:r>
      <w:bookmarkEnd w:id="77"/>
      <w:r w:rsidRPr="003713B6">
        <w:rPr>
          <w:rFonts w:asciiTheme="majorHAnsi" w:eastAsiaTheme="majorEastAsia" w:hAnsiTheme="majorHAnsi" w:cstheme="majorBidi"/>
          <w:b/>
          <w:bCs/>
          <w:color w:val="4F81BD" w:themeColor="accent1"/>
          <w:sz w:val="26"/>
          <w:szCs w:val="26"/>
        </w:rPr>
        <w:br/>
      </w:r>
      <w:r w:rsidRPr="003713B6">
        <w:rPr>
          <w:rFonts w:asciiTheme="minorHAnsi" w:eastAsia="Times New Roman" w:hAnsiTheme="minorHAnsi" w:cs="Times New Roman"/>
          <w:sz w:val="22"/>
        </w:rPr>
        <w:t xml:space="preserve">T7910090221 - </w:t>
      </w:r>
      <w:r w:rsidRPr="003713B6">
        <w:rPr>
          <w:rFonts w:asciiTheme="minorHAnsi" w:hAnsiTheme="minorHAnsi"/>
          <w:sz w:val="22"/>
        </w:rPr>
        <w:t xml:space="preserve">Duluth District Headquarters </w:t>
      </w:r>
      <w:r w:rsidRPr="003713B6">
        <w:rPr>
          <w:rFonts w:asciiTheme="minorHAnsi" w:eastAsia="Times New Roman" w:hAnsiTheme="minorHAnsi" w:cs="Times New Roman"/>
          <w:sz w:val="22"/>
        </w:rPr>
        <w:br/>
        <w:t xml:space="preserve">T7915090143 - Grand Rapids Truck Station </w:t>
      </w:r>
      <w:r w:rsidRPr="003713B6">
        <w:rPr>
          <w:rFonts w:asciiTheme="minorHAnsi" w:eastAsia="Times New Roman" w:hAnsiTheme="minorHAnsi" w:cs="Times New Roman"/>
          <w:sz w:val="22"/>
        </w:rPr>
        <w:br/>
        <w:t xml:space="preserve">T7915090123 - Virginia Maintenance Headquarters  </w:t>
      </w:r>
    </w:p>
    <w:p w:rsidR="004E769B" w:rsidRDefault="003713B6" w:rsidP="004E769B">
      <w:pPr>
        <w:pStyle w:val="Heading2"/>
      </w:pPr>
      <w:bookmarkStart w:id="78" w:name="_Toc409614588"/>
      <w:r w:rsidRPr="003713B6">
        <w:t>Pedestrian Ramps</w:t>
      </w:r>
      <w:bookmarkEnd w:id="78"/>
    </w:p>
    <w:p w:rsidR="003713B6" w:rsidRPr="003713B6" w:rsidRDefault="003713B6" w:rsidP="003713B6">
      <w:pPr>
        <w:rPr>
          <w:rFonts w:asciiTheme="minorHAnsi" w:hAnsiTheme="minorHAnsi"/>
          <w:sz w:val="22"/>
        </w:rPr>
      </w:pPr>
      <w:r w:rsidRPr="003713B6">
        <w:rPr>
          <w:rFonts w:asciiTheme="minorHAnsi" w:hAnsiTheme="minorHAnsi"/>
          <w:sz w:val="22"/>
        </w:rPr>
        <w:br/>
        <w:t xml:space="preserve">A compliant ramp must have detectable warnings , a minimum 4 foot by 4 foot landing with a cross slope less than 2% in each direction, a running slope of 8.3% or less, a cross slope of 2% or less, and be at least 48 inches wide.  </w:t>
      </w:r>
    </w:p>
    <w:tbl>
      <w:tblPr>
        <w:tblW w:w="5000" w:type="pct"/>
        <w:tblLook w:val="04A0" w:firstRow="1" w:lastRow="0" w:firstColumn="1" w:lastColumn="0" w:noHBand="0" w:noVBand="1"/>
      </w:tblPr>
      <w:tblGrid>
        <w:gridCol w:w="7002"/>
        <w:gridCol w:w="2574"/>
      </w:tblGrid>
      <w:tr w:rsidR="003713B6" w:rsidRPr="003713B6" w:rsidTr="003713B6">
        <w:trPr>
          <w:trHeight w:val="503"/>
        </w:trPr>
        <w:tc>
          <w:tcPr>
            <w:tcW w:w="36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rPr>
                <w:rFonts w:asciiTheme="minorHAnsi" w:hAnsiTheme="minorHAnsi"/>
                <w:sz w:val="22"/>
              </w:rPr>
            </w:pPr>
            <w:r w:rsidRPr="003713B6">
              <w:rPr>
                <w:rFonts w:ascii="Calibri" w:eastAsia="Times New Roman" w:hAnsi="Calibri" w:cs="Times New Roman"/>
                <w:color w:val="000000"/>
                <w:sz w:val="22"/>
              </w:rPr>
              <w:t>Number of Ramps</w:t>
            </w:r>
          </w:p>
        </w:tc>
        <w:tc>
          <w:tcPr>
            <w:tcW w:w="1344"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jc w:val="center"/>
              <w:rPr>
                <w:rFonts w:ascii="Calibri" w:eastAsia="Times New Roman" w:hAnsi="Calibri" w:cs="Times New Roman"/>
                <w:color w:val="000000"/>
                <w:sz w:val="22"/>
              </w:rPr>
            </w:pPr>
            <w:r>
              <w:rPr>
                <w:rFonts w:ascii="Calibri" w:eastAsia="Times New Roman" w:hAnsi="Calibri" w:cs="Times New Roman"/>
                <w:color w:val="000000"/>
                <w:sz w:val="22"/>
              </w:rPr>
              <w:t>1755</w:t>
            </w:r>
          </w:p>
        </w:tc>
      </w:tr>
      <w:tr w:rsidR="003713B6" w:rsidRPr="003713B6" w:rsidTr="003713B6">
        <w:trPr>
          <w:trHeight w:val="584"/>
        </w:trPr>
        <w:tc>
          <w:tcPr>
            <w:tcW w:w="3656"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344" w:type="pct"/>
            <w:tcBorders>
              <w:top w:val="nil"/>
              <w:left w:val="nil"/>
              <w:bottom w:val="single" w:sz="4" w:space="0" w:color="auto"/>
              <w:right w:val="single" w:sz="4" w:space="0" w:color="auto"/>
            </w:tcBorders>
            <w:shd w:val="clear" w:color="auto" w:fill="auto"/>
            <w:noWrap/>
            <w:vAlign w:val="bottom"/>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1445</w:t>
            </w:r>
          </w:p>
        </w:tc>
      </w:tr>
      <w:tr w:rsidR="003713B6" w:rsidRPr="003713B6" w:rsidTr="003713B6">
        <w:trPr>
          <w:trHeight w:val="584"/>
        </w:trPr>
        <w:tc>
          <w:tcPr>
            <w:tcW w:w="365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34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310</w:t>
            </w:r>
          </w:p>
        </w:tc>
      </w:tr>
      <w:tr w:rsidR="003713B6" w:rsidRPr="003713B6" w:rsidTr="003713B6">
        <w:trPr>
          <w:trHeight w:val="584"/>
        </w:trPr>
        <w:tc>
          <w:tcPr>
            <w:tcW w:w="365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Detectable Warnings</w:t>
            </w:r>
          </w:p>
        </w:tc>
        <w:tc>
          <w:tcPr>
            <w:tcW w:w="134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420</w:t>
            </w:r>
          </w:p>
        </w:tc>
      </w:tr>
      <w:tr w:rsidR="003713B6" w:rsidRPr="003713B6" w:rsidTr="003713B6">
        <w:trPr>
          <w:trHeight w:val="584"/>
        </w:trPr>
        <w:tc>
          <w:tcPr>
            <w:tcW w:w="365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34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892</w:t>
            </w:r>
          </w:p>
        </w:tc>
      </w:tr>
      <w:tr w:rsidR="003713B6" w:rsidRPr="003713B6" w:rsidTr="003713B6">
        <w:trPr>
          <w:trHeight w:val="584"/>
        </w:trPr>
        <w:tc>
          <w:tcPr>
            <w:tcW w:w="365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34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1329</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79" w:name="_Toc409614589"/>
      <w:r w:rsidRPr="003713B6">
        <w:t>Pedestrian Bridges</w:t>
      </w:r>
      <w:bookmarkEnd w:id="79"/>
      <w:r w:rsidRPr="003713B6">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5"/>
        <w:gridCol w:w="2852"/>
        <w:gridCol w:w="1385"/>
        <w:gridCol w:w="2683"/>
      </w:tblGrid>
      <w:tr w:rsidR="003713B6" w:rsidRPr="003713B6" w:rsidTr="003713B6">
        <w:trPr>
          <w:trHeight w:val="575"/>
        </w:trPr>
        <w:tc>
          <w:tcPr>
            <w:tcW w:w="664" w:type="pct"/>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br/>
              <w:t>Asset Number</w:t>
            </w:r>
          </w:p>
        </w:tc>
        <w:tc>
          <w:tcPr>
            <w:tcW w:w="723" w:type="pct"/>
            <w:shd w:val="clear" w:color="auto" w:fill="auto"/>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89" w:type="pct"/>
            <w:shd w:val="clear" w:color="auto" w:fill="auto"/>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723" w:type="pct"/>
            <w:shd w:val="clear" w:color="auto" w:fill="auto"/>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1401" w:type="pct"/>
            <w:shd w:val="clear" w:color="auto" w:fill="auto"/>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350"/>
        </w:trPr>
        <w:tc>
          <w:tcPr>
            <w:tcW w:w="664" w:type="pct"/>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16006</w:t>
            </w:r>
          </w:p>
        </w:tc>
        <w:tc>
          <w:tcPr>
            <w:tcW w:w="723" w:type="pct"/>
            <w:shd w:val="clear" w:color="auto" w:fill="auto"/>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PED-BIKE</w:t>
            </w:r>
          </w:p>
        </w:tc>
        <w:tc>
          <w:tcPr>
            <w:tcW w:w="1489" w:type="pct"/>
            <w:shd w:val="clear" w:color="auto" w:fill="auto"/>
            <w:noWrap/>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TH 61</w:t>
            </w:r>
          </w:p>
        </w:tc>
        <w:tc>
          <w:tcPr>
            <w:tcW w:w="723" w:type="pct"/>
            <w:shd w:val="clear" w:color="auto" w:fill="auto"/>
            <w:noWrap/>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2009</w:t>
            </w:r>
          </w:p>
        </w:tc>
        <w:tc>
          <w:tcPr>
            <w:tcW w:w="1401" w:type="pct"/>
            <w:shd w:val="clear" w:color="auto" w:fill="auto"/>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Compliant</w:t>
            </w:r>
          </w:p>
        </w:tc>
      </w:tr>
      <w:tr w:rsidR="003713B6" w:rsidRPr="003713B6" w:rsidTr="003713B6">
        <w:trPr>
          <w:trHeight w:val="255"/>
        </w:trPr>
        <w:tc>
          <w:tcPr>
            <w:tcW w:w="664" w:type="pct"/>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38014</w:t>
            </w:r>
          </w:p>
        </w:tc>
        <w:tc>
          <w:tcPr>
            <w:tcW w:w="723" w:type="pct"/>
            <w:shd w:val="clear" w:color="auto" w:fill="auto"/>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SOIL</w:t>
            </w:r>
          </w:p>
        </w:tc>
        <w:tc>
          <w:tcPr>
            <w:tcW w:w="1489" w:type="pct"/>
            <w:shd w:val="clear" w:color="auto" w:fill="auto"/>
            <w:noWrap/>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PED</w:t>
            </w:r>
          </w:p>
        </w:tc>
        <w:tc>
          <w:tcPr>
            <w:tcW w:w="723" w:type="pct"/>
            <w:shd w:val="clear" w:color="auto" w:fill="auto"/>
            <w:noWrap/>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2004</w:t>
            </w:r>
          </w:p>
        </w:tc>
        <w:tc>
          <w:tcPr>
            <w:tcW w:w="1401" w:type="pct"/>
            <w:shd w:val="clear" w:color="auto" w:fill="auto"/>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Compliant</w:t>
            </w:r>
          </w:p>
        </w:tc>
      </w:tr>
      <w:tr w:rsidR="003713B6" w:rsidRPr="003713B6" w:rsidTr="003713B6">
        <w:trPr>
          <w:trHeight w:val="255"/>
        </w:trPr>
        <w:tc>
          <w:tcPr>
            <w:tcW w:w="664" w:type="pct"/>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5953</w:t>
            </w:r>
          </w:p>
        </w:tc>
        <w:tc>
          <w:tcPr>
            <w:tcW w:w="723" w:type="pct"/>
            <w:shd w:val="clear" w:color="auto" w:fill="auto"/>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MN 23</w:t>
            </w:r>
          </w:p>
        </w:tc>
        <w:tc>
          <w:tcPr>
            <w:tcW w:w="1489" w:type="pct"/>
            <w:shd w:val="clear" w:color="auto" w:fill="auto"/>
            <w:noWrap/>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PEDESTRIAN</w:t>
            </w:r>
          </w:p>
        </w:tc>
        <w:tc>
          <w:tcPr>
            <w:tcW w:w="723" w:type="pct"/>
            <w:shd w:val="clear" w:color="auto" w:fill="auto"/>
            <w:noWrap/>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1941</w:t>
            </w:r>
          </w:p>
        </w:tc>
        <w:tc>
          <w:tcPr>
            <w:tcW w:w="1401" w:type="pct"/>
            <w:shd w:val="clear" w:color="auto" w:fill="auto"/>
            <w:vAlign w:val="center"/>
            <w:hideMark/>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Excessive Running Grade on Bridge Deck</w:t>
            </w:r>
          </w:p>
        </w:tc>
      </w:tr>
      <w:tr w:rsidR="003713B6" w:rsidRPr="003713B6" w:rsidTr="003713B6">
        <w:trPr>
          <w:trHeight w:val="800"/>
        </w:trPr>
        <w:tc>
          <w:tcPr>
            <w:tcW w:w="664" w:type="pct"/>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lastRenderedPageBreak/>
              <w:t>69122</w:t>
            </w:r>
          </w:p>
        </w:tc>
        <w:tc>
          <w:tcPr>
            <w:tcW w:w="723" w:type="pct"/>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MILLER CREEK</w:t>
            </w:r>
          </w:p>
        </w:tc>
        <w:tc>
          <w:tcPr>
            <w:tcW w:w="1489" w:type="pct"/>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US 53</w:t>
            </w:r>
          </w:p>
        </w:tc>
        <w:tc>
          <w:tcPr>
            <w:tcW w:w="723" w:type="pct"/>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2003</w:t>
            </w:r>
          </w:p>
        </w:tc>
        <w:tc>
          <w:tcPr>
            <w:tcW w:w="1401" w:type="pct"/>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color w:val="000000"/>
                <w:sz w:val="22"/>
              </w:rPr>
            </w:pPr>
            <w:r w:rsidRPr="003713B6">
              <w:rPr>
                <w:rFonts w:asciiTheme="minorHAnsi" w:eastAsia="Times New Roman" w:hAnsiTheme="minorHAnsi" w:cs="Tahoma"/>
                <w:color w:val="000000"/>
                <w:sz w:val="22"/>
              </w:rPr>
              <w:t>Excessive Cross Slope on Bridge Deck and Approach Ramp</w:t>
            </w:r>
          </w:p>
        </w:tc>
      </w:tr>
      <w:tr w:rsidR="003713B6" w:rsidRPr="003713B6" w:rsidTr="003713B6">
        <w:trPr>
          <w:trHeight w:val="800"/>
        </w:trPr>
        <w:tc>
          <w:tcPr>
            <w:tcW w:w="664" w:type="pct"/>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Asset Number</w:t>
            </w:r>
          </w:p>
        </w:tc>
        <w:tc>
          <w:tcPr>
            <w:tcW w:w="723" w:type="pct"/>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89" w:type="pct"/>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723" w:type="pct"/>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1401" w:type="pct"/>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765"/>
        </w:trPr>
        <w:tc>
          <w:tcPr>
            <w:tcW w:w="664" w:type="pct"/>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69804</w:t>
            </w:r>
          </w:p>
        </w:tc>
        <w:tc>
          <w:tcPr>
            <w:tcW w:w="723" w:type="pct"/>
            <w:shd w:val="clear" w:color="auto" w:fill="auto"/>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EXCURSION TRACKS</w:t>
            </w:r>
          </w:p>
        </w:tc>
        <w:tc>
          <w:tcPr>
            <w:tcW w:w="1489" w:type="pct"/>
            <w:shd w:val="clear" w:color="auto" w:fill="auto"/>
            <w:noWrap/>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PEDESTRIAN</w:t>
            </w:r>
          </w:p>
        </w:tc>
        <w:tc>
          <w:tcPr>
            <w:tcW w:w="723" w:type="pct"/>
            <w:shd w:val="clear" w:color="auto" w:fill="auto"/>
            <w:noWrap/>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1989</w:t>
            </w:r>
          </w:p>
        </w:tc>
        <w:tc>
          <w:tcPr>
            <w:tcW w:w="1401" w:type="pct"/>
            <w:shd w:val="clear" w:color="auto" w:fill="auto"/>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Excessive Running Grade on Bridge Deck</w:t>
            </w:r>
          </w:p>
        </w:tc>
      </w:tr>
      <w:tr w:rsidR="003713B6" w:rsidRPr="003713B6" w:rsidTr="003713B6">
        <w:trPr>
          <w:trHeight w:val="765"/>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69805</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EXCURSION TRACKS</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1989</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w:t>
            </w:r>
          </w:p>
        </w:tc>
      </w:tr>
      <w:tr w:rsidR="003713B6" w:rsidRPr="003713B6" w:rsidTr="003713B6">
        <w:trPr>
          <w:trHeight w:val="765"/>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69811</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WALK WAY</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1967</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w:t>
            </w:r>
          </w:p>
        </w:tc>
      </w:tr>
      <w:tr w:rsidR="003713B6" w:rsidRPr="003713B6" w:rsidTr="003713B6">
        <w:trPr>
          <w:trHeight w:val="765"/>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69838</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AT 17TH AVE E</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1988</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and Cross Slope on Bridge Deck</w:t>
            </w:r>
          </w:p>
        </w:tc>
      </w:tr>
      <w:tr w:rsidR="003713B6" w:rsidRPr="003713B6" w:rsidTr="003713B6">
        <w:trPr>
          <w:trHeight w:val="765"/>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69843</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AT 25TH AVE</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1990</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w:t>
            </w:r>
          </w:p>
        </w:tc>
      </w:tr>
      <w:tr w:rsidR="003713B6" w:rsidRPr="003713B6" w:rsidTr="003713B6">
        <w:trPr>
          <w:trHeight w:val="765"/>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69853</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KEENE CREEK</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1973</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Excessive Cross Slope on Approach Ramp</w:t>
            </w:r>
          </w:p>
        </w:tc>
      </w:tr>
      <w:tr w:rsidR="003713B6" w:rsidRPr="003713B6" w:rsidTr="003713B6">
        <w:trPr>
          <w:trHeight w:val="510"/>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69855</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DITCH</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1973</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w:t>
            </w:r>
          </w:p>
        </w:tc>
      </w:tr>
      <w:tr w:rsidR="003713B6" w:rsidRPr="003713B6" w:rsidTr="003713B6">
        <w:trPr>
          <w:trHeight w:val="255"/>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69858</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EB I35 RAMP &amp; MICH RAMP</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1989</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w:t>
            </w:r>
          </w:p>
        </w:tc>
      </w:tr>
      <w:tr w:rsidR="003713B6" w:rsidRPr="003713B6" w:rsidTr="003713B6">
        <w:trPr>
          <w:trHeight w:val="1020"/>
        </w:trPr>
        <w:tc>
          <w:tcPr>
            <w:tcW w:w="664" w:type="pct"/>
            <w:vAlign w:val="center"/>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69885</w:t>
            </w:r>
          </w:p>
        </w:tc>
        <w:tc>
          <w:tcPr>
            <w:tcW w:w="723"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 &amp; TWO RAMPS</w:t>
            </w:r>
          </w:p>
        </w:tc>
        <w:tc>
          <w:tcPr>
            <w:tcW w:w="1489"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AT MESABA</w:t>
            </w:r>
          </w:p>
        </w:tc>
        <w:tc>
          <w:tcPr>
            <w:tcW w:w="723" w:type="pct"/>
            <w:shd w:val="clear" w:color="auto" w:fill="auto"/>
            <w:noWrap/>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1968</w:t>
            </w:r>
          </w:p>
        </w:tc>
        <w:tc>
          <w:tcPr>
            <w:tcW w:w="1401" w:type="pct"/>
            <w:shd w:val="clear" w:color="auto" w:fill="auto"/>
            <w:vAlign w:val="center"/>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765"/>
        </w:trPr>
        <w:tc>
          <w:tcPr>
            <w:tcW w:w="664" w:type="pct"/>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69885A</w:t>
            </w:r>
          </w:p>
        </w:tc>
        <w:tc>
          <w:tcPr>
            <w:tcW w:w="723" w:type="pct"/>
            <w:shd w:val="clear" w:color="auto" w:fill="auto"/>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FILL</w:t>
            </w:r>
          </w:p>
        </w:tc>
        <w:tc>
          <w:tcPr>
            <w:tcW w:w="1489" w:type="pct"/>
            <w:shd w:val="clear" w:color="auto" w:fill="auto"/>
            <w:noWrap/>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BIKEWAY AT MESABA</w:t>
            </w:r>
          </w:p>
        </w:tc>
        <w:tc>
          <w:tcPr>
            <w:tcW w:w="723" w:type="pct"/>
            <w:shd w:val="clear" w:color="auto" w:fill="auto"/>
            <w:noWrap/>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1987</w:t>
            </w:r>
          </w:p>
        </w:tc>
        <w:tc>
          <w:tcPr>
            <w:tcW w:w="1401" w:type="pct"/>
            <w:shd w:val="clear" w:color="auto" w:fill="auto"/>
            <w:vAlign w:val="center"/>
          </w:tcPr>
          <w:p w:rsidR="003713B6" w:rsidRPr="003713B6" w:rsidRDefault="003713B6" w:rsidP="003713B6">
            <w:pPr>
              <w:spacing w:after="0" w:line="240" w:lineRule="auto"/>
              <w:jc w:val="center"/>
              <w:rPr>
                <w:rFonts w:ascii="Tahoma" w:eastAsia="Times New Roman" w:hAnsi="Tahoma" w:cs="Tahoma"/>
                <w:b/>
                <w:color w:val="000000"/>
                <w:sz w:val="20"/>
                <w:szCs w:val="20"/>
              </w:rPr>
            </w:pPr>
            <w:r w:rsidRPr="003713B6">
              <w:rPr>
                <w:rFonts w:ascii="Tahoma" w:eastAsia="Times New Roman" w:hAnsi="Tahoma" w:cs="Tahoma"/>
                <w:color w:val="000000"/>
                <w:sz w:val="20"/>
                <w:szCs w:val="20"/>
              </w:rPr>
              <w:t>Compliant</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80" w:name="_Toc409614590"/>
      <w:r w:rsidRPr="003713B6">
        <w:t>Sidewalks</w:t>
      </w:r>
      <w:bookmarkEnd w:id="80"/>
    </w:p>
    <w:tbl>
      <w:tblPr>
        <w:tblW w:w="5145" w:type="dxa"/>
        <w:tblInd w:w="93" w:type="dxa"/>
        <w:tblLook w:val="04A0" w:firstRow="1" w:lastRow="0" w:firstColumn="1" w:lastColumn="0" w:noHBand="0" w:noVBand="1"/>
      </w:tblPr>
      <w:tblGrid>
        <w:gridCol w:w="4335"/>
        <w:gridCol w:w="810"/>
      </w:tblGrid>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55.27</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0.38</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21.96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       (Best Rating)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0.32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37.77</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14.76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   (Worst Rating)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2.44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lastRenderedPageBreak/>
              <w:t>Driveways &gt; 2% (Number)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926</w:t>
            </w:r>
          </w:p>
        </w:tc>
      </w:tr>
      <w:tr w:rsidR="003713B6" w:rsidRPr="003713B6" w:rsidTr="003713B6">
        <w:trPr>
          <w:trHeight w:val="300"/>
        </w:trPr>
        <w:tc>
          <w:tcPr>
            <w:tcW w:w="4335"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c>
          <w:tcPr>
            <w:tcW w:w="81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nil"/>
              <w:left w:val="nil"/>
              <w:bottom w:val="single" w:sz="4" w:space="0" w:color="auto"/>
              <w:right w:val="nil"/>
            </w:tcBorders>
            <w:shd w:val="clear" w:color="auto" w:fill="auto"/>
            <w:noWrap/>
            <w:vAlign w:val="bottom"/>
            <w:hideMark/>
          </w:tcPr>
          <w:p w:rsidR="003713B6" w:rsidRPr="003713B6" w:rsidRDefault="003713B6" w:rsidP="004E769B">
            <w:pPr>
              <w:pStyle w:val="Heading3"/>
              <w:rPr>
                <w:rFonts w:eastAsia="Times New Roman"/>
              </w:rPr>
            </w:pPr>
            <w:bookmarkStart w:id="81" w:name="_Toc409614591"/>
            <w:r w:rsidRPr="003713B6">
              <w:rPr>
                <w:rFonts w:eastAsia="Times New Roman"/>
              </w:rPr>
              <w:t>Sidewalk Barriers</w:t>
            </w:r>
            <w:bookmarkEnd w:id="81"/>
          </w:p>
        </w:tc>
        <w:tc>
          <w:tcPr>
            <w:tcW w:w="81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8</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36</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82" w:name="_Toc409614592"/>
      <w:r w:rsidRPr="003713B6">
        <w:t>Accessible Pedestrian Signals</w:t>
      </w:r>
      <w:bookmarkEnd w:id="82"/>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103</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22</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81</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15</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83</w:t>
            </w:r>
          </w:p>
        </w:tc>
      </w:tr>
    </w:tbl>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A66A64" w:rsidRDefault="00A66A64" w:rsidP="00A66A64">
      <w:r>
        <w:br w:type="page"/>
      </w:r>
    </w:p>
    <w:p w:rsidR="003713B6" w:rsidRPr="003713B6" w:rsidRDefault="003713B6" w:rsidP="003713B6">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83" w:name="_Toc409614593"/>
      <w:r w:rsidRPr="003713B6">
        <w:rPr>
          <w:rFonts w:asciiTheme="majorHAnsi" w:eastAsiaTheme="majorEastAsia" w:hAnsiTheme="majorHAnsi" w:cstheme="majorBidi"/>
          <w:b/>
          <w:bCs/>
          <w:color w:val="365F91" w:themeColor="accent1" w:themeShade="BF"/>
          <w:sz w:val="28"/>
          <w:szCs w:val="28"/>
        </w:rPr>
        <w:lastRenderedPageBreak/>
        <w:t>District 2 Asset Inventory</w:t>
      </w:r>
      <w:bookmarkEnd w:id="83"/>
    </w:p>
    <w:p w:rsidR="003713B6" w:rsidRPr="003713B6" w:rsidRDefault="003713B6" w:rsidP="004E769B">
      <w:pPr>
        <w:pStyle w:val="Heading2"/>
      </w:pPr>
      <w:bookmarkStart w:id="84" w:name="_Toc409614594"/>
      <w:r w:rsidRPr="003713B6">
        <w:t>Buildings</w:t>
      </w:r>
      <w:bookmarkEnd w:id="84"/>
    </w:p>
    <w:p w:rsidR="003713B6" w:rsidRPr="003713B6" w:rsidRDefault="003713B6" w:rsidP="003713B6">
      <w:pPr>
        <w:rPr>
          <w:rFonts w:asciiTheme="minorHAnsi" w:eastAsia="Times New Roman" w:hAnsiTheme="minorHAnsi" w:cs="Times New Roman"/>
          <w:sz w:val="22"/>
        </w:rPr>
      </w:pPr>
      <w:r w:rsidRPr="003713B6">
        <w:rPr>
          <w:rFonts w:asciiTheme="minorHAnsi" w:eastAsia="Times New Roman" w:hAnsiTheme="minorHAnsi" w:cs="Times New Roman"/>
          <w:sz w:val="22"/>
        </w:rPr>
        <w:t>T7920090330 - Bemidji District Headquarters</w:t>
      </w:r>
      <w:r w:rsidRPr="003713B6">
        <w:rPr>
          <w:rFonts w:asciiTheme="minorHAnsi" w:eastAsia="Times New Roman" w:hAnsiTheme="minorHAnsi" w:cs="Times New Roman"/>
          <w:sz w:val="22"/>
        </w:rPr>
        <w:br/>
        <w:t>T7925090530 - Crookston Maintenance Headquarters</w:t>
      </w:r>
      <w:r w:rsidRPr="003713B6">
        <w:rPr>
          <w:rFonts w:asciiTheme="minorHAnsi" w:eastAsia="Times New Roman" w:hAnsiTheme="minorHAnsi" w:cs="Times New Roman"/>
          <w:sz w:val="22"/>
        </w:rPr>
        <w:br/>
        <w:t>T7925090533 - Thief River Falls Truck Station</w:t>
      </w:r>
    </w:p>
    <w:p w:rsidR="003713B6" w:rsidRPr="003713B6" w:rsidRDefault="003713B6" w:rsidP="003713B6">
      <w:pPr>
        <w:rPr>
          <w:rFonts w:asciiTheme="minorHAnsi" w:hAnsiTheme="minorHAnsi"/>
          <w:sz w:val="22"/>
        </w:rPr>
      </w:pPr>
      <w:bookmarkStart w:id="85" w:name="_Toc409614595"/>
      <w:r w:rsidRPr="004E769B">
        <w:rPr>
          <w:rStyle w:val="Heading2Char"/>
        </w:rPr>
        <w:t>Pedestrian Ramps</w:t>
      </w:r>
      <w:bookmarkEnd w:id="85"/>
      <w:r w:rsidRPr="003713B6">
        <w:rPr>
          <w:rFonts w:asciiTheme="minorHAnsi" w:hAnsiTheme="minorHAnsi"/>
          <w:sz w:val="22"/>
        </w:rPr>
        <w:br/>
        <w:t xml:space="preserve">A compliant ramp must have detectable warnings , a minimum 4 foot by 4 foot landing with a cross slope less than 2% in each direction, a running slope of 8.3% or less, a cross slope of 2% or less, and be at least 48 inches wide.  </w:t>
      </w:r>
    </w:p>
    <w:tbl>
      <w:tblPr>
        <w:tblW w:w="5000" w:type="pct"/>
        <w:tblLook w:val="04A0" w:firstRow="1" w:lastRow="0" w:firstColumn="1" w:lastColumn="0" w:noHBand="0" w:noVBand="1"/>
      </w:tblPr>
      <w:tblGrid>
        <w:gridCol w:w="6669"/>
        <w:gridCol w:w="2907"/>
      </w:tblGrid>
      <w:tr w:rsidR="003713B6" w:rsidRPr="003713B6" w:rsidTr="003713B6">
        <w:trPr>
          <w:trHeight w:val="300"/>
        </w:trPr>
        <w:tc>
          <w:tcPr>
            <w:tcW w:w="3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w:t>
            </w:r>
          </w:p>
        </w:tc>
        <w:tc>
          <w:tcPr>
            <w:tcW w:w="1518"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1291</w:t>
            </w:r>
          </w:p>
        </w:tc>
      </w:tr>
      <w:tr w:rsidR="003713B6" w:rsidRPr="003713B6" w:rsidTr="003713B6">
        <w:trPr>
          <w:trHeight w:val="600"/>
        </w:trPr>
        <w:tc>
          <w:tcPr>
            <w:tcW w:w="3482"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518" w:type="pct"/>
            <w:tcBorders>
              <w:top w:val="nil"/>
              <w:left w:val="nil"/>
              <w:bottom w:val="single" w:sz="4" w:space="0" w:color="auto"/>
              <w:right w:val="single" w:sz="4" w:space="0" w:color="auto"/>
            </w:tcBorders>
            <w:shd w:val="clear" w:color="auto" w:fill="auto"/>
            <w:noWrap/>
            <w:vAlign w:val="bottom"/>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1129</w:t>
            </w:r>
          </w:p>
        </w:tc>
      </w:tr>
      <w:tr w:rsidR="003713B6" w:rsidRPr="003713B6" w:rsidTr="003713B6">
        <w:trPr>
          <w:trHeight w:val="60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518"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162</w:t>
            </w:r>
          </w:p>
        </w:tc>
      </w:tr>
      <w:tr w:rsidR="003713B6" w:rsidRPr="003713B6" w:rsidTr="003713B6">
        <w:trPr>
          <w:trHeight w:val="90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Truncated Domes</w:t>
            </w:r>
          </w:p>
        </w:tc>
        <w:tc>
          <w:tcPr>
            <w:tcW w:w="1518"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296</w:t>
            </w:r>
          </w:p>
        </w:tc>
      </w:tr>
      <w:tr w:rsidR="003713B6" w:rsidRPr="003713B6" w:rsidTr="003713B6">
        <w:trPr>
          <w:trHeight w:val="90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518"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776</w:t>
            </w:r>
          </w:p>
        </w:tc>
      </w:tr>
      <w:tr w:rsidR="003713B6" w:rsidRPr="003713B6" w:rsidTr="003713B6">
        <w:trPr>
          <w:trHeight w:val="600"/>
        </w:trPr>
        <w:tc>
          <w:tcPr>
            <w:tcW w:w="3482"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518"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949</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86" w:name="_Toc409614596"/>
      <w:r w:rsidRPr="003713B6">
        <w:t>Pedestrian Bridges</w:t>
      </w:r>
      <w:bookmarkEnd w:id="86"/>
    </w:p>
    <w:p w:rsidR="003713B6" w:rsidRPr="003713B6" w:rsidRDefault="003713B6" w:rsidP="003713B6">
      <w:pPr>
        <w:rPr>
          <w:rFonts w:asciiTheme="minorHAnsi" w:hAnsiTheme="minorHAnsi"/>
          <w:sz w:val="22"/>
        </w:rPr>
      </w:pPr>
      <w:r w:rsidRPr="003713B6">
        <w:rPr>
          <w:rFonts w:asciiTheme="minorHAnsi" w:hAnsiTheme="minorHAnsi"/>
          <w:sz w:val="22"/>
        </w:rPr>
        <w:t xml:space="preserve">There are no </w:t>
      </w:r>
      <w:proofErr w:type="spellStart"/>
      <w:r w:rsidRPr="003713B6">
        <w:rPr>
          <w:rFonts w:asciiTheme="minorHAnsi" w:hAnsiTheme="minorHAnsi"/>
          <w:sz w:val="22"/>
        </w:rPr>
        <w:t>MnDOT</w:t>
      </w:r>
      <w:proofErr w:type="spellEnd"/>
      <w:r w:rsidRPr="003713B6">
        <w:rPr>
          <w:rFonts w:asciiTheme="minorHAnsi" w:hAnsiTheme="minorHAnsi"/>
          <w:sz w:val="22"/>
        </w:rPr>
        <w:t xml:space="preserve"> owned pedestrian bridges in District 2.</w:t>
      </w:r>
    </w:p>
    <w:p w:rsidR="003713B6" w:rsidRPr="003713B6" w:rsidRDefault="003713B6" w:rsidP="004E769B">
      <w:pPr>
        <w:pStyle w:val="Heading2"/>
      </w:pPr>
      <w:bookmarkStart w:id="87" w:name="_Toc409614597"/>
      <w:r w:rsidRPr="003713B6">
        <w:t>Sidewalks</w:t>
      </w:r>
      <w:bookmarkEnd w:id="87"/>
    </w:p>
    <w:tbl>
      <w:tblPr>
        <w:tblW w:w="5145" w:type="dxa"/>
        <w:tblInd w:w="93" w:type="dxa"/>
        <w:tblLook w:val="04A0" w:firstRow="1" w:lastRow="0" w:firstColumn="1" w:lastColumn="0" w:noHBand="0" w:noVBand="1"/>
      </w:tblPr>
      <w:tblGrid>
        <w:gridCol w:w="3260"/>
        <w:gridCol w:w="960"/>
        <w:gridCol w:w="115"/>
        <w:gridCol w:w="810"/>
      </w:tblGrid>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58.42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0.49</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28.77</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17.29</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35.87</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7.06</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2.61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Driveways &gt; 2% (Number)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1009</w:t>
            </w:r>
          </w:p>
        </w:tc>
      </w:tr>
      <w:tr w:rsidR="003713B6" w:rsidRPr="003713B6" w:rsidTr="003713B6">
        <w:trPr>
          <w:gridAfter w:val="2"/>
          <w:wAfter w:w="925" w:type="dxa"/>
          <w:trHeight w:val="300"/>
        </w:trPr>
        <w:tc>
          <w:tcPr>
            <w:tcW w:w="3260" w:type="dxa"/>
            <w:tcBorders>
              <w:top w:val="single" w:sz="4" w:space="0" w:color="auto"/>
              <w:left w:val="nil"/>
              <w:bottom w:val="nil"/>
              <w:right w:val="nil"/>
            </w:tcBorders>
            <w:shd w:val="clear" w:color="auto" w:fill="auto"/>
            <w:noWrap/>
            <w:vAlign w:val="bottom"/>
            <w:hideMark/>
          </w:tcPr>
          <w:p w:rsidR="003713B6" w:rsidRDefault="003713B6" w:rsidP="003713B6">
            <w:pPr>
              <w:spacing w:after="0" w:line="240" w:lineRule="auto"/>
              <w:rPr>
                <w:rFonts w:ascii="Calibri" w:eastAsia="Times New Roman" w:hAnsi="Calibri" w:cs="Times New Roman"/>
                <w:color w:val="000000"/>
                <w:sz w:val="22"/>
              </w:rPr>
            </w:pPr>
          </w:p>
          <w:p w:rsidR="004E769B" w:rsidRPr="003713B6" w:rsidRDefault="004E769B" w:rsidP="003713B6">
            <w:pPr>
              <w:spacing w:after="0" w:line="240" w:lineRule="auto"/>
              <w:rPr>
                <w:rFonts w:ascii="Calibri" w:eastAsia="Times New Roman" w:hAnsi="Calibri" w:cs="Times New Roman"/>
                <w:color w:val="000000"/>
                <w:sz w:val="22"/>
              </w:rPr>
            </w:pPr>
          </w:p>
        </w:tc>
        <w:tc>
          <w:tcPr>
            <w:tcW w:w="96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gridAfter w:val="2"/>
          <w:wAfter w:w="925" w:type="dxa"/>
          <w:trHeight w:val="300"/>
        </w:trPr>
        <w:tc>
          <w:tcPr>
            <w:tcW w:w="3260" w:type="dxa"/>
            <w:tcBorders>
              <w:top w:val="nil"/>
              <w:left w:val="nil"/>
              <w:bottom w:val="single" w:sz="4" w:space="0" w:color="auto"/>
              <w:right w:val="nil"/>
            </w:tcBorders>
            <w:shd w:val="clear" w:color="auto" w:fill="auto"/>
            <w:noWrap/>
            <w:vAlign w:val="bottom"/>
            <w:hideMark/>
          </w:tcPr>
          <w:p w:rsidR="003713B6" w:rsidRPr="004E769B" w:rsidRDefault="003713B6" w:rsidP="004E769B">
            <w:pPr>
              <w:pStyle w:val="Heading3"/>
              <w:rPr>
                <w:rFonts w:eastAsia="Times New Roman"/>
                <w:i/>
              </w:rPr>
            </w:pPr>
            <w:bookmarkStart w:id="88" w:name="_Toc409614598"/>
            <w:r w:rsidRPr="004E769B">
              <w:rPr>
                <w:rFonts w:eastAsia="Times New Roman"/>
                <w:i/>
              </w:rPr>
              <w:lastRenderedPageBreak/>
              <w:t>Sidewalk Barriers</w:t>
            </w:r>
            <w:bookmarkEnd w:id="88"/>
          </w:p>
        </w:tc>
        <w:tc>
          <w:tcPr>
            <w:tcW w:w="96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17</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89" w:name="_Toc409614599"/>
      <w:r w:rsidRPr="003713B6">
        <w:t>Accessible Pedestrian Signals</w:t>
      </w:r>
      <w:bookmarkEnd w:id="89"/>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34</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20</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14</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26</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61</w:t>
            </w:r>
          </w:p>
        </w:tc>
      </w:tr>
    </w:tbl>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90" w:name="_Toc409614600"/>
      <w:r w:rsidRPr="003713B6">
        <w:rPr>
          <w:rFonts w:asciiTheme="majorHAnsi" w:eastAsiaTheme="majorEastAsia" w:hAnsiTheme="majorHAnsi" w:cstheme="majorBidi"/>
          <w:b/>
          <w:bCs/>
          <w:color w:val="365F91" w:themeColor="accent1" w:themeShade="BF"/>
          <w:sz w:val="28"/>
          <w:szCs w:val="28"/>
        </w:rPr>
        <w:lastRenderedPageBreak/>
        <w:t>District 3 Asset Inventory</w:t>
      </w:r>
      <w:bookmarkEnd w:id="90"/>
    </w:p>
    <w:p w:rsidR="003713B6" w:rsidRPr="003713B6" w:rsidRDefault="003713B6" w:rsidP="003713B6">
      <w:pPr>
        <w:rPr>
          <w:rFonts w:asciiTheme="minorHAnsi" w:eastAsia="Times New Roman" w:hAnsiTheme="minorHAnsi" w:cs="Times New Roman"/>
          <w:color w:val="808080" w:themeColor="background1" w:themeShade="80"/>
          <w:szCs w:val="24"/>
        </w:rPr>
      </w:pPr>
      <w:r w:rsidRPr="003713B6">
        <w:rPr>
          <w:rFonts w:asciiTheme="majorHAnsi" w:eastAsiaTheme="majorEastAsia" w:hAnsiTheme="majorHAnsi" w:cstheme="majorBidi"/>
          <w:b/>
          <w:bCs/>
          <w:color w:val="4F81BD" w:themeColor="accent1"/>
          <w:sz w:val="26"/>
          <w:szCs w:val="26"/>
        </w:rPr>
        <w:br/>
      </w:r>
      <w:bookmarkStart w:id="91" w:name="_Toc409614601"/>
      <w:r w:rsidRPr="004E769B">
        <w:rPr>
          <w:rStyle w:val="Heading2Char"/>
        </w:rPr>
        <w:t>Buildings</w:t>
      </w:r>
      <w:bookmarkEnd w:id="91"/>
      <w:r w:rsidRPr="003713B6">
        <w:rPr>
          <w:rFonts w:asciiTheme="minorHAnsi" w:hAnsiTheme="minorHAnsi"/>
          <w:sz w:val="22"/>
        </w:rPr>
        <w:br/>
      </w:r>
      <w:r w:rsidRPr="003713B6">
        <w:rPr>
          <w:rFonts w:asciiTheme="minorHAnsi" w:eastAsia="Times New Roman" w:hAnsiTheme="minorHAnsi" w:cs="Times New Roman"/>
          <w:sz w:val="22"/>
        </w:rPr>
        <w:t xml:space="preserve">T7930090443 - Baxter District Headquarters </w:t>
      </w:r>
      <w:r w:rsidRPr="003713B6">
        <w:rPr>
          <w:rFonts w:asciiTheme="minorHAnsi" w:eastAsia="Times New Roman" w:hAnsiTheme="minorHAnsi" w:cs="Times New Roman"/>
          <w:sz w:val="22"/>
        </w:rPr>
        <w:br/>
      </w:r>
      <w:proofErr w:type="spellStart"/>
      <w:r w:rsidRPr="003713B6">
        <w:rPr>
          <w:rFonts w:asciiTheme="minorHAnsi" w:eastAsia="Times New Roman" w:hAnsiTheme="minorHAnsi" w:cs="Times New Roman"/>
          <w:sz w:val="22"/>
        </w:rPr>
        <w:t>MnROAD</w:t>
      </w:r>
      <w:proofErr w:type="spellEnd"/>
      <w:r w:rsidRPr="003713B6">
        <w:rPr>
          <w:rFonts w:asciiTheme="minorHAnsi" w:eastAsia="Times New Roman" w:hAnsiTheme="minorHAnsi" w:cs="Times New Roman"/>
          <w:sz w:val="22"/>
        </w:rPr>
        <w:t xml:space="preserve"> (Monticello</w:t>
      </w:r>
      <w:proofErr w:type="gramStart"/>
      <w:r w:rsidRPr="003713B6">
        <w:rPr>
          <w:rFonts w:asciiTheme="minorHAnsi" w:eastAsia="Times New Roman" w:hAnsiTheme="minorHAnsi" w:cs="Times New Roman"/>
          <w:sz w:val="22"/>
        </w:rPr>
        <w:t>)</w:t>
      </w:r>
      <w:proofErr w:type="gramEnd"/>
      <w:r w:rsidRPr="003713B6">
        <w:rPr>
          <w:rFonts w:asciiTheme="minorHAnsi" w:eastAsia="Times New Roman" w:hAnsiTheme="minorHAnsi" w:cs="Times New Roman"/>
          <w:sz w:val="22"/>
        </w:rPr>
        <w:br/>
        <w:t>T7935090735 - St. Cloud Maintenance Headquarters</w:t>
      </w:r>
      <w:r w:rsidRPr="003713B6">
        <w:rPr>
          <w:rFonts w:asciiTheme="minorHAnsi" w:eastAsia="Times New Roman" w:hAnsiTheme="minorHAnsi" w:cs="Times New Roman"/>
          <w:szCs w:val="24"/>
        </w:rPr>
        <w:t xml:space="preserve"> </w:t>
      </w:r>
    </w:p>
    <w:p w:rsidR="003713B6" w:rsidRPr="003713B6" w:rsidRDefault="003713B6" w:rsidP="003713B6">
      <w:pPr>
        <w:rPr>
          <w:rFonts w:asciiTheme="minorHAnsi" w:hAnsiTheme="minorHAnsi"/>
          <w:sz w:val="22"/>
        </w:rPr>
      </w:pPr>
      <w:r w:rsidRPr="003713B6">
        <w:rPr>
          <w:rFonts w:asciiTheme="minorHAnsi" w:eastAsia="Times New Roman" w:hAnsiTheme="minorHAnsi" w:cs="Times New Roman"/>
          <w:color w:val="808080" w:themeColor="background1" w:themeShade="80"/>
          <w:szCs w:val="24"/>
        </w:rPr>
        <w:br/>
      </w:r>
      <w:bookmarkStart w:id="92" w:name="_Toc409614602"/>
      <w:r w:rsidRPr="004E769B">
        <w:rPr>
          <w:rStyle w:val="Heading2Char"/>
        </w:rPr>
        <w:t>Pedestrian Ramps</w:t>
      </w:r>
      <w:bookmarkEnd w:id="92"/>
      <w:r w:rsidRPr="003713B6">
        <w:rPr>
          <w:rFonts w:asciiTheme="minorHAnsi" w:hAnsiTheme="minorHAnsi"/>
          <w:sz w:val="22"/>
        </w:rPr>
        <w:br/>
        <w:t xml:space="preserve">A compliant ramp must have detectable warnings , a minimum 4 foot by 4 foot landing with a cross slope less than 2% in each direction, a running slope of 8.3% or less, a cross slope of 2% or less, and be at least 48 inches wide.  </w:t>
      </w:r>
    </w:p>
    <w:tbl>
      <w:tblPr>
        <w:tblW w:w="4944" w:type="pct"/>
        <w:tblInd w:w="108" w:type="dxa"/>
        <w:tblLook w:val="04A0" w:firstRow="1" w:lastRow="0" w:firstColumn="1" w:lastColumn="0" w:noHBand="0" w:noVBand="1"/>
      </w:tblPr>
      <w:tblGrid>
        <w:gridCol w:w="6562"/>
        <w:gridCol w:w="2907"/>
      </w:tblGrid>
      <w:tr w:rsidR="003713B6" w:rsidRPr="003713B6" w:rsidTr="003713B6">
        <w:trPr>
          <w:trHeight w:val="300"/>
        </w:trPr>
        <w:tc>
          <w:tcPr>
            <w:tcW w:w="346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w:t>
            </w:r>
          </w:p>
        </w:tc>
        <w:tc>
          <w:tcPr>
            <w:tcW w:w="1535"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2249</w:t>
            </w:r>
          </w:p>
        </w:tc>
      </w:tr>
      <w:tr w:rsidR="003713B6" w:rsidRPr="003713B6" w:rsidTr="003713B6">
        <w:trPr>
          <w:trHeight w:val="440"/>
        </w:trPr>
        <w:tc>
          <w:tcPr>
            <w:tcW w:w="3465"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535" w:type="pct"/>
            <w:tcBorders>
              <w:top w:val="nil"/>
              <w:left w:val="nil"/>
              <w:bottom w:val="single" w:sz="4" w:space="0" w:color="auto"/>
              <w:right w:val="single" w:sz="4" w:space="0" w:color="auto"/>
            </w:tcBorders>
            <w:shd w:val="clear" w:color="auto" w:fill="auto"/>
            <w:noWrap/>
            <w:vAlign w:val="bottom"/>
          </w:tcPr>
          <w:p w:rsidR="003713B6" w:rsidRPr="003713B6" w:rsidRDefault="00C841C2" w:rsidP="00C841C2">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1748</w:t>
            </w:r>
          </w:p>
        </w:tc>
      </w:tr>
      <w:tr w:rsidR="003713B6" w:rsidRPr="003713B6" w:rsidTr="003713B6">
        <w:trPr>
          <w:trHeight w:val="467"/>
        </w:trPr>
        <w:tc>
          <w:tcPr>
            <w:tcW w:w="3465"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535"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501</w:t>
            </w:r>
          </w:p>
        </w:tc>
      </w:tr>
      <w:tr w:rsidR="003713B6" w:rsidRPr="003713B6" w:rsidTr="003713B6">
        <w:trPr>
          <w:trHeight w:val="467"/>
        </w:trPr>
        <w:tc>
          <w:tcPr>
            <w:tcW w:w="3465"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Truncated Domes</w:t>
            </w:r>
          </w:p>
        </w:tc>
        <w:tc>
          <w:tcPr>
            <w:tcW w:w="1535"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582</w:t>
            </w:r>
          </w:p>
        </w:tc>
      </w:tr>
      <w:tr w:rsidR="003713B6" w:rsidRPr="003713B6" w:rsidTr="003713B6">
        <w:trPr>
          <w:trHeight w:val="530"/>
        </w:trPr>
        <w:tc>
          <w:tcPr>
            <w:tcW w:w="3465"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535"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1053</w:t>
            </w:r>
          </w:p>
        </w:tc>
      </w:tr>
      <w:tr w:rsidR="003713B6" w:rsidRPr="003713B6" w:rsidTr="003713B6">
        <w:trPr>
          <w:trHeight w:val="440"/>
        </w:trPr>
        <w:tc>
          <w:tcPr>
            <w:tcW w:w="3465"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535"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1576</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93" w:name="_Toc409614603"/>
      <w:r w:rsidRPr="003713B6">
        <w:t>Pedestrian Bridges</w:t>
      </w:r>
      <w:bookmarkEnd w:id="93"/>
    </w:p>
    <w:tbl>
      <w:tblPr>
        <w:tblW w:w="4944" w:type="pct"/>
        <w:tblInd w:w="108" w:type="dxa"/>
        <w:tblLook w:val="04A0" w:firstRow="1" w:lastRow="0" w:firstColumn="1" w:lastColumn="0" w:noHBand="0" w:noVBand="1"/>
      </w:tblPr>
      <w:tblGrid>
        <w:gridCol w:w="1511"/>
        <w:gridCol w:w="2234"/>
        <w:gridCol w:w="2773"/>
        <w:gridCol w:w="1150"/>
        <w:gridCol w:w="1801"/>
      </w:tblGrid>
      <w:tr w:rsidR="003713B6" w:rsidRPr="003713B6" w:rsidTr="003713B6">
        <w:trPr>
          <w:trHeight w:val="287"/>
        </w:trPr>
        <w:tc>
          <w:tcPr>
            <w:tcW w:w="760" w:type="pct"/>
            <w:tcBorders>
              <w:top w:val="single" w:sz="4" w:space="0" w:color="auto"/>
              <w:left w:val="single" w:sz="4" w:space="0" w:color="auto"/>
              <w:bottom w:val="single" w:sz="4" w:space="0" w:color="auto"/>
              <w:right w:val="single" w:sz="4" w:space="0" w:color="auto"/>
            </w:tcBorders>
            <w:shd w:val="clear" w:color="auto" w:fill="auto"/>
            <w:noWrap/>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br/>
              <w:t>Asset Number</w:t>
            </w:r>
          </w:p>
        </w:tc>
        <w:tc>
          <w:tcPr>
            <w:tcW w:w="1189" w:type="pct"/>
            <w:tcBorders>
              <w:top w:val="single" w:sz="4" w:space="0" w:color="auto"/>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74" w:type="pct"/>
            <w:tcBorders>
              <w:top w:val="single" w:sz="4" w:space="0" w:color="auto"/>
              <w:left w:val="nil"/>
              <w:bottom w:val="single" w:sz="4" w:space="0" w:color="auto"/>
              <w:right w:val="single" w:sz="4" w:space="0" w:color="auto"/>
            </w:tcBorders>
            <w:shd w:val="clear" w:color="000000" w:fill="FFFFFF"/>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617" w:type="pct"/>
            <w:tcBorders>
              <w:top w:val="single" w:sz="4" w:space="0" w:color="auto"/>
              <w:left w:val="nil"/>
              <w:bottom w:val="single" w:sz="4" w:space="0" w:color="auto"/>
              <w:right w:val="single" w:sz="4" w:space="0" w:color="auto"/>
            </w:tcBorders>
            <w:shd w:val="clear" w:color="000000" w:fill="FFFFFF"/>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960" w:type="pct"/>
            <w:tcBorders>
              <w:top w:val="single" w:sz="4" w:space="0" w:color="auto"/>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25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6847</w:t>
            </w:r>
          </w:p>
        </w:tc>
        <w:tc>
          <w:tcPr>
            <w:tcW w:w="1189" w:type="pct"/>
            <w:tcBorders>
              <w:top w:val="single" w:sz="4" w:space="0" w:color="auto"/>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MN 23</w:t>
            </w:r>
          </w:p>
        </w:tc>
        <w:tc>
          <w:tcPr>
            <w:tcW w:w="1474" w:type="pct"/>
            <w:tcBorders>
              <w:top w:val="single" w:sz="4" w:space="0" w:color="auto"/>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17" w:type="pct"/>
            <w:tcBorders>
              <w:top w:val="single" w:sz="4" w:space="0" w:color="auto"/>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1958</w:t>
            </w:r>
          </w:p>
        </w:tc>
        <w:tc>
          <w:tcPr>
            <w:tcW w:w="960" w:type="pct"/>
            <w:tcBorders>
              <w:top w:val="single" w:sz="4" w:space="0" w:color="auto"/>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73029</w:t>
            </w:r>
          </w:p>
        </w:tc>
        <w:tc>
          <w:tcPr>
            <w:tcW w:w="1189"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MN 15</w:t>
            </w:r>
          </w:p>
        </w:tc>
        <w:tc>
          <w:tcPr>
            <w:tcW w:w="1474"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1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1987</w:t>
            </w:r>
          </w:p>
        </w:tc>
        <w:tc>
          <w:tcPr>
            <w:tcW w:w="960"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73871</w:t>
            </w:r>
          </w:p>
        </w:tc>
        <w:tc>
          <w:tcPr>
            <w:tcW w:w="1189"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w:t>
            </w:r>
          </w:p>
        </w:tc>
        <w:tc>
          <w:tcPr>
            <w:tcW w:w="1474"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1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1977</w:t>
            </w:r>
          </w:p>
        </w:tc>
        <w:tc>
          <w:tcPr>
            <w:tcW w:w="960"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bl>
    <w:p w:rsidR="003713B6" w:rsidRPr="003713B6" w:rsidRDefault="003713B6" w:rsidP="004E769B">
      <w:pPr>
        <w:pStyle w:val="Heading2"/>
      </w:pPr>
      <w:bookmarkStart w:id="94" w:name="_Toc409614604"/>
      <w:r w:rsidRPr="003713B6">
        <w:t>Sidewalks</w:t>
      </w:r>
      <w:bookmarkEnd w:id="94"/>
    </w:p>
    <w:tbl>
      <w:tblPr>
        <w:tblW w:w="5145" w:type="dxa"/>
        <w:tblInd w:w="93" w:type="dxa"/>
        <w:tblLook w:val="04A0" w:firstRow="1" w:lastRow="0" w:firstColumn="1" w:lastColumn="0" w:noHBand="0" w:noVBand="1"/>
      </w:tblPr>
      <w:tblGrid>
        <w:gridCol w:w="4335"/>
        <w:gridCol w:w="810"/>
      </w:tblGrid>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67.71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1.21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24.48</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14.48</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38.75</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12.74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1.34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Driveways &gt; 2% (Number)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937</w:t>
            </w:r>
          </w:p>
        </w:tc>
      </w:tr>
      <w:tr w:rsidR="003713B6" w:rsidRPr="003713B6" w:rsidTr="003713B6">
        <w:trPr>
          <w:trHeight w:val="300"/>
        </w:trPr>
        <w:tc>
          <w:tcPr>
            <w:tcW w:w="4335"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c>
          <w:tcPr>
            <w:tcW w:w="81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nil"/>
              <w:left w:val="nil"/>
              <w:bottom w:val="single" w:sz="4" w:space="0" w:color="auto"/>
              <w:right w:val="nil"/>
            </w:tcBorders>
            <w:shd w:val="clear" w:color="auto" w:fill="auto"/>
            <w:noWrap/>
            <w:vAlign w:val="bottom"/>
            <w:hideMark/>
          </w:tcPr>
          <w:p w:rsidR="003713B6" w:rsidRPr="004E769B" w:rsidRDefault="003713B6" w:rsidP="004E769B">
            <w:pPr>
              <w:pStyle w:val="Heading3"/>
              <w:rPr>
                <w:rFonts w:eastAsia="Times New Roman"/>
                <w:i/>
              </w:rPr>
            </w:pPr>
            <w:bookmarkStart w:id="95" w:name="_Toc409614605"/>
            <w:r w:rsidRPr="004E769B">
              <w:rPr>
                <w:rFonts w:eastAsia="Times New Roman"/>
                <w:i/>
              </w:rPr>
              <w:lastRenderedPageBreak/>
              <w:t>Sidewalk Barriers</w:t>
            </w:r>
            <w:bookmarkEnd w:id="95"/>
          </w:p>
        </w:tc>
        <w:tc>
          <w:tcPr>
            <w:tcW w:w="81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55</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8</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7</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bl>
    <w:p w:rsidR="003713B6" w:rsidRPr="003713B6" w:rsidRDefault="003713B6" w:rsidP="004E769B">
      <w:pPr>
        <w:pStyle w:val="Heading2"/>
      </w:pPr>
      <w:bookmarkStart w:id="96" w:name="_Toc409614606"/>
      <w:r w:rsidRPr="003713B6">
        <w:t>Accessible Pedestrian Signals</w:t>
      </w:r>
      <w:bookmarkEnd w:id="96"/>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318</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136</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182</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67</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174</w:t>
            </w:r>
          </w:p>
        </w:tc>
      </w:tr>
    </w:tbl>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97" w:name="_Toc409614607"/>
      <w:r w:rsidRPr="003713B6">
        <w:rPr>
          <w:rFonts w:asciiTheme="majorHAnsi" w:eastAsiaTheme="majorEastAsia" w:hAnsiTheme="majorHAnsi" w:cstheme="majorBidi"/>
          <w:b/>
          <w:bCs/>
          <w:color w:val="365F91" w:themeColor="accent1" w:themeShade="BF"/>
          <w:sz w:val="28"/>
          <w:szCs w:val="28"/>
        </w:rPr>
        <w:lastRenderedPageBreak/>
        <w:t>District 4 Asset Inventory</w:t>
      </w:r>
      <w:bookmarkEnd w:id="97"/>
      <w:r w:rsidRPr="003713B6">
        <w:rPr>
          <w:rFonts w:asciiTheme="majorHAnsi" w:eastAsiaTheme="majorEastAsia" w:hAnsiTheme="majorHAnsi" w:cstheme="majorBidi"/>
          <w:b/>
          <w:bCs/>
          <w:color w:val="365F91" w:themeColor="accent1" w:themeShade="BF"/>
          <w:sz w:val="28"/>
          <w:szCs w:val="28"/>
        </w:rPr>
        <w:br/>
      </w:r>
    </w:p>
    <w:p w:rsidR="003713B6" w:rsidRPr="003713B6" w:rsidRDefault="003713B6" w:rsidP="003713B6">
      <w:pPr>
        <w:rPr>
          <w:rFonts w:asciiTheme="minorHAnsi" w:eastAsia="Times New Roman" w:hAnsiTheme="minorHAnsi" w:cs="Times New Roman"/>
          <w:szCs w:val="24"/>
        </w:rPr>
      </w:pPr>
      <w:bookmarkStart w:id="98" w:name="_Toc409614608"/>
      <w:r w:rsidRPr="004E769B">
        <w:rPr>
          <w:rStyle w:val="Heading2Char"/>
        </w:rPr>
        <w:t>Buildings</w:t>
      </w:r>
      <w:bookmarkEnd w:id="98"/>
      <w:r w:rsidRPr="003713B6">
        <w:rPr>
          <w:rFonts w:asciiTheme="minorHAnsi" w:hAnsiTheme="minorHAnsi"/>
          <w:sz w:val="22"/>
        </w:rPr>
        <w:br/>
      </w:r>
      <w:r w:rsidRPr="003713B6">
        <w:rPr>
          <w:rFonts w:asciiTheme="minorHAnsi" w:eastAsia="Times New Roman" w:hAnsiTheme="minorHAnsi" w:cs="Times New Roman"/>
          <w:sz w:val="22"/>
        </w:rPr>
        <w:t xml:space="preserve">T7940090616 - Detroit Lakes District Headquarters </w:t>
      </w:r>
      <w:r w:rsidRPr="003713B6">
        <w:rPr>
          <w:rFonts w:asciiTheme="minorHAnsi" w:eastAsia="Times New Roman" w:hAnsiTheme="minorHAnsi" w:cs="Times New Roman"/>
          <w:sz w:val="22"/>
        </w:rPr>
        <w:br/>
        <w:t xml:space="preserve">T7940090615 - Fergus Falls Truck Station </w:t>
      </w:r>
      <w:r w:rsidRPr="003713B6">
        <w:rPr>
          <w:rFonts w:asciiTheme="minorHAnsi" w:eastAsia="Times New Roman" w:hAnsiTheme="minorHAnsi" w:cs="Times New Roman"/>
          <w:sz w:val="22"/>
        </w:rPr>
        <w:br/>
        <w:t xml:space="preserve">T7940090658 - Moorhead Truck Station </w:t>
      </w:r>
      <w:r w:rsidRPr="003713B6">
        <w:rPr>
          <w:rFonts w:asciiTheme="minorHAnsi" w:eastAsia="Times New Roman" w:hAnsiTheme="minorHAnsi" w:cs="Times New Roman"/>
          <w:sz w:val="22"/>
        </w:rPr>
        <w:br/>
        <w:t>T7945090820 - Morris Maintenance Headquarters</w:t>
      </w:r>
      <w:r w:rsidRPr="003713B6">
        <w:rPr>
          <w:rFonts w:asciiTheme="minorHAnsi" w:eastAsia="Times New Roman" w:hAnsiTheme="minorHAnsi" w:cs="Times New Roman"/>
          <w:szCs w:val="24"/>
        </w:rPr>
        <w:t xml:space="preserve"> </w:t>
      </w:r>
    </w:p>
    <w:p w:rsidR="003713B6" w:rsidRPr="003713B6" w:rsidRDefault="003713B6" w:rsidP="003713B6">
      <w:pPr>
        <w:rPr>
          <w:rFonts w:asciiTheme="minorHAnsi" w:hAnsiTheme="minorHAnsi"/>
          <w:sz w:val="22"/>
        </w:rPr>
      </w:pPr>
      <w:r w:rsidRPr="003713B6">
        <w:rPr>
          <w:rFonts w:asciiTheme="majorHAnsi" w:eastAsiaTheme="majorEastAsia" w:hAnsiTheme="majorHAnsi" w:cstheme="majorBidi"/>
          <w:b/>
          <w:bCs/>
          <w:color w:val="4F81BD" w:themeColor="accent1"/>
          <w:sz w:val="26"/>
          <w:szCs w:val="26"/>
        </w:rPr>
        <w:br/>
      </w:r>
      <w:bookmarkStart w:id="99" w:name="_Toc409614609"/>
      <w:r w:rsidRPr="004E769B">
        <w:rPr>
          <w:rStyle w:val="Heading2Char"/>
        </w:rPr>
        <w:t>Pedestrian Ramps</w:t>
      </w:r>
      <w:bookmarkEnd w:id="99"/>
      <w:r w:rsidRPr="004E769B">
        <w:rPr>
          <w:rStyle w:val="Heading2Char"/>
        </w:rPr>
        <w:br/>
      </w:r>
      <w:r w:rsidRPr="003713B6">
        <w:rPr>
          <w:rFonts w:asciiTheme="minorHAnsi" w:hAnsiTheme="minorHAnsi"/>
          <w:sz w:val="22"/>
        </w:rPr>
        <w:t xml:space="preserve">A compliant ramp must have detectable warnings , a minimum 4 foot by 4 foot landing with a cross slope less than 2% in each direction, a running slope of 8.3% or less, a cross slope of 2% or less, and be at least 48 inches wide.  </w:t>
      </w:r>
    </w:p>
    <w:tbl>
      <w:tblPr>
        <w:tblW w:w="4944" w:type="pct"/>
        <w:tblInd w:w="108" w:type="dxa"/>
        <w:tblLook w:val="04A0" w:firstRow="1" w:lastRow="0" w:firstColumn="1" w:lastColumn="0" w:noHBand="0" w:noVBand="1"/>
      </w:tblPr>
      <w:tblGrid>
        <w:gridCol w:w="6602"/>
        <w:gridCol w:w="2867"/>
      </w:tblGrid>
      <w:tr w:rsidR="003713B6" w:rsidRPr="003713B6" w:rsidTr="003713B6">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w:t>
            </w:r>
          </w:p>
        </w:tc>
        <w:tc>
          <w:tcPr>
            <w:tcW w:w="1514"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1381</w:t>
            </w:r>
          </w:p>
        </w:tc>
      </w:tr>
      <w:tr w:rsidR="003713B6" w:rsidRPr="003713B6" w:rsidTr="003713B6">
        <w:trPr>
          <w:trHeight w:val="467"/>
        </w:trPr>
        <w:tc>
          <w:tcPr>
            <w:tcW w:w="3486"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514" w:type="pct"/>
            <w:tcBorders>
              <w:top w:val="nil"/>
              <w:left w:val="nil"/>
              <w:bottom w:val="single" w:sz="4" w:space="0" w:color="auto"/>
              <w:right w:val="single" w:sz="4" w:space="0" w:color="auto"/>
            </w:tcBorders>
            <w:shd w:val="clear" w:color="auto" w:fill="auto"/>
            <w:noWrap/>
            <w:vAlign w:val="bottom"/>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1151</w:t>
            </w:r>
          </w:p>
        </w:tc>
      </w:tr>
      <w:tr w:rsidR="003713B6" w:rsidRPr="003713B6" w:rsidTr="003713B6">
        <w:trPr>
          <w:trHeight w:val="503"/>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230</w:t>
            </w:r>
          </w:p>
        </w:tc>
      </w:tr>
      <w:tr w:rsidR="003713B6" w:rsidRPr="003713B6" w:rsidTr="003713B6">
        <w:trPr>
          <w:trHeight w:val="557"/>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Truncated Domes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324</w:t>
            </w:r>
          </w:p>
        </w:tc>
      </w:tr>
      <w:tr w:rsidR="003713B6" w:rsidRPr="003713B6" w:rsidTr="003713B6">
        <w:trPr>
          <w:trHeight w:val="530"/>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676</w:t>
            </w:r>
          </w:p>
        </w:tc>
      </w:tr>
      <w:tr w:rsidR="003713B6" w:rsidRPr="003713B6" w:rsidTr="003713B6">
        <w:trPr>
          <w:trHeight w:val="530"/>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899</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100" w:name="_Toc409614610"/>
      <w:r w:rsidRPr="003713B6">
        <w:t>Pedestrian Bridges</w:t>
      </w:r>
      <w:bookmarkEnd w:id="100"/>
    </w:p>
    <w:p w:rsidR="003713B6" w:rsidRPr="003713B6" w:rsidRDefault="003713B6" w:rsidP="003713B6">
      <w:pPr>
        <w:rPr>
          <w:rFonts w:asciiTheme="minorHAnsi" w:hAnsiTheme="minorHAnsi"/>
          <w:sz w:val="22"/>
        </w:rPr>
      </w:pPr>
      <w:r w:rsidRPr="003713B6">
        <w:rPr>
          <w:rFonts w:asciiTheme="minorHAnsi" w:hAnsiTheme="minorHAnsi"/>
          <w:sz w:val="22"/>
        </w:rPr>
        <w:t xml:space="preserve">There are no </w:t>
      </w:r>
      <w:proofErr w:type="spellStart"/>
      <w:r w:rsidRPr="003713B6">
        <w:rPr>
          <w:rFonts w:asciiTheme="minorHAnsi" w:hAnsiTheme="minorHAnsi"/>
          <w:sz w:val="22"/>
        </w:rPr>
        <w:t>MnDOT</w:t>
      </w:r>
      <w:proofErr w:type="spellEnd"/>
      <w:r w:rsidRPr="003713B6">
        <w:rPr>
          <w:rFonts w:asciiTheme="minorHAnsi" w:hAnsiTheme="minorHAnsi"/>
          <w:sz w:val="22"/>
        </w:rPr>
        <w:t xml:space="preserve"> owned pedestrian bridges in District 4. </w:t>
      </w:r>
    </w:p>
    <w:p w:rsidR="003713B6" w:rsidRPr="003713B6" w:rsidRDefault="004E769B" w:rsidP="004E769B">
      <w:pPr>
        <w:pStyle w:val="Heading2"/>
      </w:pPr>
      <w:bookmarkStart w:id="101" w:name="_Toc409614611"/>
      <w:r>
        <w:t>Sidewalks</w:t>
      </w:r>
      <w:bookmarkEnd w:id="101"/>
    </w:p>
    <w:tbl>
      <w:tblPr>
        <w:tblW w:w="5145" w:type="dxa"/>
        <w:tblInd w:w="93" w:type="dxa"/>
        <w:tblLook w:val="04A0" w:firstRow="1" w:lastRow="0" w:firstColumn="1" w:lastColumn="0" w:noHBand="0" w:noVBand="1"/>
      </w:tblPr>
      <w:tblGrid>
        <w:gridCol w:w="4335"/>
        <w:gridCol w:w="810"/>
      </w:tblGrid>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45.71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26.59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24.42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16.4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3.56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4.68</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Driveways &gt; 2% (Number)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861</w:t>
            </w:r>
          </w:p>
        </w:tc>
      </w:tr>
      <w:tr w:rsidR="003713B6" w:rsidRPr="003713B6" w:rsidTr="003713B6">
        <w:trPr>
          <w:trHeight w:val="300"/>
        </w:trPr>
        <w:tc>
          <w:tcPr>
            <w:tcW w:w="4335"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p w:rsidR="003713B6" w:rsidRPr="003713B6" w:rsidRDefault="003713B6" w:rsidP="003713B6">
            <w:pPr>
              <w:spacing w:after="0" w:line="240" w:lineRule="auto"/>
              <w:rPr>
                <w:rFonts w:ascii="Calibri" w:eastAsia="Times New Roman" w:hAnsi="Calibri" w:cs="Times New Roman"/>
                <w:color w:val="000000"/>
                <w:sz w:val="22"/>
              </w:rPr>
            </w:pPr>
          </w:p>
          <w:p w:rsidR="003713B6" w:rsidRPr="003713B6" w:rsidRDefault="003713B6" w:rsidP="003713B6">
            <w:pPr>
              <w:spacing w:after="0" w:line="240" w:lineRule="auto"/>
              <w:rPr>
                <w:rFonts w:ascii="Calibri" w:eastAsia="Times New Roman" w:hAnsi="Calibri" w:cs="Times New Roman"/>
                <w:color w:val="000000"/>
                <w:sz w:val="22"/>
              </w:rPr>
            </w:pPr>
          </w:p>
        </w:tc>
        <w:tc>
          <w:tcPr>
            <w:tcW w:w="81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nil"/>
              <w:left w:val="nil"/>
              <w:bottom w:val="single" w:sz="4" w:space="0" w:color="auto"/>
              <w:right w:val="nil"/>
            </w:tcBorders>
            <w:shd w:val="clear" w:color="auto" w:fill="auto"/>
            <w:noWrap/>
            <w:vAlign w:val="bottom"/>
            <w:hideMark/>
          </w:tcPr>
          <w:p w:rsidR="003713B6" w:rsidRPr="004E769B" w:rsidRDefault="003713B6" w:rsidP="004E769B">
            <w:pPr>
              <w:pStyle w:val="Heading3"/>
              <w:rPr>
                <w:rFonts w:eastAsia="Times New Roman"/>
                <w:i/>
              </w:rPr>
            </w:pPr>
            <w:bookmarkStart w:id="102" w:name="_Toc409614612"/>
            <w:r w:rsidRPr="004E769B">
              <w:rPr>
                <w:rFonts w:eastAsia="Times New Roman"/>
                <w:i/>
              </w:rPr>
              <w:lastRenderedPageBreak/>
              <w:t>Sidewalk Barriers</w:t>
            </w:r>
            <w:bookmarkEnd w:id="102"/>
          </w:p>
        </w:tc>
        <w:tc>
          <w:tcPr>
            <w:tcW w:w="81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129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7</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103" w:name="_Toc409614613"/>
      <w:r w:rsidRPr="003713B6">
        <w:t>Accessible Pedestrian Signals</w:t>
      </w:r>
      <w:bookmarkEnd w:id="103"/>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7</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18</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64</w:t>
            </w:r>
          </w:p>
        </w:tc>
      </w:tr>
    </w:tbl>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keepNext/>
        <w:keepLines/>
        <w:spacing w:before="480" w:after="0"/>
        <w:outlineLvl w:val="0"/>
        <w:rPr>
          <w:rFonts w:asciiTheme="majorHAnsi" w:eastAsiaTheme="majorEastAsia" w:hAnsiTheme="majorHAnsi" w:cstheme="majorBidi"/>
          <w:color w:val="4F81BD" w:themeColor="accent1"/>
          <w:sz w:val="26"/>
          <w:szCs w:val="26"/>
        </w:rPr>
      </w:pPr>
      <w:bookmarkStart w:id="104" w:name="_Toc409614614"/>
      <w:r w:rsidRPr="003713B6">
        <w:rPr>
          <w:rFonts w:asciiTheme="majorHAnsi" w:eastAsiaTheme="majorEastAsia" w:hAnsiTheme="majorHAnsi" w:cstheme="majorBidi"/>
          <w:b/>
          <w:bCs/>
          <w:color w:val="365F91" w:themeColor="accent1" w:themeShade="BF"/>
          <w:sz w:val="28"/>
          <w:szCs w:val="28"/>
        </w:rPr>
        <w:lastRenderedPageBreak/>
        <w:t>District 6 Asset Inventory</w:t>
      </w:r>
      <w:bookmarkEnd w:id="104"/>
      <w:r w:rsidRPr="003713B6">
        <w:rPr>
          <w:rFonts w:asciiTheme="majorHAnsi" w:eastAsiaTheme="majorEastAsia" w:hAnsiTheme="majorHAnsi" w:cstheme="majorBidi"/>
          <w:b/>
          <w:bCs/>
          <w:color w:val="365F91" w:themeColor="accent1" w:themeShade="BF"/>
          <w:sz w:val="28"/>
          <w:szCs w:val="28"/>
        </w:rPr>
        <w:br/>
      </w:r>
    </w:p>
    <w:p w:rsidR="003713B6" w:rsidRPr="003713B6" w:rsidRDefault="003713B6" w:rsidP="003713B6">
      <w:pPr>
        <w:rPr>
          <w:rFonts w:asciiTheme="minorHAnsi" w:eastAsia="Times New Roman" w:hAnsiTheme="minorHAnsi" w:cs="Times New Roman"/>
          <w:sz w:val="22"/>
        </w:rPr>
      </w:pPr>
      <w:bookmarkStart w:id="105" w:name="_Toc409614615"/>
      <w:r w:rsidRPr="004E769B">
        <w:rPr>
          <w:rStyle w:val="Heading2Char"/>
        </w:rPr>
        <w:t>Buildings</w:t>
      </w:r>
      <w:bookmarkEnd w:id="105"/>
      <w:r w:rsidRPr="003713B6">
        <w:rPr>
          <w:rFonts w:asciiTheme="minorHAnsi" w:hAnsiTheme="minorHAnsi"/>
          <w:sz w:val="22"/>
        </w:rPr>
        <w:br/>
      </w:r>
      <w:r w:rsidRPr="003713B6">
        <w:rPr>
          <w:rFonts w:asciiTheme="minorHAnsi" w:eastAsia="Times New Roman" w:hAnsiTheme="minorHAnsi" w:cs="Times New Roman"/>
          <w:sz w:val="22"/>
        </w:rPr>
        <w:t>Albert Lea Truck Station</w:t>
      </w:r>
      <w:r w:rsidRPr="003713B6">
        <w:rPr>
          <w:rFonts w:asciiTheme="minorHAnsi" w:eastAsia="Times New Roman" w:hAnsiTheme="minorHAnsi" w:cs="Times New Roman"/>
          <w:sz w:val="22"/>
        </w:rPr>
        <w:br/>
        <w:t>T7965091327 - Owatonna Maintenance Headquarters</w:t>
      </w:r>
      <w:r w:rsidRPr="003713B6">
        <w:rPr>
          <w:rFonts w:asciiTheme="minorHAnsi" w:eastAsia="Times New Roman" w:hAnsiTheme="minorHAnsi" w:cs="Times New Roman"/>
          <w:sz w:val="22"/>
        </w:rPr>
        <w:br/>
        <w:t>Wilson Truck Station (Winona)</w:t>
      </w:r>
    </w:p>
    <w:p w:rsidR="003713B6" w:rsidRPr="003713B6" w:rsidRDefault="003713B6" w:rsidP="003713B6">
      <w:pPr>
        <w:rPr>
          <w:rFonts w:asciiTheme="minorHAnsi" w:eastAsia="Times New Roman" w:hAnsiTheme="minorHAnsi" w:cs="Times New Roman"/>
          <w:szCs w:val="24"/>
        </w:rPr>
      </w:pPr>
      <w:bookmarkStart w:id="106" w:name="_Toc409614616"/>
      <w:r w:rsidRPr="004E769B">
        <w:rPr>
          <w:rStyle w:val="Heading2Char"/>
        </w:rPr>
        <w:t>Pedestrian Ramps</w:t>
      </w:r>
      <w:bookmarkEnd w:id="106"/>
      <w:r w:rsidRPr="003713B6">
        <w:rPr>
          <w:rFonts w:asciiTheme="minorHAnsi" w:hAnsiTheme="minorHAnsi"/>
          <w:sz w:val="22"/>
        </w:rPr>
        <w:br/>
        <w:t xml:space="preserve">A compliant ramp must have detectable warnings , a minimum 4 foot by 4 foot landing with a cross slope less than 2% in each direction, a running slope of 8.3% or less, a cross slope of 2% or less, and be at least 48 inches wide.  </w:t>
      </w:r>
    </w:p>
    <w:tbl>
      <w:tblPr>
        <w:tblW w:w="4944" w:type="pct"/>
        <w:tblInd w:w="108" w:type="dxa"/>
        <w:tblLook w:val="04A0" w:firstRow="1" w:lastRow="0" w:firstColumn="1" w:lastColumn="0" w:noHBand="0" w:noVBand="1"/>
      </w:tblPr>
      <w:tblGrid>
        <w:gridCol w:w="6602"/>
        <w:gridCol w:w="2867"/>
      </w:tblGrid>
      <w:tr w:rsidR="003713B6" w:rsidRPr="003713B6" w:rsidTr="003713B6">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w:t>
            </w:r>
          </w:p>
        </w:tc>
        <w:tc>
          <w:tcPr>
            <w:tcW w:w="1514"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2122</w:t>
            </w:r>
          </w:p>
        </w:tc>
      </w:tr>
      <w:tr w:rsidR="003713B6" w:rsidRPr="003713B6" w:rsidTr="003713B6">
        <w:trPr>
          <w:trHeight w:val="395"/>
        </w:trPr>
        <w:tc>
          <w:tcPr>
            <w:tcW w:w="3486"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514" w:type="pct"/>
            <w:tcBorders>
              <w:top w:val="nil"/>
              <w:left w:val="nil"/>
              <w:bottom w:val="single" w:sz="4" w:space="0" w:color="auto"/>
              <w:right w:val="single" w:sz="4" w:space="0" w:color="auto"/>
            </w:tcBorders>
            <w:shd w:val="clear" w:color="auto" w:fill="auto"/>
            <w:noWrap/>
            <w:vAlign w:val="bottom"/>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1584</w:t>
            </w:r>
          </w:p>
        </w:tc>
      </w:tr>
      <w:tr w:rsidR="003713B6" w:rsidRPr="003713B6" w:rsidTr="003713B6">
        <w:trPr>
          <w:trHeight w:val="413"/>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539</w:t>
            </w:r>
          </w:p>
        </w:tc>
      </w:tr>
      <w:tr w:rsidR="003713B6" w:rsidRPr="003713B6" w:rsidTr="003713B6">
        <w:trPr>
          <w:trHeight w:val="440"/>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Truncated Domes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882</w:t>
            </w:r>
          </w:p>
        </w:tc>
      </w:tr>
      <w:tr w:rsidR="003713B6" w:rsidRPr="003713B6" w:rsidTr="003713B6">
        <w:trPr>
          <w:trHeight w:val="440"/>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1404</w:t>
            </w:r>
          </w:p>
        </w:tc>
      </w:tr>
      <w:tr w:rsidR="003713B6" w:rsidRPr="003713B6" w:rsidTr="003713B6">
        <w:trPr>
          <w:trHeight w:val="377"/>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1551</w:t>
            </w:r>
          </w:p>
        </w:tc>
      </w:tr>
    </w:tbl>
    <w:p w:rsidR="003713B6" w:rsidRPr="003713B6" w:rsidRDefault="003713B6" w:rsidP="003713B6">
      <w:pPr>
        <w:rPr>
          <w:rFonts w:asciiTheme="minorHAnsi" w:eastAsia="Times New Roman" w:hAnsiTheme="minorHAnsi" w:cs="Times New Roman"/>
          <w:szCs w:val="24"/>
        </w:rPr>
      </w:pPr>
    </w:p>
    <w:p w:rsidR="003713B6" w:rsidRPr="003713B6" w:rsidRDefault="003713B6" w:rsidP="004E769B">
      <w:pPr>
        <w:pStyle w:val="Heading2"/>
        <w:rPr>
          <w:rFonts w:eastAsia="Times New Roman"/>
        </w:rPr>
      </w:pPr>
      <w:bookmarkStart w:id="107" w:name="_Toc409614617"/>
      <w:r w:rsidRPr="003713B6">
        <w:rPr>
          <w:rFonts w:eastAsia="Times New Roman"/>
        </w:rPr>
        <w:t>Pedestrian Bridges</w:t>
      </w:r>
      <w:bookmarkEnd w:id="107"/>
    </w:p>
    <w:tbl>
      <w:tblPr>
        <w:tblW w:w="4944" w:type="pct"/>
        <w:tblInd w:w="108" w:type="dxa"/>
        <w:tblLook w:val="04A0" w:firstRow="1" w:lastRow="0" w:firstColumn="1" w:lastColumn="0" w:noHBand="0" w:noVBand="1"/>
      </w:tblPr>
      <w:tblGrid>
        <w:gridCol w:w="1531"/>
        <w:gridCol w:w="2159"/>
        <w:gridCol w:w="2793"/>
        <w:gridCol w:w="1104"/>
        <w:gridCol w:w="1882"/>
      </w:tblGrid>
      <w:tr w:rsidR="003713B6" w:rsidRPr="003713B6" w:rsidTr="003713B6">
        <w:trPr>
          <w:trHeight w:val="458"/>
        </w:trPr>
        <w:tc>
          <w:tcPr>
            <w:tcW w:w="808" w:type="pct"/>
            <w:tcBorders>
              <w:top w:val="single" w:sz="4" w:space="0" w:color="auto"/>
              <w:left w:val="single" w:sz="4" w:space="0" w:color="auto"/>
              <w:bottom w:val="single" w:sz="4" w:space="0" w:color="auto"/>
              <w:right w:val="single" w:sz="4" w:space="0" w:color="auto"/>
            </w:tcBorders>
            <w:shd w:val="clear" w:color="auto" w:fill="auto"/>
            <w:noWrap/>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br/>
              <w:t>Asset Number</w:t>
            </w:r>
          </w:p>
        </w:tc>
        <w:tc>
          <w:tcPr>
            <w:tcW w:w="1140" w:type="pct"/>
            <w:tcBorders>
              <w:top w:val="single" w:sz="4" w:space="0" w:color="auto"/>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75" w:type="pct"/>
            <w:tcBorders>
              <w:top w:val="single" w:sz="4" w:space="0" w:color="auto"/>
              <w:left w:val="nil"/>
              <w:bottom w:val="single" w:sz="4" w:space="0" w:color="auto"/>
              <w:right w:val="single" w:sz="4" w:space="0" w:color="auto"/>
            </w:tcBorders>
            <w:shd w:val="clear" w:color="auto" w:fill="auto"/>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583" w:type="pct"/>
            <w:tcBorders>
              <w:top w:val="single" w:sz="4" w:space="0" w:color="auto"/>
              <w:left w:val="nil"/>
              <w:bottom w:val="single" w:sz="4" w:space="0" w:color="auto"/>
              <w:right w:val="single" w:sz="4" w:space="0" w:color="auto"/>
            </w:tcBorders>
            <w:shd w:val="clear" w:color="auto" w:fill="auto"/>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994" w:type="pct"/>
            <w:tcBorders>
              <w:top w:val="single" w:sz="4" w:space="0" w:color="auto"/>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300"/>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50802</w:t>
            </w:r>
          </w:p>
        </w:tc>
        <w:tc>
          <w:tcPr>
            <w:tcW w:w="1140" w:type="pct"/>
            <w:tcBorders>
              <w:top w:val="single" w:sz="4" w:space="0" w:color="auto"/>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90</w:t>
            </w:r>
          </w:p>
        </w:tc>
        <w:tc>
          <w:tcPr>
            <w:tcW w:w="1475"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1997</w:t>
            </w:r>
          </w:p>
        </w:tc>
        <w:tc>
          <w:tcPr>
            <w:tcW w:w="994" w:type="pct"/>
            <w:tcBorders>
              <w:top w:val="single" w:sz="4" w:space="0" w:color="auto"/>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Calibri" w:eastAsia="Times New Roman" w:hAnsi="Calibri" w:cs="Times New Roman"/>
                <w:sz w:val="22"/>
              </w:rPr>
            </w:pPr>
            <w:r w:rsidRPr="003713B6">
              <w:rPr>
                <w:rFonts w:ascii="Calibri" w:eastAsia="Times New Roman" w:hAnsi="Calibri" w:cs="Times New Roman"/>
                <w:sz w:val="22"/>
              </w:rPr>
              <w:t>Compliant</w:t>
            </w:r>
          </w:p>
        </w:tc>
      </w:tr>
      <w:tr w:rsidR="003713B6" w:rsidRPr="003713B6" w:rsidTr="003713B6">
        <w:trPr>
          <w:trHeight w:val="30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55019</w:t>
            </w:r>
          </w:p>
        </w:tc>
        <w:tc>
          <w:tcPr>
            <w:tcW w:w="1140"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63</w:t>
            </w:r>
          </w:p>
        </w:tc>
        <w:tc>
          <w:tcPr>
            <w:tcW w:w="1475"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583"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1963</w:t>
            </w:r>
          </w:p>
        </w:tc>
        <w:tc>
          <w:tcPr>
            <w:tcW w:w="994"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Calibri" w:eastAsia="Times New Roman" w:hAnsi="Calibri" w:cs="Times New Roman"/>
                <w:sz w:val="22"/>
              </w:rPr>
            </w:pPr>
            <w:r w:rsidRPr="003713B6">
              <w:rPr>
                <w:rFonts w:ascii="Calibri" w:eastAsia="Times New Roman" w:hAnsi="Calibri" w:cs="Times New Roman"/>
                <w:sz w:val="22"/>
              </w:rPr>
              <w:t>Stairs</w:t>
            </w:r>
          </w:p>
        </w:tc>
      </w:tr>
      <w:tr w:rsidR="003713B6" w:rsidRPr="003713B6" w:rsidTr="003713B6">
        <w:trPr>
          <w:trHeight w:val="368"/>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55044</w:t>
            </w:r>
          </w:p>
        </w:tc>
        <w:tc>
          <w:tcPr>
            <w:tcW w:w="1140"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52, FRONT RD</w:t>
            </w:r>
          </w:p>
        </w:tc>
        <w:tc>
          <w:tcPr>
            <w:tcW w:w="1475"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AT 16th ST NW</w:t>
            </w:r>
          </w:p>
        </w:tc>
        <w:tc>
          <w:tcPr>
            <w:tcW w:w="583"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2004</w:t>
            </w:r>
          </w:p>
        </w:tc>
        <w:tc>
          <w:tcPr>
            <w:tcW w:w="994"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Calibri" w:eastAsia="Times New Roman" w:hAnsi="Calibri" w:cs="Times New Roman"/>
                <w:sz w:val="22"/>
              </w:rPr>
            </w:pPr>
            <w:r w:rsidRPr="003713B6">
              <w:rPr>
                <w:rFonts w:ascii="Calibri" w:eastAsia="Times New Roman" w:hAnsi="Calibri" w:cs="Times New Roman"/>
                <w:sz w:val="22"/>
              </w:rPr>
              <w:t>Compliant</w:t>
            </w:r>
          </w:p>
        </w:tc>
      </w:tr>
      <w:tr w:rsidR="003713B6" w:rsidRPr="003713B6" w:rsidTr="003713B6">
        <w:trPr>
          <w:trHeight w:val="30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85003</w:t>
            </w:r>
          </w:p>
        </w:tc>
        <w:tc>
          <w:tcPr>
            <w:tcW w:w="1140"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14</w:t>
            </w:r>
          </w:p>
        </w:tc>
        <w:tc>
          <w:tcPr>
            <w:tcW w:w="1475"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(ST MARYS)</w:t>
            </w:r>
          </w:p>
        </w:tc>
        <w:tc>
          <w:tcPr>
            <w:tcW w:w="583"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1963</w:t>
            </w:r>
          </w:p>
        </w:tc>
        <w:tc>
          <w:tcPr>
            <w:tcW w:w="994"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Calibri" w:eastAsia="Times New Roman" w:hAnsi="Calibri" w:cs="Times New Roman"/>
                <w:sz w:val="22"/>
              </w:rPr>
            </w:pPr>
            <w:r w:rsidRPr="003713B6">
              <w:rPr>
                <w:rFonts w:ascii="Calibri" w:eastAsia="Times New Roman" w:hAnsi="Calibri" w:cs="Times New Roman"/>
                <w:sz w:val="22"/>
              </w:rPr>
              <w:t>Stairs</w:t>
            </w:r>
          </w:p>
        </w:tc>
      </w:tr>
      <w:tr w:rsidR="003713B6" w:rsidRPr="003713B6" w:rsidTr="003713B6">
        <w:trPr>
          <w:trHeight w:val="30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9218</w:t>
            </w:r>
          </w:p>
        </w:tc>
        <w:tc>
          <w:tcPr>
            <w:tcW w:w="1140"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CEDAR RIVER</w:t>
            </w:r>
          </w:p>
        </w:tc>
        <w:tc>
          <w:tcPr>
            <w:tcW w:w="1475"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583"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1958</w:t>
            </w:r>
          </w:p>
        </w:tc>
        <w:tc>
          <w:tcPr>
            <w:tcW w:w="994"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Calibri" w:eastAsia="Times New Roman" w:hAnsi="Calibri" w:cs="Times New Roman"/>
                <w:sz w:val="22"/>
              </w:rPr>
            </w:pPr>
            <w:r w:rsidRPr="003713B6">
              <w:rPr>
                <w:rFonts w:ascii="Calibri" w:eastAsia="Times New Roman" w:hAnsi="Calibri" w:cs="Times New Roman"/>
                <w:sz w:val="22"/>
              </w:rPr>
              <w:t>Compliant</w:t>
            </w:r>
          </w:p>
        </w:tc>
      </w:tr>
    </w:tbl>
    <w:p w:rsidR="003713B6" w:rsidRPr="003713B6" w:rsidRDefault="003713B6" w:rsidP="004E769B">
      <w:pPr>
        <w:pStyle w:val="Heading2"/>
      </w:pPr>
      <w:r w:rsidRPr="003713B6">
        <w:br/>
      </w:r>
      <w:bookmarkStart w:id="108" w:name="_Toc409614618"/>
      <w:r w:rsidRPr="003713B6">
        <w:t>Sidewalks</w:t>
      </w:r>
      <w:bookmarkEnd w:id="108"/>
    </w:p>
    <w:tbl>
      <w:tblPr>
        <w:tblW w:w="5145" w:type="dxa"/>
        <w:tblInd w:w="93" w:type="dxa"/>
        <w:tblLook w:val="04A0" w:firstRow="1" w:lastRow="0" w:firstColumn="1" w:lastColumn="0" w:noHBand="0" w:noVBand="1"/>
      </w:tblPr>
      <w:tblGrid>
        <w:gridCol w:w="3260"/>
        <w:gridCol w:w="960"/>
        <w:gridCol w:w="115"/>
        <w:gridCol w:w="810"/>
      </w:tblGrid>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66.54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0.58</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24.02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32.88</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21.2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6.8</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Driveways &gt; 2% (Number)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1010</w:t>
            </w:r>
          </w:p>
        </w:tc>
      </w:tr>
      <w:tr w:rsidR="003713B6" w:rsidRPr="003713B6" w:rsidTr="003713B6">
        <w:trPr>
          <w:gridAfter w:val="2"/>
          <w:wAfter w:w="925" w:type="dxa"/>
          <w:trHeight w:val="300"/>
        </w:trPr>
        <w:tc>
          <w:tcPr>
            <w:tcW w:w="326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c>
          <w:tcPr>
            <w:tcW w:w="96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gridAfter w:val="2"/>
          <w:wAfter w:w="925" w:type="dxa"/>
          <w:trHeight w:val="300"/>
        </w:trPr>
        <w:tc>
          <w:tcPr>
            <w:tcW w:w="3260" w:type="dxa"/>
            <w:tcBorders>
              <w:top w:val="nil"/>
              <w:left w:val="nil"/>
              <w:bottom w:val="single" w:sz="4" w:space="0" w:color="auto"/>
              <w:right w:val="nil"/>
            </w:tcBorders>
            <w:shd w:val="clear" w:color="auto" w:fill="auto"/>
            <w:noWrap/>
            <w:vAlign w:val="bottom"/>
            <w:hideMark/>
          </w:tcPr>
          <w:p w:rsidR="003713B6" w:rsidRPr="004E769B" w:rsidRDefault="003713B6" w:rsidP="004E769B">
            <w:pPr>
              <w:pStyle w:val="Heading3"/>
              <w:rPr>
                <w:rFonts w:eastAsia="Times New Roman"/>
                <w:i/>
              </w:rPr>
            </w:pPr>
            <w:bookmarkStart w:id="109" w:name="_Toc409614619"/>
            <w:r w:rsidRPr="004E769B">
              <w:rPr>
                <w:rFonts w:eastAsia="Times New Roman"/>
                <w:i/>
              </w:rPr>
              <w:lastRenderedPageBreak/>
              <w:t>Sidewalk Barriers</w:t>
            </w:r>
            <w:bookmarkEnd w:id="109"/>
          </w:p>
        </w:tc>
        <w:tc>
          <w:tcPr>
            <w:tcW w:w="96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7</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110" w:name="_Toc409614620"/>
      <w:r w:rsidRPr="003713B6">
        <w:t>Accessible Pedestrian Signals</w:t>
      </w:r>
      <w:bookmarkEnd w:id="110"/>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63</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19</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44</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31</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102</w:t>
            </w:r>
          </w:p>
        </w:tc>
      </w:tr>
    </w:tbl>
    <w:p w:rsidR="003713B6" w:rsidRPr="003713B6" w:rsidRDefault="003713B6" w:rsidP="003713B6">
      <w:pPr>
        <w:rPr>
          <w:rFonts w:asciiTheme="minorHAnsi" w:eastAsia="Times New Roman" w:hAnsiTheme="minorHAnsi" w:cs="Times New Roman"/>
          <w:color w:val="808080" w:themeColor="background1" w:themeShade="80"/>
          <w:szCs w:val="24"/>
        </w:rPr>
      </w:pPr>
      <w:r w:rsidRPr="003713B6">
        <w:rPr>
          <w:rFonts w:asciiTheme="minorHAnsi" w:eastAsia="Times New Roman" w:hAnsiTheme="minorHAnsi" w:cs="Times New Roman"/>
          <w:szCs w:val="24"/>
        </w:rPr>
        <w:br/>
      </w:r>
      <w:r w:rsidRPr="003713B6">
        <w:rPr>
          <w:rFonts w:asciiTheme="minorHAnsi" w:eastAsia="Times New Roman" w:hAnsiTheme="minorHAnsi" w:cs="Times New Roman"/>
          <w:color w:val="808080" w:themeColor="background1" w:themeShade="80"/>
          <w:szCs w:val="24"/>
        </w:rPr>
        <w:br/>
      </w:r>
    </w:p>
    <w:p w:rsidR="003713B6" w:rsidRPr="003713B6" w:rsidRDefault="003713B6" w:rsidP="003713B6">
      <w:pPr>
        <w:rPr>
          <w:rFonts w:asciiTheme="minorHAnsi" w:hAnsiTheme="minorHAnsi"/>
          <w:sz w:val="22"/>
        </w:rPr>
      </w:pPr>
      <w:r w:rsidRPr="003713B6">
        <w:rPr>
          <w:rFonts w:asciiTheme="minorHAnsi" w:eastAsia="Times New Roman" w:hAnsiTheme="minorHAnsi" w:cs="Times New Roman"/>
          <w:color w:val="808080" w:themeColor="background1" w:themeShade="80"/>
          <w:szCs w:val="24"/>
        </w:rPr>
        <w:br/>
      </w:r>
      <w:r w:rsidRPr="003713B6">
        <w:rPr>
          <w:rFonts w:asciiTheme="minorHAnsi" w:eastAsia="Times New Roman" w:hAnsiTheme="minorHAnsi" w:cs="Times New Roman"/>
          <w:color w:val="808080" w:themeColor="background1" w:themeShade="80"/>
          <w:szCs w:val="24"/>
        </w:rPr>
        <w:br/>
      </w:r>
    </w:p>
    <w:p w:rsidR="003713B6" w:rsidRPr="003713B6" w:rsidRDefault="003713B6" w:rsidP="003713B6">
      <w:pPr>
        <w:rPr>
          <w:rFonts w:asciiTheme="minorHAnsi" w:hAnsiTheme="minorHAnsi"/>
          <w:sz w:val="22"/>
        </w:rPr>
      </w:pPr>
    </w:p>
    <w:p w:rsidR="003713B6" w:rsidRPr="003713B6" w:rsidRDefault="003713B6" w:rsidP="003713B6">
      <w:pPr>
        <w:rPr>
          <w:rFonts w:asciiTheme="minorHAnsi" w:eastAsia="Times New Roman" w:hAnsiTheme="minorHAnsi" w:cs="Times New Roman"/>
          <w:szCs w:val="24"/>
        </w:rPr>
      </w:pPr>
      <w:r w:rsidRPr="003713B6">
        <w:rPr>
          <w:rFonts w:asciiTheme="majorHAnsi" w:hAnsiTheme="majorHAnsi" w:cstheme="majorBidi"/>
          <w:b/>
          <w:bCs/>
          <w:color w:val="365F91" w:themeColor="accent1" w:themeShade="BF"/>
          <w:sz w:val="28"/>
          <w:szCs w:val="28"/>
        </w:rPr>
        <w:lastRenderedPageBreak/>
        <w:t>District 7 Asset Inventory</w:t>
      </w:r>
      <w:r w:rsidRPr="003713B6">
        <w:rPr>
          <w:rFonts w:asciiTheme="majorHAnsi" w:hAnsiTheme="majorHAnsi" w:cstheme="majorBidi"/>
          <w:b/>
          <w:bCs/>
          <w:color w:val="365F91" w:themeColor="accent1" w:themeShade="BF"/>
          <w:sz w:val="28"/>
          <w:szCs w:val="28"/>
        </w:rPr>
        <w:br/>
      </w:r>
      <w:r w:rsidRPr="003713B6">
        <w:rPr>
          <w:rFonts w:asciiTheme="majorHAnsi" w:hAnsiTheme="majorHAnsi" w:cstheme="majorBidi"/>
          <w:b/>
          <w:bCs/>
          <w:color w:val="365F91" w:themeColor="accent1" w:themeShade="BF"/>
          <w:sz w:val="28"/>
          <w:szCs w:val="28"/>
        </w:rPr>
        <w:br/>
      </w:r>
      <w:r w:rsidRPr="004E769B">
        <w:rPr>
          <w:rStyle w:val="Heading2Char"/>
        </w:rPr>
        <w:t>Buildings</w:t>
      </w:r>
      <w:r w:rsidRPr="003713B6">
        <w:rPr>
          <w:rFonts w:asciiTheme="minorHAnsi" w:eastAsia="Times New Roman" w:hAnsiTheme="minorHAnsi" w:cs="Times New Roman"/>
          <w:color w:val="808080" w:themeColor="background1" w:themeShade="80"/>
          <w:szCs w:val="24"/>
        </w:rPr>
        <w:br/>
      </w:r>
      <w:r w:rsidRPr="003713B6">
        <w:rPr>
          <w:rFonts w:asciiTheme="minorHAnsi" w:eastAsia="Times New Roman" w:hAnsiTheme="minorHAnsi" w:cs="Times New Roman"/>
          <w:sz w:val="22"/>
        </w:rPr>
        <w:t>Mankato District Headquarters</w:t>
      </w:r>
      <w:r w:rsidRPr="003713B6">
        <w:rPr>
          <w:rFonts w:asciiTheme="minorHAnsi" w:eastAsia="Times New Roman" w:hAnsiTheme="minorHAnsi" w:cs="Times New Roman"/>
          <w:sz w:val="22"/>
        </w:rPr>
        <w:br/>
        <w:t xml:space="preserve">T7980091523 - Marshall District Headquarters </w:t>
      </w:r>
      <w:r w:rsidRPr="003713B6">
        <w:rPr>
          <w:rFonts w:asciiTheme="minorHAnsi" w:eastAsia="Times New Roman" w:hAnsiTheme="minorHAnsi" w:cs="Times New Roman"/>
          <w:sz w:val="22"/>
        </w:rPr>
        <w:br/>
        <w:t xml:space="preserve">T7975091614 - Windom Maintenance Headquarters </w:t>
      </w:r>
      <w:r w:rsidRPr="003713B6">
        <w:rPr>
          <w:rFonts w:asciiTheme="minorHAnsi" w:eastAsia="Times New Roman" w:hAnsiTheme="minorHAnsi" w:cs="Times New Roman"/>
          <w:sz w:val="22"/>
        </w:rPr>
        <w:br/>
        <w:t>T7975032119 - Worthington Scale</w:t>
      </w:r>
      <w:r w:rsidRPr="003713B6">
        <w:rPr>
          <w:rFonts w:asciiTheme="minorHAnsi" w:eastAsia="Times New Roman" w:hAnsiTheme="minorHAnsi" w:cs="Times New Roman"/>
          <w:szCs w:val="24"/>
        </w:rPr>
        <w:t xml:space="preserve"> </w:t>
      </w:r>
    </w:p>
    <w:p w:rsidR="003713B6" w:rsidRPr="003713B6" w:rsidRDefault="003713B6" w:rsidP="003713B6">
      <w:pPr>
        <w:rPr>
          <w:rFonts w:asciiTheme="minorHAnsi" w:eastAsia="Times New Roman" w:hAnsiTheme="minorHAnsi" w:cs="Times New Roman"/>
          <w:szCs w:val="24"/>
        </w:rPr>
      </w:pPr>
      <w:r w:rsidRPr="003713B6">
        <w:rPr>
          <w:rFonts w:asciiTheme="majorHAnsi" w:eastAsiaTheme="majorEastAsia" w:hAnsiTheme="majorHAnsi" w:cstheme="majorBidi"/>
          <w:b/>
          <w:bCs/>
          <w:color w:val="4F81BD" w:themeColor="accent1"/>
          <w:sz w:val="26"/>
          <w:szCs w:val="26"/>
        </w:rPr>
        <w:br/>
      </w:r>
      <w:bookmarkStart w:id="111" w:name="_Toc409614621"/>
      <w:r w:rsidRPr="004E769B">
        <w:rPr>
          <w:rStyle w:val="Heading2Char"/>
        </w:rPr>
        <w:t>Pedestrian Ramps</w:t>
      </w:r>
      <w:bookmarkEnd w:id="111"/>
      <w:r w:rsidRPr="003713B6">
        <w:rPr>
          <w:rFonts w:asciiTheme="minorHAnsi" w:hAnsiTheme="minorHAnsi"/>
          <w:sz w:val="22"/>
        </w:rPr>
        <w:br/>
        <w:t xml:space="preserve">A compliant ramp must have detectable warnings , a minimum 4 foot by 4 foot landing with a cross slope less than 2% in each direction, a running slope of 8.3% or less, a cross slope of 2% or less, and be at least 48 inches wide.  </w:t>
      </w:r>
    </w:p>
    <w:tbl>
      <w:tblPr>
        <w:tblW w:w="4944" w:type="pct"/>
        <w:tblInd w:w="108" w:type="dxa"/>
        <w:tblLook w:val="04A0" w:firstRow="1" w:lastRow="0" w:firstColumn="1" w:lastColumn="0" w:noHBand="0" w:noVBand="1"/>
      </w:tblPr>
      <w:tblGrid>
        <w:gridCol w:w="6602"/>
        <w:gridCol w:w="2867"/>
      </w:tblGrid>
      <w:tr w:rsidR="003713B6" w:rsidRPr="003713B6" w:rsidTr="003713B6">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w:t>
            </w:r>
          </w:p>
        </w:tc>
        <w:tc>
          <w:tcPr>
            <w:tcW w:w="1514"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2568</w:t>
            </w:r>
          </w:p>
        </w:tc>
      </w:tr>
      <w:tr w:rsidR="003713B6" w:rsidRPr="003713B6" w:rsidTr="003713B6">
        <w:trPr>
          <w:trHeight w:val="422"/>
        </w:trPr>
        <w:tc>
          <w:tcPr>
            <w:tcW w:w="3486"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514" w:type="pct"/>
            <w:tcBorders>
              <w:top w:val="nil"/>
              <w:left w:val="nil"/>
              <w:bottom w:val="single" w:sz="4" w:space="0" w:color="auto"/>
              <w:right w:val="single" w:sz="4" w:space="0" w:color="auto"/>
            </w:tcBorders>
            <w:shd w:val="clear" w:color="auto" w:fill="auto"/>
            <w:noWrap/>
            <w:vAlign w:val="bottom"/>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2160</w:t>
            </w:r>
          </w:p>
        </w:tc>
      </w:tr>
      <w:tr w:rsidR="003713B6" w:rsidRPr="003713B6" w:rsidTr="003713B6">
        <w:trPr>
          <w:trHeight w:val="422"/>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408</w:t>
            </w:r>
          </w:p>
        </w:tc>
      </w:tr>
      <w:tr w:rsidR="003713B6" w:rsidRPr="003713B6" w:rsidTr="003713B6">
        <w:trPr>
          <w:trHeight w:val="458"/>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Truncated Domes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541</w:t>
            </w:r>
          </w:p>
        </w:tc>
      </w:tr>
      <w:tr w:rsidR="003713B6" w:rsidRPr="003713B6" w:rsidTr="003713B6">
        <w:trPr>
          <w:trHeight w:val="512"/>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1167</w:t>
            </w:r>
          </w:p>
        </w:tc>
      </w:tr>
      <w:tr w:rsidR="003713B6" w:rsidRPr="003713B6" w:rsidTr="003713B6">
        <w:trPr>
          <w:trHeight w:val="368"/>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1628</w:t>
            </w:r>
          </w:p>
        </w:tc>
      </w:tr>
    </w:tbl>
    <w:p w:rsidR="003713B6" w:rsidRPr="003713B6" w:rsidRDefault="003713B6" w:rsidP="003713B6">
      <w:pPr>
        <w:rPr>
          <w:rFonts w:asciiTheme="majorHAnsi" w:eastAsiaTheme="majorEastAsia" w:hAnsiTheme="majorHAnsi" w:cstheme="majorBidi"/>
          <w:b/>
          <w:bCs/>
          <w:color w:val="4F81BD" w:themeColor="accent1"/>
          <w:sz w:val="26"/>
          <w:szCs w:val="26"/>
        </w:rPr>
      </w:pPr>
    </w:p>
    <w:p w:rsidR="003713B6" w:rsidRPr="003713B6" w:rsidRDefault="003713B6" w:rsidP="003713B6">
      <w:pPr>
        <w:rPr>
          <w:rFonts w:asciiTheme="minorHAnsi" w:hAnsiTheme="minorHAnsi"/>
          <w:sz w:val="22"/>
        </w:rPr>
      </w:pPr>
      <w:bookmarkStart w:id="112" w:name="_Toc409614622"/>
      <w:r w:rsidRPr="004E769B">
        <w:rPr>
          <w:rStyle w:val="Heading2Char"/>
        </w:rPr>
        <w:t>Pedestrian Bridges</w:t>
      </w:r>
      <w:bookmarkEnd w:id="112"/>
      <w:r w:rsidRPr="003713B6">
        <w:rPr>
          <w:rFonts w:asciiTheme="minorHAnsi" w:hAnsiTheme="minorHAnsi"/>
          <w:sz w:val="22"/>
        </w:rPr>
        <w:br/>
        <w:t xml:space="preserve">There are no </w:t>
      </w:r>
      <w:proofErr w:type="spellStart"/>
      <w:r w:rsidRPr="003713B6">
        <w:rPr>
          <w:rFonts w:asciiTheme="minorHAnsi" w:hAnsiTheme="minorHAnsi"/>
          <w:sz w:val="22"/>
        </w:rPr>
        <w:t>MnDOT</w:t>
      </w:r>
      <w:proofErr w:type="spellEnd"/>
      <w:r w:rsidRPr="003713B6">
        <w:rPr>
          <w:rFonts w:asciiTheme="minorHAnsi" w:hAnsiTheme="minorHAnsi"/>
          <w:sz w:val="22"/>
        </w:rPr>
        <w:t xml:space="preserve"> owned pedestrian bridges in District 7. </w:t>
      </w:r>
    </w:p>
    <w:p w:rsidR="003713B6" w:rsidRPr="003713B6" w:rsidRDefault="003713B6" w:rsidP="004E769B">
      <w:pPr>
        <w:pStyle w:val="Heading2"/>
        <w:rPr>
          <w:rFonts w:eastAsia="Times New Roman"/>
        </w:rPr>
      </w:pPr>
      <w:r w:rsidRPr="003713B6">
        <w:rPr>
          <w:rFonts w:eastAsia="Times New Roman"/>
        </w:rPr>
        <w:br/>
      </w:r>
      <w:bookmarkStart w:id="113" w:name="_Toc409614623"/>
      <w:r w:rsidRPr="003713B6">
        <w:rPr>
          <w:rFonts w:eastAsia="Times New Roman"/>
        </w:rPr>
        <w:t>Sidewalks</w:t>
      </w:r>
      <w:bookmarkEnd w:id="113"/>
    </w:p>
    <w:tbl>
      <w:tblPr>
        <w:tblW w:w="5145" w:type="dxa"/>
        <w:tblInd w:w="93" w:type="dxa"/>
        <w:tblLook w:val="04A0" w:firstRow="1" w:lastRow="0" w:firstColumn="1" w:lastColumn="0" w:noHBand="0" w:noVBand="1"/>
      </w:tblPr>
      <w:tblGrid>
        <w:gridCol w:w="4335"/>
        <w:gridCol w:w="810"/>
      </w:tblGrid>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76.49</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4.76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29.84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17.45</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45.61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9.63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3.8</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Driveways &gt; 2% (Number)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1045</w:t>
            </w:r>
          </w:p>
        </w:tc>
      </w:tr>
      <w:tr w:rsidR="003713B6" w:rsidRPr="003713B6" w:rsidTr="003713B6">
        <w:trPr>
          <w:trHeight w:val="300"/>
        </w:trPr>
        <w:tc>
          <w:tcPr>
            <w:tcW w:w="4335"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p w:rsidR="003713B6" w:rsidRPr="003713B6" w:rsidRDefault="003713B6" w:rsidP="003713B6">
            <w:pPr>
              <w:spacing w:after="0" w:line="240" w:lineRule="auto"/>
              <w:rPr>
                <w:rFonts w:ascii="Calibri" w:eastAsia="Times New Roman" w:hAnsi="Calibri" w:cs="Times New Roman"/>
                <w:color w:val="000000"/>
                <w:sz w:val="22"/>
              </w:rPr>
            </w:pPr>
          </w:p>
          <w:p w:rsidR="003713B6" w:rsidRPr="003713B6" w:rsidRDefault="003713B6" w:rsidP="003713B6">
            <w:pPr>
              <w:spacing w:after="0" w:line="240" w:lineRule="auto"/>
              <w:rPr>
                <w:rFonts w:ascii="Calibri" w:eastAsia="Times New Roman" w:hAnsi="Calibri" w:cs="Times New Roman"/>
                <w:color w:val="000000"/>
                <w:sz w:val="22"/>
              </w:rPr>
            </w:pPr>
          </w:p>
        </w:tc>
        <w:tc>
          <w:tcPr>
            <w:tcW w:w="81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nil"/>
              <w:left w:val="nil"/>
              <w:bottom w:val="single" w:sz="4" w:space="0" w:color="auto"/>
              <w:right w:val="nil"/>
            </w:tcBorders>
            <w:shd w:val="clear" w:color="auto" w:fill="auto"/>
            <w:noWrap/>
            <w:vAlign w:val="bottom"/>
            <w:hideMark/>
          </w:tcPr>
          <w:p w:rsidR="003713B6" w:rsidRPr="004E769B" w:rsidRDefault="003713B6" w:rsidP="004E769B">
            <w:pPr>
              <w:pStyle w:val="Heading3"/>
              <w:rPr>
                <w:rFonts w:eastAsia="Times New Roman"/>
                <w:i/>
              </w:rPr>
            </w:pPr>
            <w:bookmarkStart w:id="114" w:name="_Toc409614624"/>
            <w:r w:rsidRPr="004E769B">
              <w:rPr>
                <w:rFonts w:eastAsia="Times New Roman"/>
                <w:i/>
              </w:rPr>
              <w:lastRenderedPageBreak/>
              <w:t>Sidewalk Barriers</w:t>
            </w:r>
            <w:bookmarkEnd w:id="114"/>
          </w:p>
        </w:tc>
        <w:tc>
          <w:tcPr>
            <w:tcW w:w="81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33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6</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17</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7</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r w:rsidR="003713B6" w:rsidRPr="003713B6" w:rsidTr="003713B6">
        <w:trPr>
          <w:trHeight w:val="300"/>
        </w:trPr>
        <w:tc>
          <w:tcPr>
            <w:tcW w:w="4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bl>
    <w:p w:rsidR="003713B6" w:rsidRPr="003713B6" w:rsidRDefault="003713B6" w:rsidP="004E769B">
      <w:pPr>
        <w:pStyle w:val="Heading2"/>
      </w:pPr>
      <w:bookmarkStart w:id="115" w:name="_Toc409614625"/>
      <w:r w:rsidRPr="003713B6">
        <w:t>Accessible Pedestrian Signals</w:t>
      </w:r>
      <w:bookmarkEnd w:id="115"/>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105</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20</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85</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18</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59</w:t>
            </w:r>
          </w:p>
        </w:tc>
      </w:tr>
    </w:tbl>
    <w:p w:rsidR="003713B6" w:rsidRPr="003713B6" w:rsidRDefault="003713B6" w:rsidP="003713B6">
      <w:pPr>
        <w:rPr>
          <w:rFonts w:asciiTheme="minorHAnsi" w:eastAsia="Times New Roman" w:hAnsiTheme="minorHAnsi" w:cs="Times New Roman"/>
          <w:szCs w:val="24"/>
        </w:rPr>
      </w:pPr>
    </w:p>
    <w:p w:rsidR="003713B6" w:rsidRPr="003713B6" w:rsidRDefault="003713B6" w:rsidP="003713B6">
      <w:pPr>
        <w:rPr>
          <w:rFonts w:asciiTheme="minorHAnsi" w:eastAsia="Times New Roman" w:hAnsiTheme="minorHAnsi" w:cs="Times New Roman"/>
          <w:color w:val="808080" w:themeColor="background1" w:themeShade="80"/>
          <w:szCs w:val="24"/>
        </w:rPr>
      </w:pPr>
    </w:p>
    <w:p w:rsidR="003713B6" w:rsidRPr="003713B6" w:rsidRDefault="003713B6" w:rsidP="003713B6">
      <w:pPr>
        <w:rPr>
          <w:rFonts w:asciiTheme="minorHAnsi" w:eastAsia="Times New Roman" w:hAnsiTheme="minorHAnsi" w:cs="Times New Roman"/>
          <w:color w:val="808080" w:themeColor="background1" w:themeShade="80"/>
          <w:szCs w:val="24"/>
        </w:rPr>
      </w:pPr>
    </w:p>
    <w:p w:rsidR="003713B6" w:rsidRPr="003713B6" w:rsidRDefault="003713B6" w:rsidP="003713B6">
      <w:pPr>
        <w:rPr>
          <w:rFonts w:asciiTheme="minorHAnsi" w:eastAsia="Times New Roman" w:hAnsiTheme="minorHAnsi" w:cs="Times New Roman"/>
          <w:color w:val="808080" w:themeColor="background1" w:themeShade="80"/>
          <w:szCs w:val="24"/>
        </w:rPr>
      </w:pPr>
    </w:p>
    <w:p w:rsidR="003713B6" w:rsidRPr="003713B6" w:rsidRDefault="003713B6" w:rsidP="003713B6">
      <w:pPr>
        <w:rPr>
          <w:rFonts w:asciiTheme="minorHAnsi" w:eastAsia="Times New Roman" w:hAnsiTheme="minorHAnsi" w:cs="Times New Roman"/>
          <w:color w:val="808080" w:themeColor="background1" w:themeShade="80"/>
          <w:szCs w:val="24"/>
        </w:rPr>
      </w:pPr>
    </w:p>
    <w:p w:rsidR="003713B6" w:rsidRPr="003713B6" w:rsidRDefault="003713B6" w:rsidP="003713B6">
      <w:pPr>
        <w:keepNext/>
        <w:keepLines/>
        <w:spacing w:before="480" w:after="0"/>
        <w:outlineLvl w:val="0"/>
        <w:rPr>
          <w:rFonts w:asciiTheme="majorHAnsi" w:eastAsia="Times New Roman" w:hAnsiTheme="majorHAnsi" w:cstheme="majorBidi"/>
          <w:b/>
          <w:bCs/>
          <w:color w:val="365F91" w:themeColor="accent1" w:themeShade="BF"/>
          <w:sz w:val="28"/>
          <w:szCs w:val="28"/>
        </w:rPr>
      </w:pPr>
      <w:bookmarkStart w:id="116" w:name="_Toc409614626"/>
      <w:r w:rsidRPr="003713B6">
        <w:rPr>
          <w:rFonts w:asciiTheme="majorHAnsi" w:eastAsia="Times New Roman" w:hAnsiTheme="majorHAnsi" w:cstheme="majorBidi"/>
          <w:b/>
          <w:bCs/>
          <w:color w:val="365F91" w:themeColor="accent1" w:themeShade="BF"/>
          <w:sz w:val="28"/>
          <w:szCs w:val="28"/>
        </w:rPr>
        <w:lastRenderedPageBreak/>
        <w:t>District 8 Asset Inventory</w:t>
      </w:r>
      <w:bookmarkEnd w:id="116"/>
    </w:p>
    <w:p w:rsidR="003713B6" w:rsidRPr="003713B6" w:rsidRDefault="003713B6" w:rsidP="004E769B">
      <w:pPr>
        <w:pStyle w:val="Heading2"/>
        <w:rPr>
          <w:rFonts w:eastAsia="Times New Roman"/>
        </w:rPr>
      </w:pPr>
      <w:bookmarkStart w:id="117" w:name="_Toc409614627"/>
      <w:r w:rsidRPr="003713B6">
        <w:rPr>
          <w:rFonts w:eastAsia="Times New Roman"/>
        </w:rPr>
        <w:t>Buildings</w:t>
      </w:r>
      <w:bookmarkEnd w:id="117"/>
    </w:p>
    <w:p w:rsidR="003713B6" w:rsidRPr="003713B6" w:rsidRDefault="003713B6" w:rsidP="003713B6">
      <w:pPr>
        <w:rPr>
          <w:rFonts w:asciiTheme="minorHAnsi" w:hAnsiTheme="minorHAnsi"/>
          <w:sz w:val="22"/>
        </w:rPr>
      </w:pPr>
      <w:r w:rsidRPr="003713B6">
        <w:rPr>
          <w:rFonts w:asciiTheme="minorHAnsi" w:eastAsia="Times New Roman" w:hAnsiTheme="minorHAnsi" w:cs="Times New Roman"/>
          <w:sz w:val="22"/>
        </w:rPr>
        <w:t xml:space="preserve">T7980091030 - Hutchinson Truck Station </w:t>
      </w:r>
      <w:r w:rsidRPr="003713B6">
        <w:rPr>
          <w:rFonts w:asciiTheme="minorHAnsi" w:eastAsia="Times New Roman" w:hAnsiTheme="minorHAnsi" w:cs="Times New Roman"/>
          <w:sz w:val="22"/>
        </w:rPr>
        <w:br/>
        <w:t xml:space="preserve">T7980091036 - Litchfield Truck Station </w:t>
      </w:r>
      <w:r w:rsidRPr="003713B6">
        <w:rPr>
          <w:rFonts w:asciiTheme="minorHAnsi" w:eastAsia="Times New Roman" w:hAnsiTheme="minorHAnsi" w:cs="Times New Roman"/>
          <w:sz w:val="22"/>
        </w:rPr>
        <w:br/>
        <w:t xml:space="preserve">T7980091023 - Willmar District Headquarters </w:t>
      </w:r>
      <w:r w:rsidRPr="003713B6">
        <w:rPr>
          <w:rFonts w:asciiTheme="minorHAnsi" w:eastAsia="Times New Roman" w:hAnsiTheme="minorHAnsi" w:cs="Times New Roman"/>
          <w:color w:val="808080" w:themeColor="background1" w:themeShade="80"/>
          <w:sz w:val="22"/>
        </w:rPr>
        <w:br/>
      </w:r>
    </w:p>
    <w:p w:rsidR="003713B6" w:rsidRPr="003713B6" w:rsidRDefault="003713B6" w:rsidP="003713B6">
      <w:pPr>
        <w:rPr>
          <w:rFonts w:asciiTheme="minorHAnsi" w:eastAsia="Times New Roman" w:hAnsiTheme="minorHAnsi" w:cs="Times New Roman"/>
          <w:szCs w:val="24"/>
        </w:rPr>
      </w:pPr>
      <w:bookmarkStart w:id="118" w:name="_Toc409614628"/>
      <w:r w:rsidRPr="004E769B">
        <w:rPr>
          <w:rStyle w:val="Heading2Char"/>
        </w:rPr>
        <w:t>Pedestrian Ramps</w:t>
      </w:r>
      <w:bookmarkEnd w:id="118"/>
      <w:r w:rsidRPr="003713B6">
        <w:rPr>
          <w:rFonts w:asciiTheme="minorHAnsi" w:hAnsiTheme="minorHAnsi"/>
          <w:sz w:val="22"/>
        </w:rPr>
        <w:br/>
        <w:t xml:space="preserve">A compliant ramp must have detectable warnings , a minimum 4 foot by 4 foot landing with a cross slope less than 2% in each direction, a running slope of 8.3% or less, a cross slope of 2% or less, and be at least 48 inches wide.  </w:t>
      </w:r>
    </w:p>
    <w:tbl>
      <w:tblPr>
        <w:tblW w:w="4944" w:type="pct"/>
        <w:tblInd w:w="108" w:type="dxa"/>
        <w:tblLook w:val="04A0" w:firstRow="1" w:lastRow="0" w:firstColumn="1" w:lastColumn="0" w:noHBand="0" w:noVBand="1"/>
      </w:tblPr>
      <w:tblGrid>
        <w:gridCol w:w="6602"/>
        <w:gridCol w:w="2867"/>
      </w:tblGrid>
      <w:tr w:rsidR="003713B6" w:rsidRPr="003713B6" w:rsidTr="003713B6">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w:t>
            </w:r>
          </w:p>
        </w:tc>
        <w:tc>
          <w:tcPr>
            <w:tcW w:w="1514"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2019</w:t>
            </w:r>
          </w:p>
        </w:tc>
      </w:tr>
      <w:tr w:rsidR="003713B6" w:rsidRPr="003713B6" w:rsidTr="003713B6">
        <w:trPr>
          <w:trHeight w:val="422"/>
        </w:trPr>
        <w:tc>
          <w:tcPr>
            <w:tcW w:w="3486"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514" w:type="pct"/>
            <w:tcBorders>
              <w:top w:val="nil"/>
              <w:left w:val="nil"/>
              <w:bottom w:val="single" w:sz="4" w:space="0" w:color="auto"/>
              <w:right w:val="single" w:sz="4" w:space="0" w:color="auto"/>
            </w:tcBorders>
            <w:shd w:val="clear" w:color="auto" w:fill="auto"/>
            <w:noWrap/>
            <w:vAlign w:val="bottom"/>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1801</w:t>
            </w:r>
          </w:p>
        </w:tc>
      </w:tr>
      <w:tr w:rsidR="003713B6" w:rsidRPr="003713B6" w:rsidTr="003713B6">
        <w:trPr>
          <w:trHeight w:val="422"/>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218</w:t>
            </w:r>
          </w:p>
        </w:tc>
      </w:tr>
      <w:tr w:rsidR="003713B6" w:rsidRPr="003713B6" w:rsidTr="003713B6">
        <w:trPr>
          <w:trHeight w:val="458"/>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Truncated Domes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390</w:t>
            </w:r>
          </w:p>
        </w:tc>
      </w:tr>
      <w:tr w:rsidR="003713B6" w:rsidRPr="003713B6" w:rsidTr="003713B6">
        <w:trPr>
          <w:trHeight w:val="512"/>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926</w:t>
            </w:r>
          </w:p>
        </w:tc>
      </w:tr>
      <w:tr w:rsidR="003713B6" w:rsidRPr="003713B6" w:rsidTr="003713B6">
        <w:trPr>
          <w:trHeight w:val="368"/>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1328</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119" w:name="_Toc409614629"/>
      <w:r w:rsidRPr="003713B6">
        <w:t>Pedestrian Bridges</w:t>
      </w:r>
      <w:bookmarkEnd w:id="119"/>
      <w:r w:rsidRPr="003713B6">
        <w:br/>
      </w:r>
    </w:p>
    <w:tbl>
      <w:tblPr>
        <w:tblW w:w="4944" w:type="pct"/>
        <w:tblInd w:w="108" w:type="dxa"/>
        <w:tblLook w:val="04A0" w:firstRow="1" w:lastRow="0" w:firstColumn="1" w:lastColumn="0" w:noHBand="0" w:noVBand="1"/>
      </w:tblPr>
      <w:tblGrid>
        <w:gridCol w:w="1618"/>
        <w:gridCol w:w="2162"/>
        <w:gridCol w:w="2790"/>
        <w:gridCol w:w="1104"/>
        <w:gridCol w:w="1795"/>
      </w:tblGrid>
      <w:tr w:rsidR="003713B6" w:rsidRPr="003713B6" w:rsidTr="003713B6">
        <w:trPr>
          <w:trHeight w:val="255"/>
        </w:trPr>
        <w:tc>
          <w:tcPr>
            <w:tcW w:w="854" w:type="pct"/>
            <w:tcBorders>
              <w:top w:val="single" w:sz="4" w:space="0" w:color="auto"/>
              <w:left w:val="single" w:sz="4" w:space="0" w:color="auto"/>
              <w:bottom w:val="single" w:sz="4" w:space="0" w:color="auto"/>
              <w:right w:val="single" w:sz="4" w:space="0" w:color="auto"/>
            </w:tcBorders>
            <w:shd w:val="clear" w:color="auto" w:fill="auto"/>
            <w:noWrap/>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br/>
              <w:t>Asset Number</w:t>
            </w:r>
          </w:p>
        </w:tc>
        <w:tc>
          <w:tcPr>
            <w:tcW w:w="1141" w:type="pct"/>
            <w:tcBorders>
              <w:top w:val="single" w:sz="4" w:space="0" w:color="auto"/>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73" w:type="pct"/>
            <w:tcBorders>
              <w:top w:val="single" w:sz="4" w:space="0" w:color="auto"/>
              <w:left w:val="nil"/>
              <w:bottom w:val="single" w:sz="4" w:space="0" w:color="auto"/>
              <w:right w:val="single" w:sz="4" w:space="0" w:color="auto"/>
            </w:tcBorders>
            <w:shd w:val="clear" w:color="000000" w:fill="FFFFFF"/>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583" w:type="pct"/>
            <w:tcBorders>
              <w:top w:val="single" w:sz="4" w:space="0" w:color="auto"/>
              <w:left w:val="nil"/>
              <w:bottom w:val="single" w:sz="4" w:space="0" w:color="auto"/>
              <w:right w:val="single" w:sz="4" w:space="0" w:color="auto"/>
            </w:tcBorders>
            <w:shd w:val="clear" w:color="000000" w:fill="FFFFFF"/>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948" w:type="pct"/>
            <w:tcBorders>
              <w:top w:val="single" w:sz="4" w:space="0" w:color="auto"/>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255"/>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43006</w:t>
            </w:r>
          </w:p>
        </w:tc>
        <w:tc>
          <w:tcPr>
            <w:tcW w:w="1141" w:type="pct"/>
            <w:tcBorders>
              <w:top w:val="single" w:sz="4" w:space="0" w:color="auto"/>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212</w:t>
            </w:r>
          </w:p>
        </w:tc>
        <w:tc>
          <w:tcPr>
            <w:tcW w:w="1473" w:type="pct"/>
            <w:tcBorders>
              <w:top w:val="single" w:sz="4" w:space="0" w:color="auto"/>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583" w:type="pct"/>
            <w:tcBorders>
              <w:top w:val="single" w:sz="4" w:space="0" w:color="auto"/>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1971</w:t>
            </w:r>
          </w:p>
        </w:tc>
        <w:tc>
          <w:tcPr>
            <w:tcW w:w="948" w:type="pct"/>
            <w:tcBorders>
              <w:top w:val="single" w:sz="4" w:space="0" w:color="auto"/>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bl>
    <w:p w:rsidR="003713B6" w:rsidRPr="003713B6" w:rsidRDefault="003713B6" w:rsidP="004E769B">
      <w:pPr>
        <w:pStyle w:val="Heading2"/>
      </w:pPr>
      <w:bookmarkStart w:id="120" w:name="_Toc409614630"/>
      <w:r w:rsidRPr="003713B6">
        <w:t>Sidewalks</w:t>
      </w:r>
      <w:bookmarkEnd w:id="120"/>
    </w:p>
    <w:tbl>
      <w:tblPr>
        <w:tblW w:w="5145" w:type="dxa"/>
        <w:tblInd w:w="93" w:type="dxa"/>
        <w:tblLook w:val="04A0" w:firstRow="1" w:lastRow="0" w:firstColumn="1" w:lastColumn="0" w:noHBand="0" w:noVBand="1"/>
      </w:tblPr>
      <w:tblGrid>
        <w:gridCol w:w="3260"/>
        <w:gridCol w:w="960"/>
        <w:gridCol w:w="115"/>
        <w:gridCol w:w="810"/>
      </w:tblGrid>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58.67</w:t>
            </w:r>
          </w:p>
        </w:tc>
      </w:tr>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0.38</w:t>
            </w:r>
          </w:p>
        </w:tc>
      </w:tr>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24.74</w:t>
            </w:r>
          </w:p>
        </w:tc>
      </w:tr>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34.05</w:t>
            </w:r>
          </w:p>
        </w:tc>
      </w:tr>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18.17</w:t>
            </w:r>
          </w:p>
        </w:tc>
      </w:tr>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5.09</w:t>
            </w:r>
          </w:p>
        </w:tc>
      </w:tr>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1.11</w:t>
            </w:r>
          </w:p>
        </w:tc>
      </w:tr>
      <w:tr w:rsidR="003713B6" w:rsidRPr="003713B6" w:rsidTr="003713B6">
        <w:trPr>
          <w:gridAfter w:val="2"/>
          <w:wAfter w:w="925" w:type="dxa"/>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Driveways &gt; 2% (Number)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970</w:t>
            </w:r>
          </w:p>
        </w:tc>
      </w:tr>
      <w:tr w:rsidR="003713B6" w:rsidRPr="003713B6" w:rsidTr="003713B6">
        <w:trPr>
          <w:gridAfter w:val="2"/>
          <w:wAfter w:w="925" w:type="dxa"/>
          <w:trHeight w:val="300"/>
        </w:trPr>
        <w:tc>
          <w:tcPr>
            <w:tcW w:w="326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p w:rsidR="003713B6" w:rsidRPr="003713B6" w:rsidRDefault="003713B6" w:rsidP="003713B6">
            <w:pPr>
              <w:spacing w:after="0" w:line="240" w:lineRule="auto"/>
              <w:rPr>
                <w:rFonts w:ascii="Calibri" w:eastAsia="Times New Roman" w:hAnsi="Calibri" w:cs="Times New Roman"/>
                <w:color w:val="000000"/>
                <w:sz w:val="22"/>
              </w:rPr>
            </w:pPr>
          </w:p>
          <w:p w:rsidR="003713B6" w:rsidRPr="003713B6" w:rsidRDefault="003713B6" w:rsidP="003713B6">
            <w:pPr>
              <w:spacing w:after="0" w:line="240" w:lineRule="auto"/>
              <w:rPr>
                <w:rFonts w:ascii="Calibri" w:eastAsia="Times New Roman" w:hAnsi="Calibri" w:cs="Times New Roman"/>
                <w:color w:val="000000"/>
                <w:sz w:val="22"/>
              </w:rPr>
            </w:pPr>
          </w:p>
        </w:tc>
        <w:tc>
          <w:tcPr>
            <w:tcW w:w="96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gridAfter w:val="2"/>
          <w:wAfter w:w="925" w:type="dxa"/>
          <w:trHeight w:val="300"/>
        </w:trPr>
        <w:tc>
          <w:tcPr>
            <w:tcW w:w="3260" w:type="dxa"/>
            <w:tcBorders>
              <w:top w:val="nil"/>
              <w:left w:val="nil"/>
              <w:bottom w:val="single" w:sz="4" w:space="0" w:color="auto"/>
              <w:right w:val="nil"/>
            </w:tcBorders>
            <w:shd w:val="clear" w:color="auto" w:fill="auto"/>
            <w:noWrap/>
            <w:vAlign w:val="bottom"/>
            <w:hideMark/>
          </w:tcPr>
          <w:p w:rsidR="003713B6" w:rsidRPr="004E769B" w:rsidRDefault="003713B6" w:rsidP="004E769B">
            <w:pPr>
              <w:pStyle w:val="Heading3"/>
              <w:rPr>
                <w:rFonts w:eastAsia="Times New Roman"/>
                <w:i/>
              </w:rPr>
            </w:pPr>
            <w:bookmarkStart w:id="121" w:name="_Toc409614631"/>
            <w:r w:rsidRPr="004E769B">
              <w:rPr>
                <w:rFonts w:eastAsia="Times New Roman"/>
                <w:i/>
              </w:rPr>
              <w:lastRenderedPageBreak/>
              <w:t>Sidewalk Barriers</w:t>
            </w:r>
            <w:bookmarkEnd w:id="121"/>
          </w:p>
        </w:tc>
        <w:tc>
          <w:tcPr>
            <w:tcW w:w="96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122" w:name="_Toc409614632"/>
      <w:r w:rsidRPr="003713B6">
        <w:t>Accessible Pedestrian Signals</w:t>
      </w:r>
      <w:bookmarkEnd w:id="122"/>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23</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0</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23</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12</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52</w:t>
            </w:r>
          </w:p>
        </w:tc>
      </w:tr>
    </w:tbl>
    <w:p w:rsidR="003713B6" w:rsidRPr="003713B6" w:rsidRDefault="003713B6" w:rsidP="003713B6">
      <w:pPr>
        <w:rPr>
          <w:rFonts w:asciiTheme="minorHAnsi" w:eastAsia="Times New Roman" w:hAnsiTheme="minorHAnsi" w:cs="Times New Roman"/>
          <w:szCs w:val="24"/>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3713B6">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23" w:name="_Toc409614633"/>
      <w:r w:rsidRPr="003713B6">
        <w:rPr>
          <w:rFonts w:asciiTheme="majorHAnsi" w:eastAsiaTheme="majorEastAsia" w:hAnsiTheme="majorHAnsi" w:cstheme="majorBidi"/>
          <w:b/>
          <w:bCs/>
          <w:color w:val="365F91" w:themeColor="accent1" w:themeShade="BF"/>
          <w:sz w:val="28"/>
          <w:szCs w:val="28"/>
        </w:rPr>
        <w:lastRenderedPageBreak/>
        <w:t>Metro District Asset Inventory</w:t>
      </w:r>
      <w:bookmarkEnd w:id="123"/>
    </w:p>
    <w:p w:rsidR="003713B6" w:rsidRPr="003713B6" w:rsidRDefault="003713B6" w:rsidP="004E769B">
      <w:pPr>
        <w:pStyle w:val="Heading2"/>
      </w:pPr>
      <w:bookmarkStart w:id="124" w:name="_Toc409614634"/>
      <w:r w:rsidRPr="003713B6">
        <w:t>Buildings</w:t>
      </w:r>
      <w:bookmarkEnd w:id="124"/>
    </w:p>
    <w:p w:rsidR="003713B6" w:rsidRPr="003713B6" w:rsidRDefault="003713B6" w:rsidP="003713B6">
      <w:pPr>
        <w:rPr>
          <w:rFonts w:asciiTheme="minorHAnsi" w:hAnsiTheme="minorHAnsi"/>
          <w:sz w:val="22"/>
        </w:rPr>
      </w:pPr>
      <w:r w:rsidRPr="003713B6">
        <w:rPr>
          <w:rFonts w:asciiTheme="minorHAnsi" w:eastAsia="Times New Roman" w:hAnsiTheme="minorHAnsi" w:cs="Times New Roman"/>
          <w:sz w:val="22"/>
        </w:rPr>
        <w:t xml:space="preserve">T7906092055 - Aeronautics </w:t>
      </w:r>
      <w:r w:rsidRPr="003713B6">
        <w:rPr>
          <w:rFonts w:asciiTheme="minorHAnsi" w:eastAsia="Times New Roman" w:hAnsiTheme="minorHAnsi" w:cs="Times New Roman"/>
          <w:sz w:val="22"/>
        </w:rPr>
        <w:br/>
        <w:t xml:space="preserve">T7902092039 - Arden Hills Training Center </w:t>
      </w:r>
      <w:r w:rsidRPr="003713B6">
        <w:rPr>
          <w:rFonts w:asciiTheme="minorHAnsi" w:eastAsia="Times New Roman" w:hAnsiTheme="minorHAnsi" w:cs="Times New Roman"/>
          <w:sz w:val="22"/>
        </w:rPr>
        <w:br/>
        <w:t xml:space="preserve">T7990092139 - </w:t>
      </w:r>
      <w:proofErr w:type="spellStart"/>
      <w:r w:rsidRPr="003713B6">
        <w:rPr>
          <w:rFonts w:asciiTheme="minorHAnsi" w:eastAsia="Times New Roman" w:hAnsiTheme="minorHAnsi" w:cs="Times New Roman"/>
          <w:sz w:val="22"/>
        </w:rPr>
        <w:t>Daytonport</w:t>
      </w:r>
      <w:proofErr w:type="spellEnd"/>
      <w:r w:rsidRPr="003713B6">
        <w:rPr>
          <w:rFonts w:asciiTheme="minorHAnsi" w:eastAsia="Times New Roman" w:hAnsiTheme="minorHAnsi" w:cs="Times New Roman"/>
          <w:sz w:val="22"/>
        </w:rPr>
        <w:t xml:space="preserve"> Scale </w:t>
      </w:r>
      <w:r w:rsidRPr="003713B6">
        <w:rPr>
          <w:rFonts w:asciiTheme="minorHAnsi" w:eastAsia="Times New Roman" w:hAnsiTheme="minorHAnsi" w:cs="Times New Roman"/>
          <w:sz w:val="22"/>
        </w:rPr>
        <w:br/>
        <w:t xml:space="preserve">T7990090931 - Golden Valley District Headquarters </w:t>
      </w:r>
      <w:r w:rsidRPr="003713B6">
        <w:rPr>
          <w:rFonts w:asciiTheme="minorHAnsi" w:eastAsia="Times New Roman" w:hAnsiTheme="minorHAnsi" w:cs="Times New Roman"/>
          <w:sz w:val="22"/>
        </w:rPr>
        <w:br/>
        <w:t xml:space="preserve">T7990091138 - Oakdale District Headquarters </w:t>
      </w:r>
      <w:r w:rsidRPr="003713B6">
        <w:rPr>
          <w:rFonts w:asciiTheme="minorHAnsi" w:eastAsia="Times New Roman" w:hAnsiTheme="minorHAnsi" w:cs="Times New Roman"/>
          <w:sz w:val="22"/>
        </w:rPr>
        <w:br/>
        <w:t>Office of Materials and Road Research</w:t>
      </w:r>
      <w:r w:rsidRPr="003713B6">
        <w:rPr>
          <w:rFonts w:asciiTheme="minorHAnsi" w:eastAsia="Times New Roman" w:hAnsiTheme="minorHAnsi" w:cs="Times New Roman"/>
          <w:sz w:val="22"/>
        </w:rPr>
        <w:br/>
        <w:t xml:space="preserve">T7900092043 - Plymouth Driver’s License </w:t>
      </w:r>
      <w:r w:rsidRPr="003713B6">
        <w:rPr>
          <w:rFonts w:asciiTheme="minorHAnsi" w:eastAsia="Times New Roman" w:hAnsiTheme="minorHAnsi" w:cs="Times New Roman"/>
          <w:sz w:val="22"/>
        </w:rPr>
        <w:br/>
        <w:t>T7990091194 - Waters Edge</w:t>
      </w:r>
      <w:r w:rsidRPr="003713B6">
        <w:rPr>
          <w:rFonts w:asciiTheme="minorHAnsi" w:eastAsia="Times New Roman" w:hAnsiTheme="minorHAnsi" w:cs="Times New Roman"/>
          <w:sz w:val="22"/>
        </w:rPr>
        <w:br/>
      </w:r>
    </w:p>
    <w:p w:rsidR="003713B6" w:rsidRPr="003713B6" w:rsidRDefault="003713B6" w:rsidP="003713B6">
      <w:pPr>
        <w:rPr>
          <w:rFonts w:asciiTheme="minorHAnsi" w:eastAsia="Times New Roman" w:hAnsiTheme="minorHAnsi" w:cs="Times New Roman"/>
          <w:szCs w:val="24"/>
        </w:rPr>
      </w:pPr>
      <w:bookmarkStart w:id="125" w:name="_Toc409614635"/>
      <w:r w:rsidRPr="004E769B">
        <w:rPr>
          <w:rStyle w:val="Heading2Char"/>
        </w:rPr>
        <w:t>Pedestrian Ramps</w:t>
      </w:r>
      <w:bookmarkEnd w:id="125"/>
      <w:r w:rsidRPr="003713B6">
        <w:rPr>
          <w:rFonts w:asciiTheme="minorHAnsi" w:hAnsiTheme="minorHAnsi"/>
          <w:sz w:val="22"/>
        </w:rPr>
        <w:br/>
        <w:t xml:space="preserve">A compliant ramp must have detectable warnings , a minimum 4 foot by 4 foot landing with a cross slope less than 2% in each direction, a running slope of 8.3% or less, a cross slope of 2% or less, and be at least 48 inches wide.  </w:t>
      </w:r>
    </w:p>
    <w:tbl>
      <w:tblPr>
        <w:tblW w:w="4944" w:type="pct"/>
        <w:tblInd w:w="108" w:type="dxa"/>
        <w:tblLook w:val="04A0" w:firstRow="1" w:lastRow="0" w:firstColumn="1" w:lastColumn="0" w:noHBand="0" w:noVBand="1"/>
      </w:tblPr>
      <w:tblGrid>
        <w:gridCol w:w="6602"/>
        <w:gridCol w:w="2867"/>
      </w:tblGrid>
      <w:tr w:rsidR="003713B6" w:rsidRPr="003713B6" w:rsidTr="003713B6">
        <w:trPr>
          <w:trHeight w:val="300"/>
        </w:trPr>
        <w:tc>
          <w:tcPr>
            <w:tcW w:w="3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w:t>
            </w:r>
          </w:p>
        </w:tc>
        <w:tc>
          <w:tcPr>
            <w:tcW w:w="1514"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7800</w:t>
            </w:r>
          </w:p>
        </w:tc>
      </w:tr>
      <w:tr w:rsidR="003713B6" w:rsidRPr="003713B6" w:rsidTr="003713B6">
        <w:trPr>
          <w:trHeight w:val="422"/>
        </w:trPr>
        <w:tc>
          <w:tcPr>
            <w:tcW w:w="3486" w:type="pct"/>
            <w:tcBorders>
              <w:top w:val="nil"/>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Non-Compliant Ramps</w:t>
            </w:r>
          </w:p>
        </w:tc>
        <w:tc>
          <w:tcPr>
            <w:tcW w:w="1514" w:type="pct"/>
            <w:tcBorders>
              <w:top w:val="nil"/>
              <w:left w:val="nil"/>
              <w:bottom w:val="single" w:sz="4" w:space="0" w:color="auto"/>
              <w:right w:val="single" w:sz="4" w:space="0" w:color="auto"/>
            </w:tcBorders>
            <w:shd w:val="clear" w:color="auto" w:fill="auto"/>
            <w:noWrap/>
            <w:vAlign w:val="bottom"/>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6040</w:t>
            </w:r>
          </w:p>
        </w:tc>
      </w:tr>
      <w:tr w:rsidR="003713B6" w:rsidRPr="003713B6" w:rsidTr="003713B6">
        <w:trPr>
          <w:trHeight w:val="422"/>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1832</w:t>
            </w:r>
          </w:p>
        </w:tc>
      </w:tr>
      <w:tr w:rsidR="003713B6" w:rsidRPr="003713B6" w:rsidTr="003713B6">
        <w:trPr>
          <w:trHeight w:val="458"/>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Compliant Ramps without Truncated Domes</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2439</w:t>
            </w:r>
          </w:p>
        </w:tc>
      </w:tr>
      <w:tr w:rsidR="003713B6" w:rsidRPr="003713B6" w:rsidTr="003713B6">
        <w:trPr>
          <w:trHeight w:val="512"/>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Ramps with Compliant Slope and Cross Slope</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4596</w:t>
            </w:r>
          </w:p>
        </w:tc>
      </w:tr>
      <w:tr w:rsidR="003713B6" w:rsidRPr="003713B6" w:rsidTr="003713B6">
        <w:trPr>
          <w:trHeight w:val="368"/>
        </w:trPr>
        <w:tc>
          <w:tcPr>
            <w:tcW w:w="3486" w:type="pct"/>
            <w:tcBorders>
              <w:top w:val="nil"/>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 xml:space="preserve">Number of Ramps with Compliant Slope </w:t>
            </w:r>
          </w:p>
        </w:tc>
        <w:tc>
          <w:tcPr>
            <w:tcW w:w="1514" w:type="pct"/>
            <w:tcBorders>
              <w:top w:val="nil"/>
              <w:left w:val="nil"/>
              <w:bottom w:val="single" w:sz="4" w:space="0" w:color="auto"/>
              <w:right w:val="single" w:sz="4" w:space="0" w:color="auto"/>
            </w:tcBorders>
            <w:shd w:val="clear" w:color="auto" w:fill="auto"/>
            <w:noWrap/>
            <w:vAlign w:val="bottom"/>
            <w:hideMark/>
          </w:tcPr>
          <w:p w:rsidR="003713B6" w:rsidRPr="003713B6" w:rsidRDefault="00C841C2" w:rsidP="003713B6">
            <w:pPr>
              <w:spacing w:after="0" w:line="240" w:lineRule="auto"/>
              <w:jc w:val="center"/>
              <w:rPr>
                <w:rFonts w:ascii="Calibri" w:eastAsia="Times New Roman" w:hAnsi="Calibri" w:cs="Times New Roman"/>
                <w:color w:val="000000"/>
                <w:sz w:val="22"/>
              </w:rPr>
            </w:pPr>
            <w:r>
              <w:rPr>
                <w:rFonts w:ascii="Calibri" w:eastAsia="Times New Roman" w:hAnsi="Calibri" w:cs="Times New Roman"/>
                <w:color w:val="000000"/>
                <w:sz w:val="22"/>
              </w:rPr>
              <w:t>6223</w:t>
            </w:r>
          </w:p>
        </w:tc>
      </w:tr>
    </w:tbl>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126" w:name="_Toc409614636"/>
      <w:r w:rsidRPr="003713B6">
        <w:t>Pedestrian Bridges</w:t>
      </w:r>
      <w:bookmarkEnd w:id="126"/>
    </w:p>
    <w:tbl>
      <w:tblPr>
        <w:tblW w:w="5000" w:type="pct"/>
        <w:tblLook w:val="04A0" w:firstRow="1" w:lastRow="0" w:firstColumn="1" w:lastColumn="0" w:noHBand="0" w:noVBand="1"/>
      </w:tblPr>
      <w:tblGrid>
        <w:gridCol w:w="1548"/>
        <w:gridCol w:w="2161"/>
        <w:gridCol w:w="2791"/>
        <w:gridCol w:w="1258"/>
        <w:gridCol w:w="1818"/>
      </w:tblGrid>
      <w:tr w:rsidR="003713B6" w:rsidRPr="003713B6" w:rsidTr="003713B6">
        <w:trPr>
          <w:trHeight w:val="255"/>
        </w:trPr>
        <w:tc>
          <w:tcPr>
            <w:tcW w:w="808" w:type="pct"/>
            <w:tcBorders>
              <w:top w:val="single" w:sz="4" w:space="0" w:color="auto"/>
              <w:left w:val="single" w:sz="4" w:space="0" w:color="auto"/>
              <w:bottom w:val="single" w:sz="4" w:space="0" w:color="auto"/>
              <w:right w:val="single" w:sz="4" w:space="0" w:color="auto"/>
            </w:tcBorders>
            <w:shd w:val="clear" w:color="auto" w:fill="auto"/>
            <w:noWrap/>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br/>
              <w:t>Asset Number</w:t>
            </w:r>
          </w:p>
        </w:tc>
        <w:tc>
          <w:tcPr>
            <w:tcW w:w="1128" w:type="pct"/>
            <w:tcBorders>
              <w:top w:val="single" w:sz="4" w:space="0" w:color="auto"/>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57" w:type="pct"/>
            <w:tcBorders>
              <w:top w:val="single" w:sz="4" w:space="0" w:color="auto"/>
              <w:left w:val="nil"/>
              <w:bottom w:val="single" w:sz="4" w:space="0" w:color="auto"/>
              <w:right w:val="single" w:sz="4" w:space="0" w:color="auto"/>
            </w:tcBorders>
            <w:shd w:val="clear" w:color="000000" w:fill="FFFFFF"/>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657" w:type="pct"/>
            <w:tcBorders>
              <w:top w:val="single" w:sz="4" w:space="0" w:color="auto"/>
              <w:left w:val="nil"/>
              <w:bottom w:val="single" w:sz="4" w:space="0" w:color="auto"/>
              <w:right w:val="single" w:sz="4" w:space="0" w:color="auto"/>
            </w:tcBorders>
            <w:shd w:val="clear" w:color="000000" w:fill="FFFFFF"/>
            <w:noWrap/>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949" w:type="pct"/>
            <w:tcBorders>
              <w:top w:val="single" w:sz="4" w:space="0" w:color="auto"/>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255"/>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02017</w:t>
            </w:r>
          </w:p>
        </w:tc>
        <w:tc>
          <w:tcPr>
            <w:tcW w:w="1128" w:type="pct"/>
            <w:tcBorders>
              <w:top w:val="single" w:sz="4" w:space="0" w:color="auto"/>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MN 47</w:t>
            </w:r>
          </w:p>
        </w:tc>
        <w:tc>
          <w:tcPr>
            <w:tcW w:w="1457" w:type="pct"/>
            <w:tcBorders>
              <w:top w:val="single" w:sz="4" w:space="0" w:color="auto"/>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49th Ave</w:t>
            </w:r>
          </w:p>
        </w:tc>
        <w:tc>
          <w:tcPr>
            <w:tcW w:w="657" w:type="pct"/>
            <w:tcBorders>
              <w:top w:val="single" w:sz="4" w:space="0" w:color="auto"/>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1967</w:t>
            </w:r>
          </w:p>
        </w:tc>
        <w:tc>
          <w:tcPr>
            <w:tcW w:w="949" w:type="pct"/>
            <w:tcBorders>
              <w:top w:val="single" w:sz="4" w:space="0" w:color="auto"/>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02021</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MN 65</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1970</w:t>
            </w:r>
          </w:p>
        </w:tc>
        <w:tc>
          <w:tcPr>
            <w:tcW w:w="949"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422"/>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02022</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MN 65 &amp; Frontage Rd</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80th Ave NE</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1973</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35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02044</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10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1997</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44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10048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212</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PED/BIKE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2007</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44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10531</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5</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1995</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19025</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52</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Lewis St</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w:t>
            </w:r>
          </w:p>
        </w:tc>
      </w:tr>
      <w:tr w:rsidR="003713B6" w:rsidRPr="003713B6" w:rsidTr="003713B6">
        <w:trPr>
          <w:trHeight w:val="620"/>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lastRenderedPageBreak/>
              <w:t>Asset Number</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800"/>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27003</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 xml:space="preserve">I 94, </w:t>
            </w:r>
            <w:proofErr w:type="spellStart"/>
            <w:r w:rsidRPr="003713B6">
              <w:rPr>
                <w:rFonts w:ascii="Tahoma" w:eastAsia="Times New Roman" w:hAnsi="Tahoma" w:cs="Tahoma"/>
                <w:color w:val="000000"/>
                <w:sz w:val="20"/>
                <w:szCs w:val="20"/>
              </w:rPr>
              <w:t>Lyndale</w:t>
            </w:r>
            <w:proofErr w:type="spellEnd"/>
            <w:r w:rsidRPr="003713B6">
              <w:rPr>
                <w:rFonts w:ascii="Tahoma" w:eastAsia="Times New Roman" w:hAnsi="Tahoma" w:cs="Tahoma"/>
                <w:color w:val="000000"/>
                <w:sz w:val="20"/>
                <w:szCs w:val="20"/>
              </w:rPr>
              <w:t xml:space="preserve"> &amp; Henn Av</w:t>
            </w:r>
          </w:p>
        </w:tc>
        <w:tc>
          <w:tcPr>
            <w:tcW w:w="1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Whitney</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1988</w:t>
            </w:r>
          </w:p>
        </w:tc>
        <w:tc>
          <w:tcPr>
            <w:tcW w:w="949" w:type="pct"/>
            <w:tcBorders>
              <w:top w:val="single" w:sz="4" w:space="0" w:color="auto"/>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510"/>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27004</w:t>
            </w:r>
          </w:p>
        </w:tc>
        <w:tc>
          <w:tcPr>
            <w:tcW w:w="1128" w:type="pct"/>
            <w:tcBorders>
              <w:top w:val="single" w:sz="4" w:space="0" w:color="auto"/>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Mississippi River</w:t>
            </w:r>
          </w:p>
        </w:tc>
        <w:tc>
          <w:tcPr>
            <w:tcW w:w="1457"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St Anthony</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1883</w:t>
            </w:r>
          </w:p>
        </w:tc>
        <w:tc>
          <w:tcPr>
            <w:tcW w:w="949" w:type="pct"/>
            <w:tcBorders>
              <w:top w:val="single" w:sz="4" w:space="0" w:color="auto"/>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27012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26th St</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27028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77</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88TH ST</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27038A</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Brooklyn Blvd</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1976</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27038B</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Brooklyn Blvd</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1976</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27061</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121</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61st  St</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1962</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377"/>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27105</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 &amp; Vernon Ave</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41st St</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1968</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422"/>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27135</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 xml:space="preserve">US 12 &amp; Ridgeview </w:t>
            </w:r>
            <w:proofErr w:type="spellStart"/>
            <w:r w:rsidRPr="003713B6">
              <w:rPr>
                <w:rFonts w:ascii="Tahoma" w:eastAsia="Times New Roman" w:hAnsi="Tahoma" w:cs="Tahoma"/>
                <w:color w:val="000000"/>
                <w:sz w:val="20"/>
                <w:szCs w:val="20"/>
              </w:rPr>
              <w:t>Dr</w:t>
            </w:r>
            <w:proofErr w:type="spellEnd"/>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Ridgeview</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1970</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368"/>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27202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55  &amp; NB off ramp</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1998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27220</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610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1998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Ramps</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27272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12 &amp; BNSF RR</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proofErr w:type="spellStart"/>
            <w:r w:rsidRPr="003713B6">
              <w:rPr>
                <w:rFonts w:ascii="Tahoma" w:eastAsia="Times New Roman" w:hAnsi="Tahoma" w:cs="Tahoma"/>
                <w:color w:val="000000"/>
                <w:sz w:val="20"/>
                <w:szCs w:val="20"/>
              </w:rPr>
              <w:t>Luce</w:t>
            </w:r>
            <w:proofErr w:type="spellEnd"/>
            <w:r w:rsidRPr="003713B6">
              <w:rPr>
                <w:rFonts w:ascii="Tahoma" w:eastAsia="Times New Roman" w:hAnsi="Tahoma" w:cs="Tahoma"/>
                <w:color w:val="000000"/>
                <w:sz w:val="20"/>
                <w:szCs w:val="20"/>
              </w:rPr>
              <w:t xml:space="preserve"> Line Trail</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27278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12 &amp; BNSF RR</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Trail A</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2005</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27284</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39th Ave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2000</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377"/>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27407</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LEGION LAKE</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TRAIL</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39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27520</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62 &amp; W 64th St</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PEDESTRAIN</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27530</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62</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40th Ave S</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1966</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27535</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62</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14th Ave</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1967</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647"/>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27615</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 &amp; SB off ramp</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59th Ave 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1980</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27649</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Bridge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27685</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252</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85th AVE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Complaint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27710</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394</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Pennsylvania</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1989</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255"/>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27711</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394</w:t>
            </w:r>
          </w:p>
        </w:tc>
        <w:tc>
          <w:tcPr>
            <w:tcW w:w="1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Florida Ave</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1989</w:t>
            </w:r>
          </w:p>
        </w:tc>
        <w:tc>
          <w:tcPr>
            <w:tcW w:w="949" w:type="pct"/>
            <w:tcBorders>
              <w:top w:val="single" w:sz="4" w:space="0" w:color="auto"/>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512"/>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27755</w:t>
            </w:r>
          </w:p>
        </w:tc>
        <w:tc>
          <w:tcPr>
            <w:tcW w:w="1128" w:type="pct"/>
            <w:tcBorders>
              <w:top w:val="single" w:sz="4" w:space="0" w:color="auto"/>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394 &amp; 394R Frontage Rd</w:t>
            </w:r>
          </w:p>
        </w:tc>
        <w:tc>
          <w:tcPr>
            <w:tcW w:w="1457"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1989</w:t>
            </w:r>
          </w:p>
        </w:tc>
        <w:tc>
          <w:tcPr>
            <w:tcW w:w="949" w:type="pct"/>
            <w:tcBorders>
              <w:top w:val="single" w:sz="4" w:space="0" w:color="auto"/>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765"/>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lastRenderedPageBreak/>
              <w:t>Asset Number</w:t>
            </w:r>
          </w:p>
        </w:tc>
        <w:tc>
          <w:tcPr>
            <w:tcW w:w="1128" w:type="pct"/>
            <w:tcBorders>
              <w:top w:val="single" w:sz="4" w:space="0" w:color="auto"/>
              <w:left w:val="nil"/>
              <w:bottom w:val="single" w:sz="4" w:space="0" w:color="auto"/>
              <w:right w:val="single" w:sz="4" w:space="0" w:color="auto"/>
            </w:tcBorders>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57" w:type="pct"/>
            <w:tcBorders>
              <w:top w:val="single" w:sz="4" w:space="0" w:color="auto"/>
              <w:left w:val="nil"/>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657" w:type="pct"/>
            <w:tcBorders>
              <w:top w:val="single" w:sz="4" w:space="0" w:color="auto"/>
              <w:left w:val="nil"/>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949" w:type="pct"/>
            <w:tcBorders>
              <w:top w:val="single" w:sz="4" w:space="0" w:color="auto"/>
              <w:left w:val="nil"/>
              <w:bottom w:val="single" w:sz="4" w:space="0" w:color="auto"/>
              <w:right w:val="single" w:sz="4" w:space="0" w:color="auto"/>
            </w:tcBorders>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27757</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394, I394R &amp; Frontage</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Cedar Lake Rd</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27864</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 &amp; I 694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Shingle Creek</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1980</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27866</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UP RAIL</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Linden Avenue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1972</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102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27868</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35W NB, TH 65 &amp; STS</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24th St E</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1971</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 and Stairs</w:t>
            </w:r>
          </w:p>
        </w:tc>
      </w:tr>
      <w:tr w:rsidR="003713B6" w:rsidRPr="003713B6" w:rsidTr="003713B6">
        <w:trPr>
          <w:trHeight w:val="30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27908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ELM CREEK</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422"/>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27955</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 On/Off Ramps-Huron</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1965</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27958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Seymour</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1967</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sz w:val="20"/>
                <w:szCs w:val="20"/>
              </w:rPr>
            </w:pPr>
            <w:r w:rsidRPr="003713B6">
              <w:rPr>
                <w:rFonts w:ascii="Tahoma" w:eastAsia="Times New Roman" w:hAnsi="Tahoma" w:cs="Tahoma"/>
                <w:sz w:val="20"/>
                <w:szCs w:val="20"/>
              </w:rPr>
              <w:t>27985</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35W &amp; NB off ramp</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Summer St</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1973</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27987</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35W &amp; off-on ramps</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 5th St SE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1971</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Ramps</w:t>
            </w:r>
          </w:p>
        </w:tc>
      </w:tr>
      <w:tr w:rsidR="003713B6" w:rsidRPr="003713B6" w:rsidTr="003713B6">
        <w:trPr>
          <w:trHeight w:val="368"/>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27B42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169</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PED-BIKE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39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27R15</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MN 610/CSAH 81 railroad</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bridge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2005</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368"/>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27R17</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Wet Lands</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 TH 610</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2005</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377"/>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27R30</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212</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PED/BIKE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2006</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323"/>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27V57</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494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MAYWOOD LN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2005</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368"/>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4175</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County 101  Minnesota R</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1927</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350"/>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5114</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7</w:t>
            </w:r>
          </w:p>
        </w:tc>
        <w:tc>
          <w:tcPr>
            <w:tcW w:w="14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Recreation Trail</w:t>
            </w: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1934</w:t>
            </w:r>
          </w:p>
        </w:tc>
        <w:tc>
          <w:tcPr>
            <w:tcW w:w="949" w:type="pct"/>
            <w:tcBorders>
              <w:top w:val="single" w:sz="4" w:space="0" w:color="auto"/>
              <w:left w:val="single" w:sz="4" w:space="0" w:color="auto"/>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765"/>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62023</w:t>
            </w:r>
          </w:p>
        </w:tc>
        <w:tc>
          <w:tcPr>
            <w:tcW w:w="1128" w:type="pct"/>
            <w:tcBorders>
              <w:top w:val="single" w:sz="4" w:space="0" w:color="auto"/>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Lafayette Rd (US 52)</w:t>
            </w:r>
          </w:p>
        </w:tc>
        <w:tc>
          <w:tcPr>
            <w:tcW w:w="1457"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Winifred St</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1969</w:t>
            </w:r>
          </w:p>
        </w:tc>
        <w:tc>
          <w:tcPr>
            <w:tcW w:w="949" w:type="pct"/>
            <w:tcBorders>
              <w:top w:val="single" w:sz="4" w:space="0" w:color="auto"/>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w:t>
            </w:r>
          </w:p>
        </w:tc>
      </w:tr>
      <w:tr w:rsidR="003713B6" w:rsidRPr="003713B6" w:rsidTr="003713B6">
        <w:trPr>
          <w:trHeight w:val="39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62096</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MN 36</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2007</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62804</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35E &amp; Thompson St</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Walnut St</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1987</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377"/>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62809</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 &amp; RAMP 16A</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GRIGGS ST PED</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2009</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62822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694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RECREATION TRAIL</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1966</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62849</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ALDINE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1966</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Ramps</w:t>
            </w:r>
          </w:p>
        </w:tc>
      </w:tr>
      <w:tr w:rsidR="003713B6" w:rsidRPr="003713B6" w:rsidTr="003713B6">
        <w:trPr>
          <w:trHeight w:val="765"/>
        </w:trPr>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lastRenderedPageBreak/>
              <w:t>Asset Number</w:t>
            </w:r>
          </w:p>
        </w:tc>
        <w:tc>
          <w:tcPr>
            <w:tcW w:w="1128" w:type="pct"/>
            <w:tcBorders>
              <w:top w:val="single" w:sz="4" w:space="0" w:color="auto"/>
              <w:left w:val="nil"/>
              <w:bottom w:val="single" w:sz="4" w:space="0" w:color="auto"/>
              <w:right w:val="single" w:sz="4" w:space="0" w:color="auto"/>
            </w:tcBorders>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Featured Intersected</w:t>
            </w:r>
          </w:p>
        </w:tc>
        <w:tc>
          <w:tcPr>
            <w:tcW w:w="1457" w:type="pct"/>
            <w:tcBorders>
              <w:top w:val="single" w:sz="4" w:space="0" w:color="auto"/>
              <w:left w:val="nil"/>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Facility Carried by Structure</w:t>
            </w:r>
          </w:p>
        </w:tc>
        <w:tc>
          <w:tcPr>
            <w:tcW w:w="657" w:type="pct"/>
            <w:tcBorders>
              <w:top w:val="single" w:sz="4" w:space="0" w:color="auto"/>
              <w:left w:val="nil"/>
              <w:bottom w:val="single" w:sz="4" w:space="0" w:color="auto"/>
              <w:right w:val="single" w:sz="4" w:space="0" w:color="auto"/>
            </w:tcBorders>
            <w:shd w:val="clear" w:color="auto" w:fill="auto"/>
            <w:noWrap/>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Year Built</w:t>
            </w:r>
          </w:p>
        </w:tc>
        <w:tc>
          <w:tcPr>
            <w:tcW w:w="949" w:type="pct"/>
            <w:tcBorders>
              <w:top w:val="single" w:sz="4" w:space="0" w:color="auto"/>
              <w:left w:val="nil"/>
              <w:bottom w:val="single" w:sz="4" w:space="0" w:color="auto"/>
              <w:right w:val="single" w:sz="4" w:space="0" w:color="auto"/>
            </w:tcBorders>
            <w:shd w:val="clear" w:color="auto" w:fill="auto"/>
            <w:vAlign w:val="center"/>
          </w:tcPr>
          <w:p w:rsidR="003713B6" w:rsidRPr="003713B6" w:rsidRDefault="003713B6" w:rsidP="003713B6">
            <w:pPr>
              <w:spacing w:after="0" w:line="240" w:lineRule="auto"/>
              <w:jc w:val="center"/>
              <w:rPr>
                <w:rFonts w:asciiTheme="minorHAnsi" w:eastAsia="Times New Roman" w:hAnsiTheme="minorHAnsi" w:cs="Tahoma"/>
                <w:b/>
                <w:color w:val="000000"/>
                <w:sz w:val="22"/>
              </w:rPr>
            </w:pPr>
            <w:r w:rsidRPr="003713B6">
              <w:rPr>
                <w:rFonts w:asciiTheme="minorHAnsi" w:eastAsia="Times New Roman" w:hAnsiTheme="minorHAnsi" w:cs="Tahoma"/>
                <w:b/>
                <w:color w:val="000000"/>
                <w:sz w:val="22"/>
              </w:rPr>
              <w:t>Compliant Issues</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62868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 Hudson &amp; Pacific</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Maple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and Cross Slope on Approach Ramp</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62869</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 EB on ramp</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Hazelwood</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1974</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62872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35E</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Bayard Ave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1984</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Ramps</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62X02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Trail</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35E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2001</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6402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36</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BN Regional Trail</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1954</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6512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35E</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GATEWAY TRAIL</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1960</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70536</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169</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E OF CSAH 17</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2002</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70539</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169</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W OF CR 79</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2002</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82012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GORGE</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1968</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512"/>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82028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61,  Hasting Ave, 7th</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548"/>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82032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61 7th Ave BN &amp;CP RR</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2003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593"/>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9078</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 xml:space="preserve">I 494 &amp; N &amp; S Front </w:t>
            </w:r>
            <w:proofErr w:type="spellStart"/>
            <w:r w:rsidRPr="003713B6">
              <w:rPr>
                <w:rFonts w:ascii="Tahoma" w:eastAsia="Times New Roman" w:hAnsi="Tahoma" w:cs="Tahoma"/>
                <w:color w:val="000000"/>
                <w:sz w:val="20"/>
                <w:szCs w:val="20"/>
              </w:rPr>
              <w:t>Rds</w:t>
            </w:r>
            <w:proofErr w:type="spellEnd"/>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2nd Ave S</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1960</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510"/>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9600F</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Minnesota River</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Trail</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1980</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9618</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35W</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40th St</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1965</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9714</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US 10</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Pedestrian</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9736</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Chatsworth</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1964</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9737</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 xml:space="preserve">PED at </w:t>
            </w:r>
            <w:proofErr w:type="spellStart"/>
            <w:r w:rsidRPr="003713B6">
              <w:rPr>
                <w:rFonts w:ascii="Tahoma" w:eastAsia="Times New Roman" w:hAnsi="Tahoma" w:cs="Tahoma"/>
                <w:color w:val="000000"/>
                <w:sz w:val="20"/>
                <w:szCs w:val="20"/>
              </w:rPr>
              <w:t>Mackubin</w:t>
            </w:r>
            <w:proofErr w:type="spellEnd"/>
            <w:r w:rsidRPr="003713B6">
              <w:rPr>
                <w:rFonts w:ascii="Tahoma" w:eastAsia="Times New Roman" w:hAnsi="Tahoma" w:cs="Tahoma"/>
                <w:color w:val="000000"/>
                <w:sz w:val="20"/>
                <w:szCs w:val="20"/>
              </w:rPr>
              <w:t xml:space="preserve"> St</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9773</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Grotto</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1963</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Compliant</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9888</w:t>
            </w:r>
          </w:p>
        </w:tc>
        <w:tc>
          <w:tcPr>
            <w:tcW w:w="1128" w:type="pct"/>
            <w:tcBorders>
              <w:top w:val="nil"/>
              <w:left w:val="nil"/>
              <w:bottom w:val="single" w:sz="4" w:space="0" w:color="auto"/>
              <w:right w:val="single" w:sz="4" w:space="0" w:color="auto"/>
            </w:tcBorders>
            <w:shd w:val="clear" w:color="000000" w:fill="FFFFFF"/>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35W</w:t>
            </w:r>
          </w:p>
        </w:tc>
        <w:tc>
          <w:tcPr>
            <w:tcW w:w="14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73rd Ave</w:t>
            </w:r>
          </w:p>
        </w:tc>
        <w:tc>
          <w:tcPr>
            <w:tcW w:w="657" w:type="pct"/>
            <w:tcBorders>
              <w:top w:val="nil"/>
              <w:left w:val="nil"/>
              <w:bottom w:val="single" w:sz="4" w:space="0" w:color="auto"/>
              <w:right w:val="single" w:sz="4" w:space="0" w:color="auto"/>
            </w:tcBorders>
            <w:shd w:val="clear" w:color="000000" w:fill="FFFFFF"/>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1960</w:t>
            </w:r>
          </w:p>
        </w:tc>
        <w:tc>
          <w:tcPr>
            <w:tcW w:w="949" w:type="pct"/>
            <w:tcBorders>
              <w:top w:val="nil"/>
              <w:left w:val="nil"/>
              <w:bottom w:val="single" w:sz="4" w:space="0" w:color="auto"/>
              <w:right w:val="single" w:sz="4" w:space="0" w:color="auto"/>
            </w:tcBorders>
            <w:shd w:val="clear" w:color="000000" w:fill="FFFFFF"/>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Stairs</w:t>
            </w:r>
          </w:p>
        </w:tc>
      </w:tr>
      <w:tr w:rsidR="003713B6" w:rsidRPr="003713B6" w:rsidTr="003713B6">
        <w:trPr>
          <w:trHeight w:val="25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9892</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I 94</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22nd Ave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1962</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Approach Ramp</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9895</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 Frontage Roads</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S View Lane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1971</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w:t>
            </w:r>
          </w:p>
        </w:tc>
      </w:tr>
      <w:tr w:rsidR="003713B6" w:rsidRPr="003713B6" w:rsidTr="003713B6">
        <w:trPr>
          <w:trHeight w:val="765"/>
        </w:trPr>
        <w:tc>
          <w:tcPr>
            <w:tcW w:w="808" w:type="pct"/>
            <w:tcBorders>
              <w:top w:val="nil"/>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9896</w:t>
            </w:r>
          </w:p>
        </w:tc>
        <w:tc>
          <w:tcPr>
            <w:tcW w:w="1128" w:type="pct"/>
            <w:tcBorders>
              <w:top w:val="nil"/>
              <w:left w:val="nil"/>
              <w:bottom w:val="single" w:sz="4" w:space="0" w:color="auto"/>
              <w:right w:val="single" w:sz="4" w:space="0" w:color="auto"/>
            </w:tcBorders>
            <w:shd w:val="clear" w:color="auto" w:fill="auto"/>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TH 100, Frontage Roads</w:t>
            </w:r>
          </w:p>
        </w:tc>
        <w:tc>
          <w:tcPr>
            <w:tcW w:w="14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PED at Windsor Ave</w:t>
            </w:r>
          </w:p>
        </w:tc>
        <w:tc>
          <w:tcPr>
            <w:tcW w:w="657" w:type="pct"/>
            <w:tcBorders>
              <w:top w:val="nil"/>
              <w:left w:val="nil"/>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1971</w:t>
            </w:r>
          </w:p>
        </w:tc>
        <w:tc>
          <w:tcPr>
            <w:tcW w:w="949" w:type="pct"/>
            <w:tcBorders>
              <w:top w:val="nil"/>
              <w:left w:val="nil"/>
              <w:bottom w:val="single" w:sz="4" w:space="0" w:color="auto"/>
              <w:right w:val="single" w:sz="4" w:space="0" w:color="auto"/>
            </w:tcBorders>
            <w:shd w:val="clear" w:color="auto" w:fill="auto"/>
            <w:vAlign w:val="bottom"/>
          </w:tcPr>
          <w:p w:rsidR="003713B6" w:rsidRPr="003713B6" w:rsidRDefault="003713B6" w:rsidP="003713B6">
            <w:pPr>
              <w:spacing w:after="0" w:line="240" w:lineRule="auto"/>
              <w:jc w:val="center"/>
              <w:rPr>
                <w:rFonts w:ascii="Tahoma" w:eastAsia="Times New Roman" w:hAnsi="Tahoma" w:cs="Tahoma"/>
                <w:color w:val="000000"/>
                <w:sz w:val="20"/>
                <w:szCs w:val="20"/>
              </w:rPr>
            </w:pPr>
            <w:r w:rsidRPr="003713B6">
              <w:rPr>
                <w:rFonts w:ascii="Tahoma" w:eastAsia="Times New Roman" w:hAnsi="Tahoma" w:cs="Tahoma"/>
                <w:color w:val="000000"/>
                <w:sz w:val="20"/>
                <w:szCs w:val="20"/>
              </w:rPr>
              <w:t>Excessive Running Grade on Bridge Deck and Approach Ramp</w:t>
            </w:r>
          </w:p>
        </w:tc>
      </w:tr>
    </w:tbl>
    <w:p w:rsidR="003713B6" w:rsidRPr="003713B6" w:rsidRDefault="003713B6" w:rsidP="003713B6">
      <w:pPr>
        <w:rPr>
          <w:rFonts w:asciiTheme="minorHAnsi" w:hAnsiTheme="minorHAnsi"/>
          <w:sz w:val="22"/>
        </w:rPr>
      </w:pPr>
    </w:p>
    <w:p w:rsidR="003713B6" w:rsidRPr="003713B6" w:rsidRDefault="003713B6" w:rsidP="003713B6">
      <w:pPr>
        <w:rPr>
          <w:rFonts w:asciiTheme="minorHAnsi" w:hAnsiTheme="minorHAnsi"/>
          <w:sz w:val="22"/>
        </w:rPr>
      </w:pPr>
    </w:p>
    <w:p w:rsidR="003713B6" w:rsidRPr="003713B6" w:rsidRDefault="003713B6" w:rsidP="004E769B">
      <w:pPr>
        <w:pStyle w:val="Heading2"/>
      </w:pPr>
      <w:bookmarkStart w:id="127" w:name="_Toc409614637"/>
      <w:r w:rsidRPr="003713B6">
        <w:lastRenderedPageBreak/>
        <w:t>Sidewalks</w:t>
      </w:r>
      <w:bookmarkEnd w:id="127"/>
    </w:p>
    <w:tbl>
      <w:tblPr>
        <w:tblW w:w="5165" w:type="dxa"/>
        <w:tblInd w:w="93" w:type="dxa"/>
        <w:tblLook w:val="04A0" w:firstRow="1" w:lastRow="0" w:firstColumn="1" w:lastColumn="0" w:noHBand="0" w:noVBand="1"/>
      </w:tblPr>
      <w:tblGrid>
        <w:gridCol w:w="3260"/>
        <w:gridCol w:w="960"/>
        <w:gridCol w:w="115"/>
        <w:gridCol w:w="830"/>
      </w:tblGrid>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Miles of Sidewalks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188.24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Sidewalks &lt; 48" (Miles)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3.79</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Cross Slopes &gt; 2% (Miles)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64.61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1 Sidewalks (Miles)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42.07</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2 Sidewalks (Miles)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115.37</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3 Sidewalks (Miles)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25.96</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Condition 4 Sidewalks (Miles)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4.84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Driveways &gt; 2% (Number)</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1143</w:t>
            </w:r>
          </w:p>
        </w:tc>
      </w:tr>
      <w:tr w:rsidR="003713B6" w:rsidRPr="003713B6" w:rsidTr="003713B6">
        <w:trPr>
          <w:gridAfter w:val="2"/>
          <w:wAfter w:w="945" w:type="dxa"/>
          <w:trHeight w:val="300"/>
        </w:trPr>
        <w:tc>
          <w:tcPr>
            <w:tcW w:w="326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c>
          <w:tcPr>
            <w:tcW w:w="960" w:type="dxa"/>
            <w:tcBorders>
              <w:top w:val="single" w:sz="4" w:space="0" w:color="auto"/>
              <w:left w:val="nil"/>
              <w:bottom w:val="nil"/>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gridAfter w:val="2"/>
          <w:wAfter w:w="945" w:type="dxa"/>
          <w:trHeight w:val="300"/>
        </w:trPr>
        <w:tc>
          <w:tcPr>
            <w:tcW w:w="3260" w:type="dxa"/>
            <w:tcBorders>
              <w:top w:val="nil"/>
              <w:left w:val="nil"/>
              <w:bottom w:val="single" w:sz="4" w:space="0" w:color="auto"/>
              <w:right w:val="nil"/>
            </w:tcBorders>
            <w:shd w:val="clear" w:color="auto" w:fill="auto"/>
            <w:noWrap/>
            <w:vAlign w:val="bottom"/>
            <w:hideMark/>
          </w:tcPr>
          <w:p w:rsidR="003713B6" w:rsidRPr="004E769B" w:rsidRDefault="003713B6" w:rsidP="004E769B">
            <w:pPr>
              <w:pStyle w:val="Heading3"/>
              <w:rPr>
                <w:rFonts w:eastAsia="Times New Roman"/>
                <w:i/>
              </w:rPr>
            </w:pPr>
            <w:bookmarkStart w:id="128" w:name="_Toc409614638"/>
            <w:r w:rsidRPr="004E769B">
              <w:rPr>
                <w:rFonts w:eastAsia="Times New Roman"/>
                <w:i/>
              </w:rPr>
              <w:t>Sidewalk Barriers</w:t>
            </w:r>
            <w:bookmarkEnd w:id="128"/>
          </w:p>
        </w:tc>
        <w:tc>
          <w:tcPr>
            <w:tcW w:w="960" w:type="dxa"/>
            <w:tcBorders>
              <w:top w:val="nil"/>
              <w:left w:val="nil"/>
              <w:bottom w:val="single" w:sz="4" w:space="0" w:color="auto"/>
              <w:right w:val="nil"/>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Bridge Joint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551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Damaged Panel</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3289</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Driveway</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Hand Hold</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24</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Hydrant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8</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Light Post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93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Mailbox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Manhole</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36</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Minor Gap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Narrows to less than 48"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Other</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48</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Power Poles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19</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Railroad Crossing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Sand, Gravel Mud</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39</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Signs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20</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Slope Issues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22</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Stairs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13</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Street Furniture</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17</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Traffic Poles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Trees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31</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Utility Cabinet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w:t>
            </w:r>
          </w:p>
        </w:tc>
      </w:tr>
      <w:tr w:rsidR="003713B6" w:rsidRPr="003713B6" w:rsidTr="003713B6">
        <w:trPr>
          <w:trHeight w:val="300"/>
        </w:trPr>
        <w:tc>
          <w:tcPr>
            <w:tcW w:w="4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Vegetation</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319</w:t>
            </w:r>
          </w:p>
        </w:tc>
      </w:tr>
    </w:tbl>
    <w:p w:rsidR="003713B6" w:rsidRPr="003713B6" w:rsidRDefault="003713B6" w:rsidP="004E769B">
      <w:pPr>
        <w:pStyle w:val="Heading2"/>
      </w:pPr>
      <w:r w:rsidRPr="003713B6">
        <w:br/>
      </w:r>
      <w:bookmarkStart w:id="129" w:name="_Toc409614639"/>
      <w:r w:rsidRPr="003713B6">
        <w:t>Accessible Pedestrian Signals</w:t>
      </w:r>
      <w:bookmarkEnd w:id="129"/>
    </w:p>
    <w:tbl>
      <w:tblPr>
        <w:tblW w:w="51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810"/>
      </w:tblGrid>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1238</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Non-Compliant APS Push Buttons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719</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APS Complaint Push Buttons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519</w:t>
            </w:r>
          </w:p>
        </w:tc>
      </w:tr>
      <w:tr w:rsidR="003713B6" w:rsidRPr="003713B6" w:rsidTr="003713B6">
        <w:trPr>
          <w:trHeight w:val="300"/>
        </w:trPr>
        <w:tc>
          <w:tcPr>
            <w:tcW w:w="4335" w:type="dxa"/>
            <w:shd w:val="clear" w:color="auto" w:fill="auto"/>
            <w:noWrap/>
            <w:vAlign w:val="bottom"/>
            <w:hideMark/>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Number of APS Intersections</w:t>
            </w:r>
          </w:p>
        </w:tc>
        <w:tc>
          <w:tcPr>
            <w:tcW w:w="810" w:type="dxa"/>
            <w:shd w:val="clear" w:color="auto" w:fill="auto"/>
            <w:noWrap/>
            <w:vAlign w:val="bottom"/>
            <w:hideMark/>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227</w:t>
            </w:r>
          </w:p>
        </w:tc>
      </w:tr>
      <w:tr w:rsidR="003713B6" w:rsidRPr="003713B6" w:rsidTr="003713B6">
        <w:trPr>
          <w:trHeight w:val="300"/>
        </w:trPr>
        <w:tc>
          <w:tcPr>
            <w:tcW w:w="4335" w:type="dxa"/>
            <w:shd w:val="clear" w:color="auto" w:fill="auto"/>
            <w:noWrap/>
            <w:vAlign w:val="bottom"/>
          </w:tcPr>
          <w:p w:rsidR="003713B6" w:rsidRPr="003713B6" w:rsidRDefault="003713B6" w:rsidP="003713B6">
            <w:pPr>
              <w:spacing w:after="0" w:line="240" w:lineRule="auto"/>
              <w:rPr>
                <w:rFonts w:ascii="Calibri" w:eastAsia="Times New Roman" w:hAnsi="Calibri" w:cs="Times New Roman"/>
                <w:color w:val="000000"/>
                <w:sz w:val="22"/>
              </w:rPr>
            </w:pPr>
            <w:r w:rsidRPr="003713B6">
              <w:rPr>
                <w:rFonts w:ascii="Calibri" w:eastAsia="Times New Roman" w:hAnsi="Calibri" w:cs="Times New Roman"/>
                <w:color w:val="000000"/>
                <w:sz w:val="22"/>
              </w:rPr>
              <w:t>Total Number of Signalized Intersections</w:t>
            </w:r>
          </w:p>
        </w:tc>
        <w:tc>
          <w:tcPr>
            <w:tcW w:w="810" w:type="dxa"/>
            <w:shd w:val="clear" w:color="auto" w:fill="auto"/>
            <w:noWrap/>
            <w:vAlign w:val="bottom"/>
          </w:tcPr>
          <w:p w:rsidR="003713B6" w:rsidRPr="003713B6" w:rsidRDefault="003713B6" w:rsidP="003713B6">
            <w:pPr>
              <w:spacing w:after="0" w:line="240" w:lineRule="auto"/>
              <w:jc w:val="right"/>
              <w:rPr>
                <w:rFonts w:ascii="Calibri" w:eastAsia="Times New Roman" w:hAnsi="Calibri" w:cs="Times New Roman"/>
                <w:color w:val="000000"/>
                <w:sz w:val="22"/>
              </w:rPr>
            </w:pPr>
            <w:r w:rsidRPr="003713B6">
              <w:rPr>
                <w:rFonts w:ascii="Calibri" w:eastAsia="Times New Roman" w:hAnsi="Calibri" w:cs="Times New Roman"/>
                <w:color w:val="000000"/>
                <w:sz w:val="22"/>
              </w:rPr>
              <w:t>675</w:t>
            </w:r>
          </w:p>
        </w:tc>
      </w:tr>
    </w:tbl>
    <w:p w:rsidR="00F13FEC" w:rsidRDefault="00F13FEC" w:rsidP="00F13FEC">
      <w:pPr>
        <w:pStyle w:val="Heading1"/>
        <w:rPr>
          <w:rFonts w:eastAsia="Times New Roman"/>
        </w:rPr>
        <w:sectPr w:rsidR="00F13FEC" w:rsidSect="0049756E">
          <w:pgSz w:w="12240" w:h="15840"/>
          <w:pgMar w:top="1440" w:right="1440" w:bottom="1440" w:left="1440" w:header="720" w:footer="720" w:gutter="0"/>
          <w:pgNumType w:start="1"/>
          <w:cols w:space="720"/>
          <w:docGrid w:linePitch="360"/>
        </w:sectPr>
      </w:pPr>
      <w:bookmarkStart w:id="130" w:name="_Toc257910898"/>
    </w:p>
    <w:p w:rsidR="00733EBD" w:rsidRPr="00733EBD" w:rsidRDefault="00733EBD" w:rsidP="00733EBD">
      <w:pPr>
        <w:pStyle w:val="Heading1"/>
        <w:jc w:val="center"/>
        <w:rPr>
          <w:rFonts w:eastAsia="Times New Roman"/>
        </w:rPr>
      </w:pPr>
      <w:bookmarkStart w:id="131" w:name="_Toc409614640"/>
      <w:r w:rsidRPr="00733EBD">
        <w:rPr>
          <w:rFonts w:eastAsia="Times New Roman"/>
        </w:rPr>
        <w:lastRenderedPageBreak/>
        <w:t>Appendix D</w:t>
      </w:r>
      <w:bookmarkEnd w:id="130"/>
      <w:bookmarkEnd w:id="131"/>
    </w:p>
    <w:p w:rsidR="00733EBD" w:rsidRPr="00733EBD" w:rsidRDefault="00733EBD" w:rsidP="00733EBD">
      <w:pPr>
        <w:pStyle w:val="Heading1"/>
        <w:jc w:val="center"/>
        <w:rPr>
          <w:rFonts w:eastAsia="Times New Roman" w:cs="Arial"/>
        </w:rPr>
      </w:pPr>
      <w:bookmarkStart w:id="132" w:name="_Toc253584988"/>
      <w:bookmarkStart w:id="133" w:name="_Toc257910899"/>
      <w:bookmarkStart w:id="134" w:name="_Toc409614641"/>
      <w:r w:rsidRPr="00733EBD">
        <w:rPr>
          <w:rFonts w:eastAsia="Times New Roman" w:cs="Arial"/>
        </w:rPr>
        <w:t>Rest Area Facility Condition Assessment</w:t>
      </w:r>
      <w:bookmarkEnd w:id="132"/>
      <w:bookmarkEnd w:id="133"/>
      <w:bookmarkEnd w:id="134"/>
    </w:p>
    <w:tbl>
      <w:tblPr>
        <w:tblW w:w="13155" w:type="dxa"/>
        <w:tblInd w:w="93" w:type="dxa"/>
        <w:tblLayout w:type="fixed"/>
        <w:tblLook w:val="0000" w:firstRow="0" w:lastRow="0" w:firstColumn="0" w:lastColumn="0" w:noHBand="0" w:noVBand="0"/>
      </w:tblPr>
      <w:tblGrid>
        <w:gridCol w:w="1995"/>
        <w:gridCol w:w="1080"/>
        <w:gridCol w:w="2700"/>
        <w:gridCol w:w="4500"/>
        <w:gridCol w:w="1260"/>
        <w:gridCol w:w="720"/>
        <w:gridCol w:w="900"/>
      </w:tblGrid>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center"/>
              <w:rPr>
                <w:rFonts w:eastAsia="Times New Roman" w:cs="Arial"/>
                <w:sz w:val="20"/>
                <w:szCs w:val="20"/>
              </w:rPr>
            </w:pPr>
            <w:r w:rsidRPr="00733EBD">
              <w:rPr>
                <w:rFonts w:eastAsia="Times New Roman" w:cs="Arial"/>
                <w:sz w:val="20"/>
                <w:szCs w:val="20"/>
              </w:rPr>
              <w:t xml:space="preserve">Facility Location </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center"/>
              <w:rPr>
                <w:rFonts w:eastAsia="Times New Roman" w:cs="Arial"/>
                <w:sz w:val="20"/>
                <w:szCs w:val="20"/>
              </w:rPr>
            </w:pPr>
            <w:r w:rsidRPr="00733EBD">
              <w:rPr>
                <w:rFonts w:eastAsia="Times New Roman" w:cs="Arial"/>
                <w:sz w:val="20"/>
                <w:szCs w:val="20"/>
              </w:rPr>
              <w:t xml:space="preserve">Cost </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center"/>
              <w:rPr>
                <w:rFonts w:eastAsia="Times New Roman" w:cs="Arial"/>
                <w:sz w:val="20"/>
                <w:szCs w:val="20"/>
              </w:rPr>
            </w:pPr>
            <w:r w:rsidRPr="00733EBD">
              <w:rPr>
                <w:rFonts w:eastAsia="Times New Roman" w:cs="Arial"/>
                <w:sz w:val="20"/>
                <w:szCs w:val="20"/>
              </w:rPr>
              <w:t xml:space="preserve">System </w:t>
            </w: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center"/>
              <w:rPr>
                <w:rFonts w:eastAsia="Times New Roman" w:cs="Arial"/>
                <w:sz w:val="20"/>
                <w:szCs w:val="20"/>
              </w:rPr>
            </w:pPr>
            <w:r w:rsidRPr="00733EBD">
              <w:rPr>
                <w:rFonts w:eastAsia="Times New Roman" w:cs="Arial"/>
                <w:sz w:val="20"/>
                <w:szCs w:val="20"/>
              </w:rPr>
              <w:t xml:space="preserve">Correction </w:t>
            </w: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center"/>
              <w:rPr>
                <w:rFonts w:eastAsia="Times New Roman" w:cs="Arial"/>
                <w:sz w:val="20"/>
                <w:szCs w:val="20"/>
              </w:rPr>
            </w:pPr>
            <w:r w:rsidRPr="00733EBD">
              <w:rPr>
                <w:rFonts w:eastAsia="Times New Roman" w:cs="Arial"/>
                <w:sz w:val="20"/>
                <w:szCs w:val="20"/>
              </w:rPr>
              <w:t xml:space="preserve">Distress </w:t>
            </w: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center"/>
              <w:rPr>
                <w:rFonts w:eastAsia="Times New Roman" w:cs="Arial"/>
                <w:sz w:val="20"/>
                <w:szCs w:val="20"/>
              </w:rPr>
            </w:pPr>
            <w:proofErr w:type="spellStart"/>
            <w:r w:rsidRPr="00733EBD">
              <w:rPr>
                <w:rFonts w:eastAsia="Times New Roman" w:cs="Arial"/>
                <w:sz w:val="20"/>
                <w:szCs w:val="20"/>
              </w:rPr>
              <w:t>Qty</w:t>
            </w:r>
            <w:proofErr w:type="spellEnd"/>
            <w:r w:rsidRPr="00733EBD">
              <w:rPr>
                <w:rFonts w:eastAsia="Times New Roman" w:cs="Arial"/>
                <w:sz w:val="20"/>
                <w:szCs w:val="20"/>
              </w:rPr>
              <w:t xml:space="preserve"> </w:t>
            </w: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center"/>
              <w:rPr>
                <w:rFonts w:eastAsia="Times New Roman" w:cs="Arial"/>
                <w:sz w:val="20"/>
                <w:szCs w:val="20"/>
              </w:rPr>
            </w:pPr>
            <w:r w:rsidRPr="00733EBD">
              <w:rPr>
                <w:rFonts w:eastAsia="Times New Roman" w:cs="Arial"/>
                <w:sz w:val="20"/>
                <w:szCs w:val="20"/>
              </w:rPr>
              <w:t>Unit</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Adrian EB</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9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59"/>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 xml:space="preserve"> 250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Site Features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$4,581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5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East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$4,199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 xml:space="preserve">Replace 3'-0" x 7'-0" aluminum door, incl. vision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accessible restroom signage.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$1,017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Missing </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Plumbing Fixtures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drinking fountain</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$824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Plumbing Fixtures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Provide protective insulation for exposed piping.</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Missing </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 xml:space="preserve">Communications &amp; Security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Adrian EB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$64,673</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Adrian WB</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58"/>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$4,581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6"/>
                <w:szCs w:val="16"/>
              </w:rPr>
            </w:pPr>
            <w:r w:rsidRPr="00733EBD">
              <w:rPr>
                <w:rFonts w:eastAsia="Times New Roman" w:cs="Arial"/>
                <w:sz w:val="16"/>
                <w:szCs w:val="16"/>
              </w:rPr>
              <w:t>Replace Exterior Drinking Fountain; ADA Accessible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$4,057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$4,199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3'-0" x 7'-0" aluminum door, incl. vision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Automatic door opener on existing door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mirror at accessible height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$1,017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grab bars in accessible stall</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$824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drinking fountain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tabs>
                <w:tab w:val="left" w:pos="1692"/>
              </w:tabs>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ADA "Van Accessible" Parking Sign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Adrian WB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$65,379</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Anchor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9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$5,721</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Development</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$1,435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door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mirror at accessible height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$2,280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$4,270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accessible service counter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tabs>
                <w:tab w:val="left" w:pos="1512"/>
              </w:tabs>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$6,779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 xml:space="preserve">Communications &amp; Security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fire alarm control panel</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Construct Single-User Toilet Room</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Anchor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$75,341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Baptism River</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7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$2,880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5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$6,779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468"/>
              <w:jc w:val="both"/>
              <w:rPr>
                <w:rFonts w:eastAsia="Times New Roman" w:cs="Arial"/>
                <w:sz w:val="20"/>
                <w:szCs w:val="20"/>
              </w:rPr>
            </w:pPr>
            <w:r w:rsidRPr="00733EBD">
              <w:rPr>
                <w:rFonts w:eastAsia="Times New Roman" w:cs="Arial"/>
                <w:sz w:val="20"/>
                <w:szCs w:val="20"/>
              </w:rPr>
              <w:t xml:space="preserve">Communications &amp; Security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fire alarm control panel</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Construct Single-User Toilet Room</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Baptism River Total</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$63,572</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Beaver Creek</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$2,291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East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Picnic Shelter East</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6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Picnic Shelter West</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$5,231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 Replace 3'-0" x 7'-0" aluminum storefront doors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$1,623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Earthwork</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$24,345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Earthwork</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ADA "Van Accessible" Parking Sign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Beaver Creek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$80,641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lastRenderedPageBreak/>
              <w:t>Big Spunk</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7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$3,136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$31,527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Construct &amp; provide ADA conc. ramp and steps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$1,425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door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accessible restroom signage.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 xml:space="preserve">Communications &amp; Security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Construct Single-User Toilet Room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and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Big Spunk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$93,944</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Blue Earth EB</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4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East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Blue Earth EB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$11,561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single" w:sz="4" w:space="0" w:color="auto"/>
              <w:right w:val="single" w:sz="4" w:space="0" w:color="auto"/>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single" w:sz="4" w:space="0" w:color="auto"/>
              <w:right w:val="single" w:sz="4" w:space="0" w:color="auto"/>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single" w:sz="4" w:space="0" w:color="auto"/>
              <w:right w:val="single" w:sz="4" w:space="0" w:color="auto"/>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single" w:sz="4" w:space="0" w:color="auto"/>
              <w:right w:val="single" w:sz="4" w:space="0" w:color="auto"/>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single" w:sz="4" w:space="0" w:color="auto"/>
              <w:right w:val="single" w:sz="4" w:space="0" w:color="auto"/>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single" w:sz="4" w:space="0" w:color="auto"/>
              <w:right w:val="single" w:sz="4" w:space="0" w:color="auto"/>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Blue Earth WB</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North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South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$1,171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 xml:space="preserve">Blue Earth WB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$8,087</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proofErr w:type="spellStart"/>
            <w:r w:rsidRPr="00733EBD">
              <w:rPr>
                <w:rFonts w:eastAsia="Times New Roman" w:cs="Arial"/>
                <w:b/>
                <w:bCs/>
                <w:sz w:val="20"/>
                <w:szCs w:val="20"/>
              </w:rPr>
              <w:t>Burgen</w:t>
            </w:r>
            <w:proofErr w:type="spellEnd"/>
            <w:r w:rsidRPr="00733EBD">
              <w:rPr>
                <w:rFonts w:eastAsia="Times New Roman" w:cs="Arial"/>
                <w:b/>
                <w:bCs/>
                <w:sz w:val="20"/>
                <w:szCs w:val="20"/>
              </w:rPr>
              <w:t xml:space="preserve">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East Picnic Shelter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$1,623</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$1,623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451"/>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$5,231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3'-0" x 7'-0" aluminum storefront doors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Plumbing Fixtures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drinking fountain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Burgen</w:t>
            </w:r>
            <w:proofErr w:type="spellEnd"/>
            <w:r w:rsidRPr="00733EBD">
              <w:rPr>
                <w:rFonts w:eastAsia="Times New Roman" w:cs="Arial"/>
                <w:sz w:val="20"/>
                <w:szCs w:val="20"/>
              </w:rPr>
              <w:t xml:space="preserve">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$47,302</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Cass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6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$3,136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$1,190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Repair aluminum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Cass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$4,326</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225"/>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Central Minnesota TIC</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18"/>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$1,623</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$2,291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$1,566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directional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$2,880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$4,270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Fixed Furnishings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accessible service counter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Central Minnesota TIC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$14,432</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Clear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0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Site Features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$2,291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7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7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$886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drinking fountain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Construct Single-User Toilet Room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Clear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$68,935</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Dayton Port</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82"/>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 xml:space="preserve">Main Building Lobby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tabs>
                <w:tab w:val="left" w:pos="1512"/>
              </w:tabs>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451"/>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Men’s Room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$8,497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Toilet Partitions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toilet partitions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31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Women’s Room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$16,994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Toilet Partitions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toilet partitions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Dayton Port Total</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$27,293</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Des Moines River</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98"/>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$2,291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North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9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NW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South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$3,351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$4,199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3'-0" x 7'-0" aluminum door, incl. vision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$2,880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drinking fountain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Des Moines River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$56,306</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proofErr w:type="spellStart"/>
            <w:r w:rsidRPr="00733EBD">
              <w:rPr>
                <w:rFonts w:eastAsia="Times New Roman" w:cs="Arial"/>
                <w:b/>
                <w:bCs/>
                <w:sz w:val="20"/>
                <w:szCs w:val="20"/>
              </w:rPr>
              <w:t>Dresbach</w:t>
            </w:r>
            <w:proofErr w:type="spellEnd"/>
            <w:r w:rsidRPr="00733EBD">
              <w:rPr>
                <w:rFonts w:eastAsia="Times New Roman" w:cs="Arial"/>
                <w:b/>
                <w:bCs/>
                <w:sz w:val="20"/>
                <w:szCs w:val="20"/>
              </w:rPr>
              <w:t xml:space="preserve"> TIC</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7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$4,581</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$1,624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Toilet partitions laminate clad-overhead braced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$13,004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drinking fountain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 Parking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$641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$3,655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and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Dresbach</w:t>
            </w:r>
            <w:proofErr w:type="spellEnd"/>
            <w:r w:rsidRPr="00733EBD">
              <w:rPr>
                <w:rFonts w:eastAsia="Times New Roman" w:cs="Arial"/>
                <w:sz w:val="20"/>
                <w:szCs w:val="20"/>
              </w:rPr>
              <w:t xml:space="preserve"> TIC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$56,366</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Elm Creek</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6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$10,486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Patio Terrace</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$6,524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Brick and Tile Plazas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asphalt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Patio Terrace</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$2,724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Brick and Tile Plazas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expansion joints in concrete pavement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$34,880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Slab on Grade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Mud jack floor slab.</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Failing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$2,673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frame and door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Elm Creek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$57,287</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EF51B8" w:rsidRDefault="00EF51B8" w:rsidP="00733EBD">
            <w:pPr>
              <w:spacing w:after="0" w:line="240" w:lineRule="auto"/>
              <w:jc w:val="both"/>
              <w:rPr>
                <w:rFonts w:eastAsia="Times New Roman" w:cs="Arial"/>
                <w:b/>
                <w:bCs/>
                <w:sz w:val="20"/>
                <w:szCs w:val="20"/>
              </w:rPr>
            </w:pPr>
          </w:p>
          <w:p w:rsidR="00EF51B8" w:rsidRDefault="00EF51B8" w:rsidP="00733EBD">
            <w:pPr>
              <w:spacing w:after="0" w:line="240" w:lineRule="auto"/>
              <w:jc w:val="both"/>
              <w:rPr>
                <w:rFonts w:eastAsia="Times New Roman" w:cs="Arial"/>
                <w:b/>
                <w:bCs/>
                <w:sz w:val="20"/>
                <w:szCs w:val="20"/>
              </w:rPr>
            </w:pPr>
          </w:p>
          <w:p w:rsidR="00EF51B8" w:rsidRDefault="00EF51B8" w:rsidP="00733EBD">
            <w:pPr>
              <w:spacing w:after="0" w:line="240" w:lineRule="auto"/>
              <w:jc w:val="both"/>
              <w:rPr>
                <w:rFonts w:eastAsia="Times New Roman" w:cs="Arial"/>
                <w:b/>
                <w:bCs/>
                <w:sz w:val="20"/>
                <w:szCs w:val="20"/>
              </w:rPr>
            </w:pPr>
          </w:p>
          <w:p w:rsidR="00EF51B8" w:rsidRDefault="00EF51B8" w:rsidP="00733EBD">
            <w:pPr>
              <w:spacing w:after="0" w:line="240" w:lineRule="auto"/>
              <w:jc w:val="both"/>
              <w:rPr>
                <w:rFonts w:eastAsia="Times New Roman" w:cs="Arial"/>
                <w:b/>
                <w:bCs/>
                <w:sz w:val="20"/>
                <w:szCs w:val="20"/>
              </w:rPr>
            </w:pPr>
          </w:p>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lastRenderedPageBreak/>
              <w:t>Enfield</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58"/>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$12,584</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$15,279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$1,498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Enfield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$31,301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Enterprise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$2,291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Enterprise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$36,038</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proofErr w:type="spellStart"/>
            <w:r w:rsidRPr="00733EBD">
              <w:rPr>
                <w:rFonts w:eastAsia="Times New Roman" w:cs="Arial"/>
                <w:b/>
                <w:bCs/>
                <w:sz w:val="20"/>
                <w:szCs w:val="20"/>
              </w:rPr>
              <w:t>Fishers</w:t>
            </w:r>
            <w:proofErr w:type="spellEnd"/>
            <w:r w:rsidRPr="00733EBD">
              <w:rPr>
                <w:rFonts w:eastAsia="Times New Roman" w:cs="Arial"/>
                <w:b/>
                <w:bCs/>
                <w:sz w:val="20"/>
                <w:szCs w:val="20"/>
              </w:rPr>
              <w:t xml:space="preserve"> Landing</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3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$1,568</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$1,186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5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7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$24,395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Floor Finishes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quarry tile floor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31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$720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$4,270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Fixed Furnishings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accessible service counter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Construct Single-User Toilet Room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Fishers</w:t>
            </w:r>
            <w:proofErr w:type="spellEnd"/>
            <w:r w:rsidRPr="00733EBD">
              <w:rPr>
                <w:rFonts w:eastAsia="Times New Roman" w:cs="Arial"/>
                <w:sz w:val="20"/>
                <w:szCs w:val="20"/>
              </w:rPr>
              <w:t xml:space="preserve"> Landing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$92,638</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Forest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9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$5,704</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Development</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$15,379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$3,105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Identifying/ Visual Aid Specialties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Renew System</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 xml:space="preserve">Main Building Lobby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Forest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$25,890</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EF51B8" w:rsidRDefault="00EF51B8" w:rsidP="00733EBD">
            <w:pPr>
              <w:spacing w:after="0" w:line="240" w:lineRule="auto"/>
              <w:jc w:val="both"/>
              <w:rPr>
                <w:rFonts w:eastAsia="Times New Roman" w:cs="Arial"/>
                <w:b/>
                <w:bCs/>
                <w:sz w:val="20"/>
                <w:szCs w:val="20"/>
              </w:rPr>
            </w:pPr>
          </w:p>
          <w:p w:rsidR="00EF51B8" w:rsidRDefault="00EF51B8" w:rsidP="00733EBD">
            <w:pPr>
              <w:spacing w:after="0" w:line="240" w:lineRule="auto"/>
              <w:jc w:val="both"/>
              <w:rPr>
                <w:rFonts w:eastAsia="Times New Roman" w:cs="Arial"/>
                <w:b/>
                <w:bCs/>
                <w:sz w:val="20"/>
                <w:szCs w:val="20"/>
              </w:rPr>
            </w:pPr>
          </w:p>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lastRenderedPageBreak/>
              <w:t>Frazee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7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$1,650</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 Exterior Doors </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Repair aluminum storefront door </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Frazee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$1,650</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Fuller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$138</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$15,709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3'-0" x 7'-0" aluminum door, incl. vision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$899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mirror at accessible height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$2,439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Floor Finishes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quarry tile floor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$720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Fuller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$58,778</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General Andrews</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3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$6,292</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$2,413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&amp;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$2,204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Metal Reserved Parking Sign and Post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General Andrews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$11,184</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Goose Creek</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22"/>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$4,704</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$6,086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$2,155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Identifying/ Visual Aid Specialties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Renew System</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Main Building Lobby</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$1,060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&amp;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Goose Creek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$23,660</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EF51B8" w:rsidRDefault="00EF51B8" w:rsidP="00733EBD">
            <w:pPr>
              <w:spacing w:after="0" w:line="240" w:lineRule="auto"/>
              <w:jc w:val="both"/>
              <w:rPr>
                <w:rFonts w:eastAsia="Times New Roman" w:cs="Arial"/>
                <w:b/>
                <w:bCs/>
                <w:sz w:val="20"/>
                <w:szCs w:val="20"/>
              </w:rPr>
            </w:pPr>
          </w:p>
          <w:p w:rsidR="00EF51B8" w:rsidRDefault="00EF51B8" w:rsidP="00733EBD">
            <w:pPr>
              <w:spacing w:after="0" w:line="240" w:lineRule="auto"/>
              <w:jc w:val="both"/>
              <w:rPr>
                <w:rFonts w:eastAsia="Times New Roman" w:cs="Arial"/>
                <w:b/>
                <w:bCs/>
                <w:sz w:val="20"/>
                <w:szCs w:val="20"/>
              </w:rPr>
            </w:pPr>
          </w:p>
          <w:p w:rsidR="00EF51B8" w:rsidRDefault="00EF51B8" w:rsidP="00733EBD">
            <w:pPr>
              <w:spacing w:after="0" w:line="240" w:lineRule="auto"/>
              <w:jc w:val="both"/>
              <w:rPr>
                <w:rFonts w:eastAsia="Times New Roman" w:cs="Arial"/>
                <w:b/>
                <w:bCs/>
                <w:sz w:val="20"/>
                <w:szCs w:val="20"/>
              </w:rPr>
            </w:pPr>
          </w:p>
          <w:p w:rsidR="00EF51B8" w:rsidRDefault="00EF51B8" w:rsidP="00733EBD">
            <w:pPr>
              <w:spacing w:after="0" w:line="240" w:lineRule="auto"/>
              <w:jc w:val="both"/>
              <w:rPr>
                <w:rFonts w:eastAsia="Times New Roman" w:cs="Arial"/>
                <w:b/>
                <w:bCs/>
                <w:sz w:val="20"/>
                <w:szCs w:val="20"/>
              </w:rPr>
            </w:pPr>
          </w:p>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lastRenderedPageBreak/>
              <w:t>Gooseberry Falls</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$3,217</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$730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$3,956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&amp;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1120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Gooseberry Falls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$7,906</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Hansel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4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$2,164</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Concrete Sidewalk 4" Thick (SF) </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$5,231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3'-0" x 7'-0" aluminum storefront doors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accessible restroom signage.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Plumbing Fixtures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drinking fountain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Hansel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$55,892</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Hayward</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$413</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East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$507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Earthwork</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&amp;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$507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Earthwork</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&amp;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$5,665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toilet partitions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Construct Single-User Toilet Room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 Parking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Hayward Total</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$59,011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Heath Creek</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82"/>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North Picnic Shelter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$10,052</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Heath Creek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$10,661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High Forest</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7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Site Features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$2,705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Sidewalk 4" Thick (SF)</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$4,581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 xml:space="preserve">Replace Exterior Drinking Fountain; ADA Accessible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High Forest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$38,114</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Kettle River</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$8,389</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$2,204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Metal Reserved Parking Sign and Post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$2,413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&amp;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Kettle River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$13,006</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Lake Iverson</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6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$6,872</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$5,231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3'-0" x 7'-0" aluminum storefront doors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$25,492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toilet partitions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2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Plumbing Fixtures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drinking fountain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Lake Iverson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$84,059</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 xml:space="preserve">Lake </w:t>
            </w:r>
            <w:proofErr w:type="spellStart"/>
            <w:r w:rsidRPr="00733EBD">
              <w:rPr>
                <w:rFonts w:eastAsia="Times New Roman" w:cs="Arial"/>
                <w:b/>
                <w:bCs/>
                <w:sz w:val="20"/>
                <w:szCs w:val="20"/>
              </w:rPr>
              <w:t>Latoka</w:t>
            </w:r>
            <w:proofErr w:type="spellEnd"/>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4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Picnic Shelter East</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$2,029</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Earthwork</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Picnic Shelter West</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$2,029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Earthwork</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Lake </w:t>
            </w:r>
            <w:proofErr w:type="spellStart"/>
            <w:r w:rsidRPr="00733EBD">
              <w:rPr>
                <w:rFonts w:eastAsia="Times New Roman" w:cs="Arial"/>
                <w:sz w:val="20"/>
                <w:szCs w:val="20"/>
              </w:rPr>
              <w:t>Latoka</w:t>
            </w:r>
            <w:proofErr w:type="spellEnd"/>
            <w:r w:rsidRPr="00733EBD">
              <w:rPr>
                <w:rFonts w:eastAsia="Times New Roman" w:cs="Arial"/>
                <w:sz w:val="20"/>
                <w:szCs w:val="20"/>
              </w:rPr>
              <w:t xml:space="preserv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$5,860</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Lake Pepin</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4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$6,086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North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$1,420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South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$923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$1,060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and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Lake Pepin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$9,489</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Middle Spunk</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8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$1,435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door</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5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Construct Single-User Toilet Room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7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$4,704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0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$2,434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Parking Lots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Realign and Re-stripe Parking Space for ADA Access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Middle Spunk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$66,281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F13FEC" w:rsidRDefault="00F13FEC" w:rsidP="00733EBD">
            <w:pPr>
              <w:spacing w:after="0" w:line="240" w:lineRule="auto"/>
              <w:jc w:val="both"/>
              <w:rPr>
                <w:rFonts w:eastAsia="Times New Roman" w:cs="Arial"/>
                <w:b/>
                <w:bCs/>
                <w:sz w:val="20"/>
                <w:szCs w:val="20"/>
              </w:rPr>
            </w:pPr>
          </w:p>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MN Valley</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82"/>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$15,279</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Interior Doors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Automatic door opener on existing door </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$1,017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5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$2,880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Provide protective insulation for exposed piping.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$4,581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MN Valley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$58,162</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Moorhead</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3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$1,845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Moorhead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$1,845</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New Market</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7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$609</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$3,275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$10,052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New Market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$14,074</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Oak Lake</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Exterior Doors </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Automatic door opener on existing door</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$1,186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grab bars in accessible stall.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$2,439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Floor Finishes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quarry tile floor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S.F.</w:t>
            </w:r>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$720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$3,136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East Picnic Shelter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Oak Lake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$47,914</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Oakland Woods</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0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$863</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door</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3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Construct Single-User Toilet Room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$4,367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Oakland Woods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$58,737</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Rum River</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458"/>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$2,339</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Identifying/ Visual Aid Specialties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Renew System</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$1,042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Cabinets &amp; Counters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Renew System</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Beyond Useful Life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$1,435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door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$7,639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Automatic door opener on existing door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 Men’s Room</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$5,665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Toilet Partitions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toilet partitions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 Women’s Room</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$11,330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Toilet Partitions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toilet partitions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7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 Women’s Room</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$6,479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lavatory vitreous china</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$6,292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$4,057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Rum River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$46,278</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St. Croix TIC</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7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$1,435</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door</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$10,486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Replace Concrete Curb Cut with ADA Curb Cut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St. Croix TIC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$11,921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Straight River NB</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9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$6,779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fire alarm control panel</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2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$4,581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Drinking Fountain; ADA Accessible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East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$6,006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$3,483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Remove and replace concrete sidewalk, 4' wide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Straight River NB Total</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$60,911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Straight River SB</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7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$406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drinking fountain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18"/>
                <w:szCs w:val="18"/>
              </w:rPr>
            </w:pPr>
            <w:r w:rsidRPr="00733EBD">
              <w:rPr>
                <w:rFonts w:eastAsia="Times New Roman" w:cs="Arial"/>
                <w:sz w:val="18"/>
                <w:szCs w:val="18"/>
              </w:rPr>
              <w:t>Replace Exterior faucet handle with ADA lever type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East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$3,003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West Picnic Shelter</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$6,006</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Slab on Grade</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unfinished concrete floor unfinished</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C.S.F</w:t>
            </w:r>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Straight River SB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$12,154</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Thompson Hill</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06"/>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$13,556</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grab bars in accessible stall</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80</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25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$2,601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drinking fountain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$1,802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tabs>
                <w:tab w:val="left" w:pos="1512"/>
              </w:tabs>
              <w:spacing w:after="0" w:line="240" w:lineRule="auto"/>
              <w:ind w:right="-28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$30,828</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Special Purpose Room</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Remove one fixture and create accessible stall.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5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$2,097</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7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Thompson Hill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$51,098</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Watonwan</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218"/>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Main Building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0"/>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Construct Single-User Toilet Room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Site Features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$1,092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Pedestrian Paving</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Concrete Curb Cut with ADA Curb Cut</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3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$3,289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Domestic Water Faucet Piping and Drain</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ADA "Van Accessible" Parking Sign </w:t>
            </w:r>
          </w:p>
        </w:tc>
        <w:tc>
          <w:tcPr>
            <w:tcW w:w="126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13"/>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Watonwan Total </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$57,861</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45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26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Worthington TIC</w:t>
            </w:r>
          </w:p>
        </w:tc>
        <w:tc>
          <w:tcPr>
            <w:tcW w:w="108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45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126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314"/>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$431</w:t>
            </w:r>
          </w:p>
        </w:tc>
        <w:tc>
          <w:tcPr>
            <w:tcW w:w="27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Exterior Doors</w:t>
            </w:r>
          </w:p>
        </w:tc>
        <w:tc>
          <w:tcPr>
            <w:tcW w:w="45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Repair aluminum door</w:t>
            </w:r>
          </w:p>
        </w:tc>
        <w:tc>
          <w:tcPr>
            <w:tcW w:w="126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single" w:sz="4" w:space="0" w:color="auto"/>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9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$2,033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grab bars in accessible stall</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7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$749</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Fittings </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Install mirror at accessible height. </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8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$3,660</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accessible service counter</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L.F.</w:t>
            </w:r>
          </w:p>
        </w:tc>
      </w:tr>
      <w:tr w:rsidR="00733EBD" w:rsidRPr="00733EBD" w:rsidTr="0087166D">
        <w:trPr>
          <w:trHeight w:val="14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lastRenderedPageBreak/>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$812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accessible restroom signage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22"/>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$25,492</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Fittings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toilet partitions</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Damaged</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$1,073</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Plumbing Fixtures</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Provide protective insulation for exposed piping</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8</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1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$3,604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Communications &amp; Security</w:t>
            </w:r>
          </w:p>
        </w:tc>
        <w:tc>
          <w:tcPr>
            <w:tcW w:w="45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Replace public telephone</w:t>
            </w:r>
          </w:p>
        </w:tc>
        <w:tc>
          <w:tcPr>
            <w:tcW w:w="126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94"/>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Main Building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$51,705</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Special Purpose Room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Construct Single-User Toilet Room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Missing</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158"/>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ind w:right="-108"/>
              <w:jc w:val="both"/>
              <w:rPr>
                <w:rFonts w:eastAsia="Times New Roman" w:cs="Arial"/>
                <w:sz w:val="20"/>
                <w:szCs w:val="20"/>
              </w:rPr>
            </w:pPr>
            <w:r w:rsidRPr="00733EBD">
              <w:rPr>
                <w:rFonts w:eastAsia="Times New Roman" w:cs="Arial"/>
                <w:sz w:val="20"/>
                <w:szCs w:val="20"/>
              </w:rPr>
              <w:t>Site Features</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$4,581</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Water Supply</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18"/>
                <w:szCs w:val="18"/>
              </w:rPr>
              <w:t>Replace Exterior Drinking Fountain; ADA Accessible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w:t>
            </w:r>
          </w:p>
        </w:tc>
        <w:tc>
          <w:tcPr>
            <w:tcW w:w="9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86"/>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Auto Parking</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$214</w:t>
            </w:r>
          </w:p>
        </w:tc>
        <w:tc>
          <w:tcPr>
            <w:tcW w:w="2700" w:type="dxa"/>
            <w:tcBorders>
              <w:top w:val="nil"/>
              <w:left w:val="nil"/>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xml:space="preserve">Parking Lots  </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Install ADA "Van Accessible" Parking Sign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Inadequate</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1</w:t>
            </w:r>
          </w:p>
        </w:tc>
        <w:tc>
          <w:tcPr>
            <w:tcW w:w="90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roofErr w:type="spellStart"/>
            <w:r w:rsidRPr="00733EBD">
              <w:rPr>
                <w:rFonts w:eastAsia="Times New Roman" w:cs="Arial"/>
                <w:sz w:val="20"/>
                <w:szCs w:val="20"/>
              </w:rPr>
              <w:t>Ea</w:t>
            </w:r>
            <w:proofErr w:type="spellEnd"/>
          </w:p>
        </w:tc>
      </w:tr>
      <w:tr w:rsidR="00733EBD" w:rsidRPr="00733EBD" w:rsidTr="0087166D">
        <w:trPr>
          <w:trHeight w:val="225"/>
        </w:trPr>
        <w:tc>
          <w:tcPr>
            <w:tcW w:w="1995" w:type="dxa"/>
            <w:tcBorders>
              <w:top w:val="nil"/>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Worthington TIC Total</w:t>
            </w:r>
          </w:p>
        </w:tc>
        <w:tc>
          <w:tcPr>
            <w:tcW w:w="1080" w:type="dxa"/>
            <w:tcBorders>
              <w:top w:val="nil"/>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right"/>
              <w:rPr>
                <w:rFonts w:eastAsia="Times New Roman" w:cs="Arial"/>
                <w:sz w:val="20"/>
                <w:szCs w:val="20"/>
              </w:rPr>
            </w:pPr>
            <w:r w:rsidRPr="00733EBD">
              <w:rPr>
                <w:rFonts w:eastAsia="Times New Roman" w:cs="Arial"/>
                <w:sz w:val="20"/>
                <w:szCs w:val="20"/>
              </w:rPr>
              <w:t>$94,354</w:t>
            </w:r>
          </w:p>
        </w:tc>
        <w:tc>
          <w:tcPr>
            <w:tcW w:w="2700" w:type="dxa"/>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p>
        </w:tc>
        <w:tc>
          <w:tcPr>
            <w:tcW w:w="5760" w:type="dxa"/>
            <w:gridSpan w:val="2"/>
            <w:tcBorders>
              <w:top w:val="single" w:sz="4" w:space="0" w:color="auto"/>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1995"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108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2700" w:type="dxa"/>
            <w:tcBorders>
              <w:top w:val="nil"/>
              <w:left w:val="nil"/>
              <w:bottom w:val="nil"/>
              <w:right w:val="nil"/>
            </w:tcBorders>
            <w:shd w:val="clear" w:color="auto" w:fill="C0C0C0"/>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5760" w:type="dxa"/>
            <w:gridSpan w:val="2"/>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72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c>
          <w:tcPr>
            <w:tcW w:w="900" w:type="dxa"/>
            <w:tcBorders>
              <w:top w:val="nil"/>
              <w:left w:val="nil"/>
              <w:bottom w:val="nil"/>
              <w:right w:val="nil"/>
            </w:tcBorders>
            <w:shd w:val="clear" w:color="auto" w:fill="C0C0C0"/>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 </w:t>
            </w:r>
          </w:p>
        </w:tc>
      </w:tr>
      <w:tr w:rsidR="00733EBD" w:rsidRPr="00733EBD" w:rsidTr="0087166D">
        <w:trPr>
          <w:trHeight w:val="113"/>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733EBD" w:rsidRPr="00733EBD" w:rsidRDefault="00733EBD" w:rsidP="00733EBD">
            <w:pPr>
              <w:spacing w:after="0" w:line="240" w:lineRule="auto"/>
              <w:jc w:val="both"/>
              <w:rPr>
                <w:rFonts w:eastAsia="Times New Roman" w:cs="Arial"/>
                <w:b/>
                <w:bCs/>
                <w:sz w:val="20"/>
                <w:szCs w:val="20"/>
              </w:rPr>
            </w:pPr>
            <w:r w:rsidRPr="00733EBD">
              <w:rPr>
                <w:rFonts w:eastAsia="Times New Roman" w:cs="Arial"/>
                <w:b/>
                <w:bCs/>
                <w:sz w:val="20"/>
                <w:szCs w:val="20"/>
              </w:rPr>
              <w:t>Grand Total</w:t>
            </w:r>
          </w:p>
        </w:tc>
        <w:tc>
          <w:tcPr>
            <w:tcW w:w="3780" w:type="dxa"/>
            <w:gridSpan w:val="2"/>
            <w:tcBorders>
              <w:top w:val="single" w:sz="4" w:space="0" w:color="auto"/>
              <w:left w:val="nil"/>
              <w:bottom w:val="single" w:sz="4" w:space="0" w:color="auto"/>
              <w:right w:val="single" w:sz="4" w:space="0" w:color="auto"/>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b/>
                <w:bCs/>
                <w:sz w:val="20"/>
                <w:szCs w:val="20"/>
              </w:rPr>
              <w:t>$1,942,175</w:t>
            </w:r>
          </w:p>
        </w:tc>
        <w:tc>
          <w:tcPr>
            <w:tcW w:w="5760" w:type="dxa"/>
            <w:gridSpan w:val="2"/>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r w:rsidR="00733EBD" w:rsidRPr="00733EBD" w:rsidTr="0087166D">
        <w:trPr>
          <w:trHeight w:val="113"/>
        </w:trPr>
        <w:tc>
          <w:tcPr>
            <w:tcW w:w="5775" w:type="dxa"/>
            <w:gridSpan w:val="3"/>
            <w:tcBorders>
              <w:top w:val="nil"/>
              <w:left w:val="nil"/>
              <w:bottom w:val="nil"/>
              <w:right w:val="nil"/>
            </w:tcBorders>
            <w:shd w:val="clear" w:color="auto" w:fill="auto"/>
            <w:vAlign w:val="bottom"/>
          </w:tcPr>
          <w:p w:rsidR="00733EBD" w:rsidRPr="00733EBD" w:rsidRDefault="00733EBD" w:rsidP="00733EBD">
            <w:pPr>
              <w:spacing w:after="0" w:line="240" w:lineRule="auto"/>
              <w:jc w:val="both"/>
              <w:rPr>
                <w:rFonts w:eastAsia="Times New Roman" w:cs="Arial"/>
                <w:sz w:val="20"/>
                <w:szCs w:val="20"/>
              </w:rPr>
            </w:pPr>
            <w:r w:rsidRPr="00733EBD">
              <w:rPr>
                <w:rFonts w:eastAsia="Times New Roman" w:cs="Arial"/>
                <w:sz w:val="20"/>
                <w:szCs w:val="20"/>
              </w:rPr>
              <w:t>Note: The following Rest Areas have no ADA Deficiencies:                                             Brainerd Lakes Welcome Center, Albert Lea TIC, and                                                                                              Marion Rest Area</w:t>
            </w:r>
          </w:p>
        </w:tc>
        <w:tc>
          <w:tcPr>
            <w:tcW w:w="5760" w:type="dxa"/>
            <w:gridSpan w:val="2"/>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72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c>
          <w:tcPr>
            <w:tcW w:w="900" w:type="dxa"/>
            <w:tcBorders>
              <w:top w:val="nil"/>
              <w:left w:val="nil"/>
              <w:bottom w:val="nil"/>
              <w:right w:val="nil"/>
            </w:tcBorders>
            <w:shd w:val="clear" w:color="auto" w:fill="auto"/>
            <w:noWrap/>
            <w:vAlign w:val="bottom"/>
          </w:tcPr>
          <w:p w:rsidR="00733EBD" w:rsidRPr="00733EBD" w:rsidRDefault="00733EBD" w:rsidP="00733EBD">
            <w:pPr>
              <w:spacing w:after="0" w:line="240" w:lineRule="auto"/>
              <w:jc w:val="both"/>
              <w:rPr>
                <w:rFonts w:eastAsia="Times New Roman" w:cs="Arial"/>
                <w:sz w:val="20"/>
                <w:szCs w:val="20"/>
              </w:rPr>
            </w:pPr>
          </w:p>
        </w:tc>
      </w:tr>
    </w:tbl>
    <w:p w:rsidR="00733EBD" w:rsidRDefault="00733EBD">
      <w:pPr>
        <w:rPr>
          <w:rFonts w:eastAsia="Times New Roman" w:cs="Times New Roman"/>
          <w:b/>
          <w:bCs/>
          <w:kern w:val="28"/>
          <w:sz w:val="28"/>
          <w:szCs w:val="32"/>
        </w:rPr>
      </w:pPr>
      <w:bookmarkStart w:id="135" w:name="_Toc257910914"/>
      <w:r>
        <w:rPr>
          <w:rFonts w:eastAsia="Times New Roman" w:cs="Times New Roman"/>
          <w:b/>
          <w:bCs/>
          <w:kern w:val="28"/>
          <w:sz w:val="28"/>
          <w:szCs w:val="32"/>
        </w:rPr>
        <w:br w:type="page"/>
      </w:r>
    </w:p>
    <w:p w:rsidR="00F13FEC" w:rsidRDefault="00F13FEC" w:rsidP="00733EBD">
      <w:pPr>
        <w:pStyle w:val="Heading1"/>
        <w:spacing w:line="240" w:lineRule="auto"/>
        <w:jc w:val="center"/>
        <w:rPr>
          <w:rFonts w:eastAsia="Times New Roman"/>
        </w:rPr>
        <w:sectPr w:rsidR="00F13FEC" w:rsidSect="0049756E">
          <w:pgSz w:w="15840" w:h="12240" w:orient="landscape"/>
          <w:pgMar w:top="1440" w:right="1440" w:bottom="1440" w:left="1440" w:header="720" w:footer="720" w:gutter="0"/>
          <w:cols w:space="720"/>
          <w:docGrid w:linePitch="360"/>
        </w:sectPr>
      </w:pPr>
    </w:p>
    <w:p w:rsidR="00733EBD" w:rsidRPr="00733EBD" w:rsidRDefault="00733EBD" w:rsidP="00733EBD">
      <w:pPr>
        <w:pStyle w:val="Heading1"/>
        <w:spacing w:line="240" w:lineRule="auto"/>
        <w:jc w:val="center"/>
        <w:rPr>
          <w:rFonts w:eastAsia="Times New Roman"/>
        </w:rPr>
      </w:pPr>
      <w:bookmarkStart w:id="136" w:name="_Toc409614642"/>
      <w:r w:rsidRPr="00733EBD">
        <w:rPr>
          <w:rFonts w:eastAsia="Times New Roman"/>
        </w:rPr>
        <w:lastRenderedPageBreak/>
        <w:t xml:space="preserve">Appendix </w:t>
      </w:r>
      <w:bookmarkEnd w:id="135"/>
      <w:r w:rsidR="00B24270">
        <w:rPr>
          <w:rFonts w:eastAsia="Times New Roman"/>
        </w:rPr>
        <w:t>E</w:t>
      </w:r>
      <w:bookmarkEnd w:id="136"/>
    </w:p>
    <w:p w:rsidR="00733EBD" w:rsidRPr="00733EBD" w:rsidRDefault="00733EBD" w:rsidP="00733EBD">
      <w:pPr>
        <w:pStyle w:val="Heading1"/>
        <w:spacing w:line="240" w:lineRule="auto"/>
        <w:jc w:val="center"/>
        <w:rPr>
          <w:rFonts w:eastAsia="Times New Roman"/>
        </w:rPr>
      </w:pPr>
      <w:bookmarkStart w:id="137" w:name="_Toc257910915"/>
      <w:bookmarkStart w:id="138" w:name="_Toc409614643"/>
      <w:r w:rsidRPr="00733EBD">
        <w:rPr>
          <w:rFonts w:eastAsia="Times New Roman"/>
        </w:rPr>
        <w:t xml:space="preserve">Policies and Procedures under Review by </w:t>
      </w:r>
      <w:proofErr w:type="spellStart"/>
      <w:r w:rsidR="00885893">
        <w:rPr>
          <w:rFonts w:eastAsia="Times New Roman"/>
        </w:rPr>
        <w:t>MnDOT</w:t>
      </w:r>
      <w:bookmarkEnd w:id="137"/>
      <w:bookmarkEnd w:id="138"/>
      <w:proofErr w:type="spellEnd"/>
    </w:p>
    <w:tbl>
      <w:tblPr>
        <w:tblpPr w:leftFromText="180" w:rightFromText="180" w:vertAnchor="text" w:horzAnchor="margin" w:tblpY="4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908"/>
      </w:tblGrid>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49" w:history="1">
              <w:r w:rsidR="00733EBD" w:rsidRPr="00733EBD">
                <w:rPr>
                  <w:rFonts w:eastAsia="Times New Roman" w:cs="Arial"/>
                  <w:color w:val="0000FF"/>
                  <w:sz w:val="22"/>
                  <w:u w:val="single"/>
                </w:rPr>
                <w:t>2008 Signal &amp; Lighting Certification Manual</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Revised 2010</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0" w:history="1">
              <w:r w:rsidR="00733EBD" w:rsidRPr="00733EBD">
                <w:rPr>
                  <w:rFonts w:eastAsia="Times New Roman" w:cs="Arial"/>
                  <w:color w:val="0000FF"/>
                  <w:sz w:val="22"/>
                  <w:u w:val="single"/>
                </w:rPr>
                <w:t>60% REVIEW CHECKLISTS</w:t>
              </w:r>
            </w:hyperlink>
          </w:p>
        </w:tc>
        <w:tc>
          <w:tcPr>
            <w:tcW w:w="1908" w:type="dxa"/>
          </w:tcPr>
          <w:p w:rsidR="00733EBD" w:rsidRPr="00733EBD" w:rsidRDefault="007B243A" w:rsidP="00733EBD">
            <w:pPr>
              <w:spacing w:after="0" w:line="240" w:lineRule="auto"/>
              <w:rPr>
                <w:rFonts w:eastAsia="Times New Roman" w:cs="Times New Roman"/>
                <w:szCs w:val="24"/>
              </w:rPr>
            </w:pPr>
            <w:r>
              <w:rPr>
                <w:rFonts w:eastAsia="Times New Roman" w:cs="Times New Roman"/>
                <w:szCs w:val="24"/>
              </w:rPr>
              <w:t>N/A</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1" w:history="1">
              <w:r w:rsidR="00733EBD" w:rsidRPr="00733EBD">
                <w:rPr>
                  <w:rFonts w:eastAsia="Times New Roman" w:cs="Arial"/>
                  <w:color w:val="0000FF"/>
                  <w:sz w:val="22"/>
                  <w:u w:val="single"/>
                </w:rPr>
                <w:t>95% REVIEW CHECKLISTS</w:t>
              </w:r>
            </w:hyperlink>
          </w:p>
        </w:tc>
        <w:tc>
          <w:tcPr>
            <w:tcW w:w="1908" w:type="dxa"/>
          </w:tcPr>
          <w:p w:rsidR="00733EBD" w:rsidRPr="00733EBD" w:rsidRDefault="007B243A" w:rsidP="00733EBD">
            <w:pPr>
              <w:spacing w:after="0" w:line="240" w:lineRule="auto"/>
              <w:rPr>
                <w:rFonts w:eastAsia="Times New Roman" w:cs="Times New Roman"/>
                <w:szCs w:val="24"/>
              </w:rPr>
            </w:pPr>
            <w:r>
              <w:rPr>
                <w:rFonts w:eastAsia="Times New Roman" w:cs="Times New Roman"/>
                <w:szCs w:val="24"/>
              </w:rPr>
              <w:t>N/A</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2" w:history="1">
              <w:r w:rsidR="00733EBD" w:rsidRPr="00733EBD">
                <w:rPr>
                  <w:rFonts w:eastAsia="Times New Roman" w:cs="Arial"/>
                  <w:color w:val="0000FF"/>
                  <w:sz w:val="22"/>
                  <w:u w:val="single"/>
                </w:rPr>
                <w:t>Accessibility Grievance Procedure</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Revised</w:t>
            </w:r>
          </w:p>
        </w:tc>
      </w:tr>
      <w:tr w:rsidR="00733EBD" w:rsidRPr="00733EBD" w:rsidTr="00733EBD">
        <w:trPr>
          <w:trHeight w:val="255"/>
        </w:trPr>
        <w:tc>
          <w:tcPr>
            <w:tcW w:w="7668" w:type="dxa"/>
          </w:tcPr>
          <w:p w:rsidR="00733EBD" w:rsidRPr="00733EBD" w:rsidRDefault="00733EBD" w:rsidP="00733EBD">
            <w:pPr>
              <w:spacing w:after="0" w:line="240" w:lineRule="auto"/>
              <w:jc w:val="both"/>
              <w:rPr>
                <w:rFonts w:eastAsia="Times New Roman" w:cs="Arial"/>
                <w:sz w:val="22"/>
              </w:rPr>
            </w:pPr>
            <w:r w:rsidRPr="00733EBD">
              <w:rPr>
                <w:rFonts w:eastAsia="Times New Roman" w:cs="Arial"/>
                <w:sz w:val="22"/>
              </w:rPr>
              <w:t>ADA Checklist</w:t>
            </w:r>
          </w:p>
        </w:tc>
        <w:tc>
          <w:tcPr>
            <w:tcW w:w="1908" w:type="dxa"/>
          </w:tcPr>
          <w:p w:rsidR="00733EBD" w:rsidRPr="00733EBD" w:rsidRDefault="00BA6C09" w:rsidP="00733EBD">
            <w:pPr>
              <w:spacing w:after="0" w:line="240" w:lineRule="auto"/>
              <w:rPr>
                <w:rFonts w:eastAsia="Times New Roman" w:cs="Arial"/>
                <w:sz w:val="22"/>
              </w:rPr>
            </w:pPr>
            <w:r>
              <w:rPr>
                <w:rFonts w:eastAsia="Times New Roman" w:cs="Arial"/>
                <w:sz w:val="22"/>
              </w:rPr>
              <w:t>Revised</w:t>
            </w:r>
          </w:p>
        </w:tc>
      </w:tr>
      <w:tr w:rsidR="00733EBD" w:rsidRPr="00733EBD" w:rsidTr="00733EBD">
        <w:trPr>
          <w:trHeight w:val="255"/>
        </w:trPr>
        <w:tc>
          <w:tcPr>
            <w:tcW w:w="7668" w:type="dxa"/>
          </w:tcPr>
          <w:p w:rsidR="00733EBD" w:rsidRPr="00733EBD" w:rsidRDefault="00733EBD" w:rsidP="00733EBD">
            <w:pPr>
              <w:spacing w:after="0" w:line="240" w:lineRule="auto"/>
              <w:jc w:val="both"/>
              <w:rPr>
                <w:rFonts w:eastAsia="Times New Roman" w:cs="Arial"/>
                <w:sz w:val="22"/>
              </w:rPr>
            </w:pPr>
            <w:r w:rsidRPr="00733EBD">
              <w:rPr>
                <w:rFonts w:eastAsia="Times New Roman" w:cs="Arial"/>
                <w:sz w:val="22"/>
              </w:rPr>
              <w:t>ADA IMPLEMENTATION PLAN FOR METRO DESIGN</w:t>
            </w:r>
          </w:p>
        </w:tc>
        <w:tc>
          <w:tcPr>
            <w:tcW w:w="1908" w:type="dxa"/>
          </w:tcPr>
          <w:p w:rsidR="00733EBD" w:rsidRPr="00733EBD" w:rsidRDefault="00BA6C09" w:rsidP="00733EBD">
            <w:pPr>
              <w:spacing w:after="0" w:line="240" w:lineRule="auto"/>
              <w:rPr>
                <w:rFonts w:eastAsia="Times New Roman" w:cs="Arial"/>
                <w:sz w:val="22"/>
              </w:rPr>
            </w:pPr>
            <w:r>
              <w:rPr>
                <w:rFonts w:eastAsia="Times New Roman" w:cs="Arial"/>
                <w:sz w:val="22"/>
              </w:rPr>
              <w:t>Revised</w:t>
            </w:r>
          </w:p>
        </w:tc>
      </w:tr>
      <w:tr w:rsidR="00733EBD" w:rsidRPr="00733EBD" w:rsidTr="00733EBD">
        <w:trPr>
          <w:trHeight w:val="255"/>
        </w:trPr>
        <w:tc>
          <w:tcPr>
            <w:tcW w:w="7668" w:type="dxa"/>
          </w:tcPr>
          <w:p w:rsidR="00733EBD" w:rsidRPr="00733EBD" w:rsidRDefault="00733EBD" w:rsidP="00733EBD">
            <w:pPr>
              <w:spacing w:after="0" w:line="240" w:lineRule="auto"/>
              <w:jc w:val="both"/>
              <w:rPr>
                <w:rFonts w:eastAsia="Times New Roman" w:cs="Arial"/>
                <w:sz w:val="22"/>
              </w:rPr>
            </w:pPr>
            <w:r w:rsidRPr="00733EBD">
              <w:rPr>
                <w:rFonts w:eastAsia="Times New Roman" w:cs="Arial"/>
                <w:sz w:val="22"/>
              </w:rPr>
              <w:t>D-7 PRESERVATION PROJECT GUIDELINES</w:t>
            </w:r>
          </w:p>
        </w:tc>
        <w:tc>
          <w:tcPr>
            <w:tcW w:w="1908" w:type="dxa"/>
          </w:tcPr>
          <w:p w:rsidR="00733EBD" w:rsidRPr="00733EBD" w:rsidRDefault="00BA6C09" w:rsidP="00733EBD">
            <w:pPr>
              <w:spacing w:after="0" w:line="240" w:lineRule="auto"/>
              <w:rPr>
                <w:rFonts w:eastAsia="Times New Roman" w:cs="Arial"/>
                <w:sz w:val="22"/>
              </w:rPr>
            </w:pPr>
            <w:r>
              <w:rPr>
                <w:rFonts w:eastAsia="Times New Roman" w:cs="Arial"/>
                <w:sz w:val="22"/>
              </w:rPr>
              <w:t>N/A</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3" w:history="1">
              <w:r w:rsidR="00733EBD" w:rsidRPr="00733EBD">
                <w:rPr>
                  <w:rFonts w:eastAsia="Times New Roman" w:cs="Arial"/>
                  <w:color w:val="0000FF"/>
                  <w:sz w:val="22"/>
                  <w:u w:val="single"/>
                </w:rPr>
                <w:t>Design Layout Checklist</w:t>
              </w:r>
            </w:hyperlink>
          </w:p>
        </w:tc>
        <w:tc>
          <w:tcPr>
            <w:tcW w:w="1908" w:type="dxa"/>
          </w:tcPr>
          <w:p w:rsidR="00733EBD" w:rsidRPr="00733EBD" w:rsidRDefault="00070219" w:rsidP="00733EBD">
            <w:pPr>
              <w:spacing w:after="0" w:line="240" w:lineRule="auto"/>
              <w:rPr>
                <w:rFonts w:eastAsia="Times New Roman" w:cs="Times New Roman"/>
                <w:szCs w:val="24"/>
              </w:rPr>
            </w:pPr>
            <w:r>
              <w:rPr>
                <w:rFonts w:eastAsia="Times New Roman" w:cs="Times New Roman"/>
                <w:szCs w:val="24"/>
              </w:rPr>
              <w:t>N/A</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4" w:history="1">
              <w:r w:rsidR="00733EBD" w:rsidRPr="00733EBD">
                <w:rPr>
                  <w:rFonts w:eastAsia="Times New Roman" w:cs="Arial"/>
                  <w:color w:val="0000FF"/>
                  <w:sz w:val="22"/>
                  <w:u w:val="single"/>
                </w:rPr>
                <w:t>GDSU Process of Layout Review</w:t>
              </w:r>
            </w:hyperlink>
          </w:p>
        </w:tc>
        <w:tc>
          <w:tcPr>
            <w:tcW w:w="1908" w:type="dxa"/>
          </w:tcPr>
          <w:p w:rsidR="00733EBD" w:rsidRPr="00733EBD" w:rsidRDefault="00070219" w:rsidP="00733EBD">
            <w:pPr>
              <w:spacing w:after="0" w:line="240" w:lineRule="auto"/>
              <w:rPr>
                <w:rFonts w:eastAsia="Times New Roman" w:cs="Times New Roman"/>
                <w:szCs w:val="24"/>
              </w:rPr>
            </w:pPr>
            <w:r>
              <w:rPr>
                <w:rFonts w:eastAsia="Times New Roman" w:cs="Times New Roman"/>
                <w:szCs w:val="24"/>
              </w:rPr>
              <w:t>N/A</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5" w:history="1">
              <w:r w:rsidR="00733EBD" w:rsidRPr="00733EBD">
                <w:rPr>
                  <w:rFonts w:eastAsia="Times New Roman" w:cs="Arial"/>
                  <w:color w:val="0000FF"/>
                  <w:sz w:val="22"/>
                  <w:u w:val="single"/>
                </w:rPr>
                <w:t>Guidebook for Minnesota Public Transit Providers</w:t>
              </w:r>
            </w:hyperlink>
          </w:p>
        </w:tc>
        <w:tc>
          <w:tcPr>
            <w:tcW w:w="1908" w:type="dxa"/>
          </w:tcPr>
          <w:p w:rsidR="00733EBD" w:rsidRPr="00733EBD" w:rsidRDefault="00455FEB" w:rsidP="00733EBD">
            <w:pPr>
              <w:spacing w:after="0" w:line="240" w:lineRule="auto"/>
              <w:rPr>
                <w:rFonts w:eastAsia="Times New Roman" w:cs="Times New Roman"/>
                <w:szCs w:val="24"/>
              </w:rPr>
            </w:pPr>
            <w:r>
              <w:rPr>
                <w:rFonts w:eastAsia="Times New Roman" w:cs="Times New Roman"/>
                <w:szCs w:val="24"/>
              </w:rPr>
              <w:t>Retired</w:t>
            </w:r>
          </w:p>
        </w:tc>
      </w:tr>
      <w:tr w:rsidR="00733EBD" w:rsidRPr="00733EBD" w:rsidTr="00733EBD">
        <w:trPr>
          <w:trHeight w:val="255"/>
        </w:trPr>
        <w:tc>
          <w:tcPr>
            <w:tcW w:w="7668" w:type="dxa"/>
          </w:tcPr>
          <w:p w:rsidR="00733EBD" w:rsidRPr="00733EBD" w:rsidRDefault="00733EBD" w:rsidP="00733EBD">
            <w:pPr>
              <w:spacing w:after="0" w:line="240" w:lineRule="auto"/>
              <w:jc w:val="both"/>
              <w:rPr>
                <w:rFonts w:eastAsia="Times New Roman" w:cs="Arial"/>
                <w:sz w:val="22"/>
              </w:rPr>
            </w:pPr>
            <w:r w:rsidRPr="00733EBD">
              <w:rPr>
                <w:rFonts w:eastAsia="Times New Roman" w:cs="Arial"/>
                <w:sz w:val="22"/>
              </w:rPr>
              <w:t xml:space="preserve">Guideline for the Application of Tubular Markers and Weighted </w:t>
            </w:r>
            <w:proofErr w:type="spellStart"/>
            <w:r w:rsidRPr="00733EBD">
              <w:rPr>
                <w:rFonts w:eastAsia="Times New Roman" w:cs="Arial"/>
                <w:sz w:val="22"/>
              </w:rPr>
              <w:t>Channelizers</w:t>
            </w:r>
            <w:proofErr w:type="spellEnd"/>
          </w:p>
        </w:tc>
        <w:tc>
          <w:tcPr>
            <w:tcW w:w="1908" w:type="dxa"/>
          </w:tcPr>
          <w:p w:rsidR="00733EBD" w:rsidRPr="00733EBD" w:rsidRDefault="00733EBD" w:rsidP="00733EBD">
            <w:pPr>
              <w:spacing w:after="0" w:line="240" w:lineRule="auto"/>
              <w:rPr>
                <w:rFonts w:eastAsia="Times New Roman" w:cs="Arial"/>
                <w:sz w:val="22"/>
              </w:rPr>
            </w:pPr>
            <w:r w:rsidRPr="00733EBD">
              <w:rPr>
                <w:rFonts w:eastAsia="Times New Roman" w:cs="Arial"/>
                <w:sz w:val="22"/>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6" w:history="1">
              <w:r w:rsidR="00733EBD" w:rsidRPr="00733EBD">
                <w:rPr>
                  <w:rFonts w:eastAsia="Times New Roman" w:cs="Arial"/>
                  <w:color w:val="0000FF"/>
                  <w:sz w:val="22"/>
                  <w:u w:val="single"/>
                </w:rPr>
                <w:t>Guidelines for Changeable Message Sign (CMS) Use</w:t>
              </w:r>
            </w:hyperlink>
          </w:p>
        </w:tc>
        <w:tc>
          <w:tcPr>
            <w:tcW w:w="1908" w:type="dxa"/>
          </w:tcPr>
          <w:p w:rsidR="00733EBD" w:rsidRPr="00733EBD" w:rsidRDefault="00733EBD" w:rsidP="00733EBD">
            <w:pPr>
              <w:spacing w:after="0" w:line="240" w:lineRule="auto"/>
              <w:rPr>
                <w:rFonts w:eastAsia="Times New Roman" w:cs="Times New Roman"/>
                <w:szCs w:val="24"/>
              </w:rPr>
            </w:pPr>
            <w:r w:rsidRPr="00733EBD">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7" w:history="1">
              <w:r w:rsidR="00733EBD" w:rsidRPr="00733EBD">
                <w:rPr>
                  <w:rFonts w:eastAsia="Times New Roman" w:cs="Arial"/>
                  <w:color w:val="0000FF"/>
                  <w:sz w:val="22"/>
                  <w:u w:val="single"/>
                </w:rPr>
                <w:t xml:space="preserve">Hear Every Voice (HEV): </w:t>
              </w:r>
              <w:proofErr w:type="spellStart"/>
              <w:r w:rsidR="00885893">
                <w:rPr>
                  <w:rFonts w:eastAsia="Times New Roman" w:cs="Arial"/>
                  <w:color w:val="0000FF"/>
                  <w:sz w:val="22"/>
                  <w:u w:val="single"/>
                </w:rPr>
                <w:t>MnDOT</w:t>
              </w:r>
              <w:proofErr w:type="spellEnd"/>
              <w:r w:rsidR="00733EBD" w:rsidRPr="00733EBD">
                <w:rPr>
                  <w:rFonts w:eastAsia="Times New Roman" w:cs="Arial"/>
                  <w:color w:val="0000FF"/>
                  <w:sz w:val="22"/>
                  <w:u w:val="single"/>
                </w:rPr>
                <w:t xml:space="preserve"> Public and Stakeholder Participation Guidance</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Compliant</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8" w:history="1">
              <w:r w:rsidR="00733EBD" w:rsidRPr="00733EBD">
                <w:rPr>
                  <w:rFonts w:eastAsia="Times New Roman" w:cs="Arial"/>
                  <w:color w:val="0000FF"/>
                  <w:sz w:val="22"/>
                  <w:u w:val="single"/>
                </w:rPr>
                <w:t>Hear Every Voice II: Public Involvement Guidance 2008</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Compliant</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59" w:history="1">
              <w:r w:rsidR="00733EBD" w:rsidRPr="00733EBD">
                <w:rPr>
                  <w:rFonts w:eastAsia="Times New Roman" w:cs="Arial"/>
                  <w:color w:val="0000FF"/>
                  <w:sz w:val="22"/>
                  <w:u w:val="single"/>
                </w:rPr>
                <w:t>HPDP Accessibility Requirements</w:t>
              </w:r>
            </w:hyperlink>
          </w:p>
        </w:tc>
        <w:tc>
          <w:tcPr>
            <w:tcW w:w="1908" w:type="dxa"/>
          </w:tcPr>
          <w:p w:rsidR="00733EBD" w:rsidRPr="00733EBD" w:rsidRDefault="00070219" w:rsidP="00733EBD">
            <w:pPr>
              <w:spacing w:after="0" w:line="240" w:lineRule="auto"/>
              <w:rPr>
                <w:rFonts w:eastAsia="Times New Roman" w:cs="Times New Roman"/>
                <w:szCs w:val="24"/>
              </w:rPr>
            </w:pPr>
            <w:r>
              <w:rPr>
                <w:rFonts w:eastAsia="Times New Roman" w:cs="Times New Roman"/>
                <w:szCs w:val="24"/>
              </w:rPr>
              <w:t>Revision in 2015</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0" w:history="1">
              <w:r w:rsidR="00733EBD" w:rsidRPr="00733EBD">
                <w:rPr>
                  <w:rFonts w:eastAsia="Times New Roman" w:cs="Arial"/>
                  <w:color w:val="0000FF"/>
                  <w:sz w:val="22"/>
                  <w:u w:val="single"/>
                </w:rPr>
                <w:t>HPDP Geometric Layouts</w:t>
              </w:r>
            </w:hyperlink>
          </w:p>
        </w:tc>
        <w:tc>
          <w:tcPr>
            <w:tcW w:w="1908" w:type="dxa"/>
          </w:tcPr>
          <w:p w:rsidR="00733EBD" w:rsidRPr="00733EBD" w:rsidRDefault="00070219" w:rsidP="00733EBD">
            <w:pPr>
              <w:spacing w:after="0" w:line="240" w:lineRule="auto"/>
              <w:rPr>
                <w:rFonts w:eastAsia="Times New Roman" w:cs="Times New Roman"/>
                <w:szCs w:val="24"/>
              </w:rPr>
            </w:pPr>
            <w:r>
              <w:rPr>
                <w:rFonts w:eastAsia="Times New Roman" w:cs="Times New Roman"/>
                <w:szCs w:val="24"/>
              </w:rPr>
              <w:t>N/A</w:t>
            </w:r>
          </w:p>
        </w:tc>
      </w:tr>
      <w:tr w:rsidR="00733EBD" w:rsidRPr="00733EBD" w:rsidTr="00733EBD">
        <w:trPr>
          <w:trHeight w:val="255"/>
        </w:trPr>
        <w:tc>
          <w:tcPr>
            <w:tcW w:w="7668" w:type="dxa"/>
          </w:tcPr>
          <w:p w:rsidR="00733EBD" w:rsidRPr="00733EBD" w:rsidRDefault="00733EBD" w:rsidP="00733EBD">
            <w:pPr>
              <w:spacing w:after="0" w:line="240" w:lineRule="auto"/>
              <w:jc w:val="both"/>
              <w:rPr>
                <w:rFonts w:eastAsia="Times New Roman" w:cs="Arial"/>
                <w:sz w:val="22"/>
              </w:rPr>
            </w:pPr>
            <w:r w:rsidRPr="00733EBD">
              <w:rPr>
                <w:rFonts w:eastAsia="Times New Roman" w:cs="Arial"/>
                <w:sz w:val="22"/>
              </w:rPr>
              <w:t>Layout Approval Process</w:t>
            </w:r>
          </w:p>
        </w:tc>
        <w:tc>
          <w:tcPr>
            <w:tcW w:w="1908" w:type="dxa"/>
          </w:tcPr>
          <w:p w:rsidR="00733EBD" w:rsidRPr="00733EBD" w:rsidRDefault="00070219" w:rsidP="00733EBD">
            <w:pPr>
              <w:spacing w:after="0" w:line="240" w:lineRule="auto"/>
              <w:rPr>
                <w:rFonts w:eastAsia="Times New Roman" w:cs="Arial"/>
                <w:sz w:val="22"/>
              </w:rPr>
            </w:pPr>
            <w:r>
              <w:rPr>
                <w:rFonts w:eastAsia="Times New Roman" w:cs="Arial"/>
                <w:sz w:val="22"/>
              </w:rPr>
              <w:t>Not found</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1" w:history="1">
              <w:r w:rsidR="00733EBD" w:rsidRPr="00733EBD">
                <w:rPr>
                  <w:rFonts w:eastAsia="Times New Roman" w:cs="Arial"/>
                  <w:color w:val="0000FF"/>
                  <w:sz w:val="22"/>
                  <w:u w:val="single"/>
                </w:rPr>
                <w:t>Maintenance Manual</w:t>
              </w:r>
            </w:hyperlink>
          </w:p>
        </w:tc>
        <w:tc>
          <w:tcPr>
            <w:tcW w:w="1908" w:type="dxa"/>
          </w:tcPr>
          <w:p w:rsidR="00733EBD" w:rsidRPr="00733EBD" w:rsidRDefault="0087166D" w:rsidP="00733EBD">
            <w:pPr>
              <w:spacing w:after="0" w:line="240" w:lineRule="auto"/>
              <w:rPr>
                <w:rFonts w:eastAsia="Times New Roman" w:cs="Times New Roman"/>
                <w:szCs w:val="24"/>
              </w:rPr>
            </w:pPr>
            <w:r>
              <w:rPr>
                <w:rFonts w:eastAsia="Times New Roman" w:cs="Times New Roman"/>
                <w:szCs w:val="24"/>
              </w:rPr>
              <w:t>Revision pending</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2" w:history="1">
              <w:r w:rsidR="00733EBD" w:rsidRPr="00733EBD">
                <w:rPr>
                  <w:rFonts w:eastAsia="Times New Roman" w:cs="Arial"/>
                  <w:color w:val="0000FF"/>
                  <w:sz w:val="22"/>
                  <w:u w:val="single"/>
                </w:rPr>
                <w:t>Minnesota Manual on Uniform Traffic Control Devices (</w:t>
              </w:r>
              <w:proofErr w:type="spellStart"/>
              <w:r w:rsidR="00733EBD" w:rsidRPr="00733EBD">
                <w:rPr>
                  <w:rFonts w:eastAsia="Times New Roman" w:cs="Arial"/>
                  <w:color w:val="0000FF"/>
                  <w:sz w:val="22"/>
                  <w:u w:val="single"/>
                </w:rPr>
                <w:t>Mn</w:t>
              </w:r>
              <w:proofErr w:type="spellEnd"/>
              <w:r w:rsidR="00733EBD" w:rsidRPr="00733EBD">
                <w:rPr>
                  <w:rFonts w:eastAsia="Times New Roman" w:cs="Arial"/>
                  <w:color w:val="0000FF"/>
                  <w:sz w:val="22"/>
                  <w:u w:val="single"/>
                </w:rPr>
                <w:t xml:space="preserve"> MUTCD) CH 4E</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Revised</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3" w:history="1">
              <w:proofErr w:type="spellStart"/>
              <w:r w:rsidR="00885893">
                <w:rPr>
                  <w:rFonts w:eastAsia="Times New Roman" w:cs="Arial"/>
                  <w:color w:val="0000FF"/>
                  <w:sz w:val="22"/>
                  <w:u w:val="single"/>
                </w:rPr>
                <w:t>MnDOT</w:t>
              </w:r>
              <w:proofErr w:type="spellEnd"/>
              <w:r w:rsidR="00733EBD" w:rsidRPr="00733EBD">
                <w:rPr>
                  <w:rFonts w:eastAsia="Times New Roman" w:cs="Arial"/>
                  <w:color w:val="0000FF"/>
                  <w:sz w:val="22"/>
                  <w:u w:val="single"/>
                </w:rPr>
                <w:t xml:space="preserve"> Road Design Manual (RDM)</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Chapter 11-3 Revised 2010</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4" w:history="1">
              <w:proofErr w:type="spellStart"/>
              <w:r w:rsidR="00885893">
                <w:rPr>
                  <w:rFonts w:eastAsia="Times New Roman" w:cs="Arial"/>
                  <w:color w:val="0000FF"/>
                  <w:sz w:val="22"/>
                  <w:u w:val="single"/>
                </w:rPr>
                <w:t>MnDOT</w:t>
              </w:r>
              <w:proofErr w:type="spellEnd"/>
              <w:r w:rsidR="00733EBD" w:rsidRPr="00733EBD">
                <w:rPr>
                  <w:rFonts w:eastAsia="Times New Roman" w:cs="Arial"/>
                  <w:color w:val="0000FF"/>
                  <w:sz w:val="22"/>
                  <w:u w:val="single"/>
                </w:rPr>
                <w:t xml:space="preserve"> Traffic Signal Timing and Coordination Manual</w:t>
              </w:r>
            </w:hyperlink>
          </w:p>
        </w:tc>
        <w:tc>
          <w:tcPr>
            <w:tcW w:w="1908" w:type="dxa"/>
          </w:tcPr>
          <w:p w:rsidR="00733EBD" w:rsidRPr="00733EBD" w:rsidRDefault="00733EBD" w:rsidP="00733EBD">
            <w:pPr>
              <w:spacing w:after="0" w:line="240" w:lineRule="auto"/>
              <w:rPr>
                <w:rFonts w:eastAsia="Times New Roman" w:cs="Times New Roman"/>
                <w:szCs w:val="24"/>
              </w:rPr>
            </w:pP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5" w:history="1">
              <w:r w:rsidR="00733EBD" w:rsidRPr="00733EBD">
                <w:rPr>
                  <w:rFonts w:eastAsia="Times New Roman" w:cs="Arial"/>
                  <w:color w:val="0000FF"/>
                  <w:sz w:val="22"/>
                  <w:u w:val="single"/>
                </w:rPr>
                <w:t>No Passing Zone Workbook</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733EBD" w:rsidP="00733EBD">
            <w:pPr>
              <w:spacing w:after="0" w:line="240" w:lineRule="auto"/>
              <w:jc w:val="both"/>
              <w:rPr>
                <w:rFonts w:eastAsia="Times New Roman" w:cs="Arial"/>
                <w:sz w:val="22"/>
              </w:rPr>
            </w:pPr>
            <w:r w:rsidRPr="00733EBD">
              <w:rPr>
                <w:rFonts w:eastAsia="Times New Roman" w:cs="Arial"/>
                <w:sz w:val="22"/>
              </w:rPr>
              <w:t>Off-site accessibility checklist</w:t>
            </w:r>
          </w:p>
        </w:tc>
        <w:tc>
          <w:tcPr>
            <w:tcW w:w="1908" w:type="dxa"/>
          </w:tcPr>
          <w:p w:rsidR="00733EBD" w:rsidRPr="00733EBD" w:rsidRDefault="0087166D" w:rsidP="00733EBD">
            <w:pPr>
              <w:spacing w:after="0" w:line="240" w:lineRule="auto"/>
              <w:rPr>
                <w:rFonts w:eastAsia="Times New Roman" w:cs="Arial"/>
                <w:sz w:val="22"/>
              </w:rPr>
            </w:pPr>
            <w:r>
              <w:rPr>
                <w:rFonts w:eastAsia="Times New Roman" w:cs="Arial"/>
                <w:sz w:val="22"/>
              </w:rPr>
              <w:t>Not found</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6" w:history="1">
              <w:r w:rsidR="00733EBD" w:rsidRPr="00733EBD">
                <w:rPr>
                  <w:rFonts w:eastAsia="Times New Roman" w:cs="Arial"/>
                  <w:color w:val="0000FF"/>
                  <w:sz w:val="22"/>
                  <w:u w:val="single"/>
                </w:rPr>
                <w:t>OLM's Right of Way Manual  section  5-491.810</w:t>
              </w:r>
            </w:hyperlink>
          </w:p>
        </w:tc>
        <w:tc>
          <w:tcPr>
            <w:tcW w:w="1908" w:type="dxa"/>
          </w:tcPr>
          <w:p w:rsidR="00733EBD" w:rsidRPr="00733EBD" w:rsidRDefault="00070219" w:rsidP="00733EBD">
            <w:pPr>
              <w:spacing w:after="0" w:line="240" w:lineRule="auto"/>
              <w:rPr>
                <w:rFonts w:eastAsia="Times New Roman" w:cs="Times New Roman"/>
                <w:szCs w:val="24"/>
              </w:rPr>
            </w:pPr>
            <w:r>
              <w:rPr>
                <w:rFonts w:eastAsia="Times New Roman" w:cs="Times New Roman"/>
                <w:szCs w:val="24"/>
              </w:rPr>
              <w:t>N/A</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7" w:history="1">
              <w:r w:rsidR="00733EBD" w:rsidRPr="00733EBD">
                <w:rPr>
                  <w:rFonts w:eastAsia="Times New Roman" w:cs="Arial"/>
                  <w:color w:val="0000FF"/>
                  <w:sz w:val="22"/>
                  <w:u w:val="single"/>
                </w:rPr>
                <w:t>Scoping and Cost Estimating</w:t>
              </w:r>
            </w:hyperlink>
          </w:p>
        </w:tc>
        <w:tc>
          <w:tcPr>
            <w:tcW w:w="1908" w:type="dxa"/>
          </w:tcPr>
          <w:p w:rsidR="00733EBD" w:rsidRPr="00733EBD" w:rsidRDefault="000B5EDE" w:rsidP="00733EBD">
            <w:pPr>
              <w:spacing w:after="0" w:line="240" w:lineRule="auto"/>
              <w:rPr>
                <w:rFonts w:eastAsia="Times New Roman" w:cs="Times New Roman"/>
                <w:szCs w:val="24"/>
              </w:rPr>
            </w:pPr>
            <w:r>
              <w:rPr>
                <w:rFonts w:eastAsia="Times New Roman" w:cs="Times New Roman"/>
                <w:szCs w:val="24"/>
              </w:rPr>
              <w:t>Compliant</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8" w:history="1">
              <w:r w:rsidR="00733EBD" w:rsidRPr="00733EBD">
                <w:rPr>
                  <w:rFonts w:eastAsia="Times New Roman" w:cs="Arial"/>
                  <w:color w:val="0000FF"/>
                  <w:sz w:val="22"/>
                  <w:u w:val="single"/>
                </w:rPr>
                <w:t>Scoping Worksheets</w:t>
              </w:r>
            </w:hyperlink>
          </w:p>
        </w:tc>
        <w:tc>
          <w:tcPr>
            <w:tcW w:w="1908" w:type="dxa"/>
          </w:tcPr>
          <w:p w:rsidR="00733EBD" w:rsidRPr="00733EBD" w:rsidRDefault="000B5EDE" w:rsidP="00733EBD">
            <w:pPr>
              <w:spacing w:after="0" w:line="240" w:lineRule="auto"/>
              <w:rPr>
                <w:rFonts w:eastAsia="Times New Roman" w:cs="Times New Roman"/>
                <w:szCs w:val="24"/>
              </w:rPr>
            </w:pPr>
            <w:r>
              <w:rPr>
                <w:rFonts w:eastAsia="Times New Roman" w:cs="Times New Roman"/>
                <w:szCs w:val="24"/>
              </w:rPr>
              <w:t>Compliant</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69" w:anchor="210" w:history="1">
              <w:r w:rsidR="00733EBD" w:rsidRPr="00733EBD">
                <w:rPr>
                  <w:rFonts w:eastAsia="Times New Roman" w:cs="Arial"/>
                  <w:color w:val="0000FF"/>
                  <w:sz w:val="22"/>
                  <w:u w:val="single"/>
                </w:rPr>
                <w:t>Standard Plan - Acceleration and Deceleration Lane (Urban) Rigid Design (5-297.210)</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0" w:history="1">
              <w:r w:rsidR="00733EBD" w:rsidRPr="00733EBD">
                <w:rPr>
                  <w:rFonts w:eastAsia="Times New Roman" w:cs="Arial"/>
                  <w:color w:val="0000FF"/>
                  <w:sz w:val="22"/>
                  <w:u w:val="single"/>
                </w:rPr>
                <w:t>Standard Plate 7105C</w:t>
              </w:r>
            </w:hyperlink>
          </w:p>
        </w:tc>
        <w:tc>
          <w:tcPr>
            <w:tcW w:w="1908" w:type="dxa"/>
          </w:tcPr>
          <w:p w:rsidR="00733EBD" w:rsidRPr="00733EBD" w:rsidRDefault="00733EBD" w:rsidP="00733EBD">
            <w:pPr>
              <w:spacing w:after="0" w:line="240" w:lineRule="auto"/>
              <w:rPr>
                <w:rFonts w:eastAsia="Times New Roman" w:cs="Times New Roman"/>
                <w:szCs w:val="24"/>
              </w:rPr>
            </w:pPr>
            <w:r w:rsidRPr="00733EBD">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1" w:history="1">
              <w:r w:rsidR="00733EBD" w:rsidRPr="00733EBD">
                <w:rPr>
                  <w:rFonts w:eastAsia="Times New Roman" w:cs="Arial"/>
                  <w:color w:val="0000FF"/>
                  <w:sz w:val="22"/>
                  <w:u w:val="single"/>
                </w:rPr>
                <w:t>Standard Plate 7107H</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2" w:history="1">
              <w:r w:rsidR="00733EBD" w:rsidRPr="00733EBD">
                <w:rPr>
                  <w:rFonts w:eastAsia="Times New Roman" w:cs="Arial"/>
                  <w:color w:val="0000FF"/>
                  <w:sz w:val="22"/>
                  <w:u w:val="single"/>
                </w:rPr>
                <w:t>Standard Plate 7108F</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 xml:space="preserve">No impact to </w:t>
            </w:r>
            <w:r>
              <w:rPr>
                <w:rFonts w:eastAsia="Times New Roman" w:cs="Times New Roman"/>
                <w:szCs w:val="24"/>
              </w:rPr>
              <w:lastRenderedPageBreak/>
              <w:t>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3" w:history="1">
              <w:r w:rsidR="00733EBD" w:rsidRPr="00733EBD">
                <w:rPr>
                  <w:rFonts w:eastAsia="Times New Roman" w:cs="Arial"/>
                  <w:color w:val="0000FF"/>
                  <w:sz w:val="22"/>
                  <w:u w:val="single"/>
                </w:rPr>
                <w:t>Standard Plate 7109C</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4" w:history="1">
              <w:r w:rsidR="00733EBD" w:rsidRPr="00733EBD">
                <w:rPr>
                  <w:rFonts w:eastAsia="Times New Roman" w:cs="Arial"/>
                  <w:color w:val="0000FF"/>
                  <w:sz w:val="22"/>
                  <w:u w:val="single"/>
                </w:rPr>
                <w:t>Standard Plate 7113A</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5" w:history="1">
              <w:r w:rsidR="00733EBD" w:rsidRPr="00733EBD">
                <w:rPr>
                  <w:rFonts w:eastAsia="Times New Roman" w:cs="Arial"/>
                  <w:color w:val="0000FF"/>
                  <w:sz w:val="22"/>
                  <w:u w:val="single"/>
                </w:rPr>
                <w:t>Standard Plate 8400E</w:t>
              </w:r>
            </w:hyperlink>
            <w:r w:rsidR="00733EBD">
              <w:rPr>
                <w:rFonts w:eastAsia="Times New Roman" w:cs="Arial"/>
                <w:color w:val="0000FF"/>
                <w:sz w:val="22"/>
                <w:u w:val="single"/>
              </w:rPr>
              <w:t xml:space="preserve"> Pipe Railing</w:t>
            </w:r>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Needs revision</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6" w:history="1">
              <w:r w:rsidR="00733EBD" w:rsidRPr="00733EBD">
                <w:rPr>
                  <w:rFonts w:eastAsia="Times New Roman" w:cs="Arial"/>
                  <w:color w:val="0000FF"/>
                  <w:sz w:val="22"/>
                  <w:u w:val="single"/>
                </w:rPr>
                <w:t>Standard Plate 8401</w:t>
              </w:r>
            </w:hyperlink>
            <w:r w:rsidR="00733EBD">
              <w:rPr>
                <w:rFonts w:eastAsia="Times New Roman" w:cs="Arial"/>
                <w:color w:val="0000FF"/>
                <w:sz w:val="22"/>
                <w:u w:val="single"/>
              </w:rPr>
              <w:t xml:space="preserve"> At grade pipe railing</w:t>
            </w:r>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Needs revision</w:t>
            </w:r>
          </w:p>
        </w:tc>
      </w:tr>
      <w:tr w:rsidR="00733EBD" w:rsidRPr="00733EBD" w:rsidTr="00733EBD">
        <w:trPr>
          <w:trHeight w:val="255"/>
        </w:trPr>
        <w:tc>
          <w:tcPr>
            <w:tcW w:w="7668" w:type="dxa"/>
          </w:tcPr>
          <w:p w:rsidR="00733EBD" w:rsidRPr="00733EBD" w:rsidRDefault="00733EBD" w:rsidP="00733EBD">
            <w:pPr>
              <w:spacing w:after="0" w:line="240" w:lineRule="auto"/>
              <w:jc w:val="both"/>
              <w:rPr>
                <w:rFonts w:eastAsia="Times New Roman" w:cs="Arial"/>
                <w:sz w:val="22"/>
              </w:rPr>
            </w:pPr>
            <w:r w:rsidRPr="00733EBD">
              <w:rPr>
                <w:rFonts w:eastAsia="Times New Roman" w:cs="Arial"/>
                <w:sz w:val="22"/>
              </w:rPr>
              <w:t>Standard Plate Pedestrian installation</w:t>
            </w:r>
          </w:p>
        </w:tc>
        <w:tc>
          <w:tcPr>
            <w:tcW w:w="1908" w:type="dxa"/>
          </w:tcPr>
          <w:p w:rsidR="00733EBD" w:rsidRPr="00733EBD" w:rsidRDefault="00733EBD" w:rsidP="00733EBD">
            <w:pPr>
              <w:spacing w:after="0" w:line="240" w:lineRule="auto"/>
              <w:rPr>
                <w:rFonts w:eastAsia="Times New Roman" w:cs="Arial"/>
                <w:sz w:val="22"/>
              </w:rPr>
            </w:pPr>
            <w:r>
              <w:rPr>
                <w:rFonts w:eastAsia="Times New Roman" w:cs="Arial"/>
                <w:sz w:val="22"/>
              </w:rPr>
              <w:t>Not Found</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7" w:history="1">
              <w:r w:rsidR="00733EBD" w:rsidRPr="00733EBD">
                <w:rPr>
                  <w:rFonts w:eastAsia="Times New Roman" w:cs="Arial"/>
                  <w:color w:val="0000FF"/>
                  <w:sz w:val="22"/>
                  <w:u w:val="single"/>
                </w:rPr>
                <w:t>Standard Sign Summary</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Compliant</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8" w:history="1">
              <w:r w:rsidR="00733EBD" w:rsidRPr="00733EBD">
                <w:rPr>
                  <w:rFonts w:eastAsia="Times New Roman" w:cs="Arial"/>
                  <w:color w:val="0000FF"/>
                  <w:sz w:val="22"/>
                  <w:u w:val="single"/>
                </w:rPr>
                <w:t>Standard Signs Manual</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Compliant</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79" w:history="1">
              <w:r w:rsidR="00733EBD" w:rsidRPr="00733EBD">
                <w:rPr>
                  <w:rFonts w:eastAsia="Times New Roman" w:cs="Arial"/>
                  <w:color w:val="0000FF"/>
                  <w:sz w:val="22"/>
                  <w:u w:val="single"/>
                </w:rPr>
                <w:t>Tech. Memo. Minnesota Work Zone Safety and Mobility Policy</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Revised 2010</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80" w:history="1">
              <w:r w:rsidR="00733EBD" w:rsidRPr="00733EBD">
                <w:rPr>
                  <w:rFonts w:eastAsia="Times New Roman" w:cs="Arial"/>
                  <w:color w:val="0000FF"/>
                  <w:sz w:val="22"/>
                  <w:u w:val="single"/>
                </w:rPr>
                <w:t>Tech. Memo. Pedestrian Countdown Signals (PCSs) Usage.</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No impact to accessibility</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81" w:history="1">
              <w:r w:rsidR="00733EBD" w:rsidRPr="00733EBD">
                <w:rPr>
                  <w:rFonts w:eastAsia="Times New Roman" w:cs="Arial"/>
                  <w:color w:val="0000FF"/>
                  <w:sz w:val="22"/>
                  <w:u w:val="single"/>
                </w:rPr>
                <w:t>TRAFFIC ENGINEERING MANUAL</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Revised</w:t>
            </w:r>
          </w:p>
        </w:tc>
      </w:tr>
      <w:tr w:rsidR="00733EBD" w:rsidRPr="00733EBD" w:rsidTr="00733EBD">
        <w:trPr>
          <w:trHeight w:val="255"/>
        </w:trPr>
        <w:tc>
          <w:tcPr>
            <w:tcW w:w="7668" w:type="dxa"/>
          </w:tcPr>
          <w:p w:rsidR="00733EBD" w:rsidRPr="00733EBD" w:rsidRDefault="00B41D09" w:rsidP="00733EBD">
            <w:pPr>
              <w:spacing w:after="0" w:line="240" w:lineRule="auto"/>
              <w:jc w:val="both"/>
              <w:rPr>
                <w:rFonts w:eastAsia="Times New Roman" w:cs="Arial"/>
                <w:sz w:val="22"/>
              </w:rPr>
            </w:pPr>
            <w:hyperlink r:id="rId82" w:history="1">
              <w:r w:rsidR="00733EBD" w:rsidRPr="00733EBD">
                <w:rPr>
                  <w:rFonts w:eastAsia="Times New Roman" w:cs="Arial"/>
                  <w:color w:val="0000FF"/>
                  <w:sz w:val="22"/>
                  <w:u w:val="single"/>
                </w:rPr>
                <w:t>Work Zone Field Handbook</w:t>
              </w:r>
            </w:hyperlink>
          </w:p>
        </w:tc>
        <w:tc>
          <w:tcPr>
            <w:tcW w:w="1908" w:type="dxa"/>
          </w:tcPr>
          <w:p w:rsidR="00733EBD" w:rsidRPr="00733EBD" w:rsidRDefault="00733EBD" w:rsidP="00733EBD">
            <w:pPr>
              <w:spacing w:after="0" w:line="240" w:lineRule="auto"/>
              <w:rPr>
                <w:rFonts w:eastAsia="Times New Roman" w:cs="Times New Roman"/>
                <w:szCs w:val="24"/>
              </w:rPr>
            </w:pPr>
            <w:r>
              <w:rPr>
                <w:rFonts w:eastAsia="Times New Roman" w:cs="Times New Roman"/>
                <w:szCs w:val="24"/>
              </w:rPr>
              <w:t>Revised</w:t>
            </w:r>
          </w:p>
        </w:tc>
      </w:tr>
    </w:tbl>
    <w:p w:rsidR="00733EBD" w:rsidRDefault="00733EBD">
      <w:pPr>
        <w:rPr>
          <w:rFonts w:eastAsia="Times New Roman" w:cs="Times New Roman"/>
          <w:b/>
          <w:bCs/>
          <w:kern w:val="28"/>
          <w:sz w:val="28"/>
          <w:szCs w:val="32"/>
        </w:rPr>
      </w:pPr>
      <w:bookmarkStart w:id="139" w:name="_Toc257910916"/>
      <w:r>
        <w:rPr>
          <w:rFonts w:eastAsia="Times New Roman" w:cs="Times New Roman"/>
          <w:b/>
          <w:bCs/>
          <w:kern w:val="28"/>
          <w:sz w:val="28"/>
          <w:szCs w:val="32"/>
        </w:rPr>
        <w:br w:type="page"/>
      </w:r>
    </w:p>
    <w:p w:rsidR="003243FE" w:rsidRDefault="003243FE" w:rsidP="00B11C87">
      <w:pPr>
        <w:pStyle w:val="Heading1"/>
        <w:jc w:val="center"/>
      </w:pPr>
      <w:bookmarkStart w:id="140" w:name="_Toc409614644"/>
      <w:r>
        <w:lastRenderedPageBreak/>
        <w:t xml:space="preserve">Appendix </w:t>
      </w:r>
      <w:r w:rsidR="00B24270">
        <w:t>F</w:t>
      </w:r>
      <w:bookmarkEnd w:id="140"/>
    </w:p>
    <w:p w:rsidR="00B11C87" w:rsidRDefault="00B11C87" w:rsidP="00B11C87">
      <w:pPr>
        <w:pStyle w:val="Heading1"/>
        <w:jc w:val="center"/>
      </w:pPr>
      <w:bookmarkStart w:id="141" w:name="_Toc409614645"/>
      <w:r>
        <w:t>Inventory Attributes for Sidewalks, APS Signals, and Curb Ramps</w:t>
      </w:r>
      <w:bookmarkEnd w:id="141"/>
    </w:p>
    <w:p w:rsidR="00B11C87" w:rsidRPr="00B11C87" w:rsidRDefault="00B11C87" w:rsidP="00B11C87"/>
    <w:p w:rsidR="00414D5B" w:rsidRDefault="00414D5B" w:rsidP="00414D5B">
      <w:r>
        <w:t>Below is listing of the data that was collected for determining the accessibility of sid</w:t>
      </w:r>
      <w:r w:rsidR="00455FEB">
        <w:t xml:space="preserve">ewalks, signals, and curb ramps in </w:t>
      </w:r>
      <w:proofErr w:type="spellStart"/>
      <w:r w:rsidR="00455FEB">
        <w:t>MnDOT’s</w:t>
      </w:r>
      <w:proofErr w:type="spellEnd"/>
      <w:r w:rsidR="00455FEB">
        <w:t xml:space="preserve"> right of way.</w:t>
      </w:r>
    </w:p>
    <w:p w:rsidR="002E12A6" w:rsidRDefault="002E12A6" w:rsidP="002E12A6">
      <w:pPr>
        <w:pStyle w:val="Heading2"/>
      </w:pPr>
      <w:bookmarkStart w:id="142" w:name="_Toc409614646"/>
      <w:r>
        <w:t>Sidewalk Attributes</w:t>
      </w:r>
      <w:bookmarkEnd w:id="142"/>
    </w:p>
    <w:p w:rsidR="002E12A6" w:rsidRDefault="002E12A6" w:rsidP="002E12A6">
      <w:r>
        <w:t>Pedestrian Activity</w:t>
      </w:r>
    </w:p>
    <w:p w:rsidR="002E12A6" w:rsidRDefault="002E12A6" w:rsidP="002E12A6">
      <w:r>
        <w:t>Sidewalk Width</w:t>
      </w:r>
    </w:p>
    <w:p w:rsidR="002E12A6" w:rsidRDefault="002E12A6" w:rsidP="002E12A6">
      <w:r>
        <w:t>Sidewalk Material</w:t>
      </w:r>
    </w:p>
    <w:p w:rsidR="002E12A6" w:rsidRDefault="002E12A6" w:rsidP="002E12A6">
      <w:r>
        <w:t>Boulevard Width</w:t>
      </w:r>
    </w:p>
    <w:p w:rsidR="002E12A6" w:rsidRDefault="002E12A6" w:rsidP="002E12A6">
      <w:r>
        <w:t>Boulevard Material</w:t>
      </w:r>
    </w:p>
    <w:p w:rsidR="002E12A6" w:rsidRDefault="002E12A6" w:rsidP="002E12A6">
      <w:r>
        <w:t>Cross Slope</w:t>
      </w:r>
    </w:p>
    <w:p w:rsidR="002E12A6" w:rsidRDefault="002E12A6" w:rsidP="002E12A6">
      <w:r>
        <w:t>Condition Rating</w:t>
      </w:r>
    </w:p>
    <w:p w:rsidR="002E12A6" w:rsidRDefault="002E12A6" w:rsidP="002E12A6">
      <w:pPr>
        <w:pStyle w:val="Heading2"/>
      </w:pPr>
      <w:bookmarkStart w:id="143" w:name="_Toc409614647"/>
      <w:r>
        <w:t>Signal Attributes</w:t>
      </w:r>
      <w:bookmarkEnd w:id="143"/>
    </w:p>
    <w:p w:rsidR="002E12A6" w:rsidRDefault="002E12A6" w:rsidP="002E12A6">
      <w:r>
        <w:t>Intersection ID</w:t>
      </w:r>
    </w:p>
    <w:p w:rsidR="002E12A6" w:rsidRDefault="002E12A6" w:rsidP="002E12A6">
      <w:r>
        <w:t>APS Present</w:t>
      </w:r>
    </w:p>
    <w:p w:rsidR="002E12A6" w:rsidRDefault="002E12A6" w:rsidP="002E12A6">
      <w:r>
        <w:t>Walk Signal Present</w:t>
      </w:r>
    </w:p>
    <w:p w:rsidR="002E12A6" w:rsidRDefault="002E12A6" w:rsidP="002E12A6">
      <w:r>
        <w:t>Countdown Present</w:t>
      </w:r>
    </w:p>
    <w:p w:rsidR="002E12A6" w:rsidRDefault="002E12A6" w:rsidP="002E12A6">
      <w:r>
        <w:t>Pedestrian Phase Activation</w:t>
      </w:r>
    </w:p>
    <w:p w:rsidR="002E12A6" w:rsidRDefault="002E12A6" w:rsidP="002E12A6">
      <w:r>
        <w:t>Push Button Location</w:t>
      </w:r>
    </w:p>
    <w:p w:rsidR="002E12A6" w:rsidRDefault="002E12A6" w:rsidP="002E12A6">
      <w:r>
        <w:t xml:space="preserve">Push Button on correct side </w:t>
      </w:r>
    </w:p>
    <w:p w:rsidR="002E12A6" w:rsidRDefault="002E12A6" w:rsidP="002E12A6">
      <w:r>
        <w:t>Push Button Landing Area</w:t>
      </w:r>
    </w:p>
    <w:p w:rsidR="002E12A6" w:rsidRDefault="002E12A6" w:rsidP="002E12A6">
      <w:r>
        <w:t>Push Button Landing Slope</w:t>
      </w:r>
    </w:p>
    <w:p w:rsidR="002E12A6" w:rsidRDefault="002E12A6" w:rsidP="002E12A6">
      <w:r>
        <w:t>Push Button Landing Location</w:t>
      </w:r>
    </w:p>
    <w:p w:rsidR="002E12A6" w:rsidRDefault="002E12A6" w:rsidP="002E12A6">
      <w:r>
        <w:t>Push Button Height</w:t>
      </w:r>
    </w:p>
    <w:p w:rsidR="002E12A6" w:rsidRDefault="002E12A6" w:rsidP="002E12A6">
      <w:r>
        <w:t>Push Buttons 10’ Apart</w:t>
      </w:r>
    </w:p>
    <w:p w:rsidR="002E12A6" w:rsidRDefault="002E12A6" w:rsidP="002E12A6">
      <w:r>
        <w:lastRenderedPageBreak/>
        <w:t>Photo</w:t>
      </w:r>
    </w:p>
    <w:p w:rsidR="002E12A6" w:rsidRDefault="002E12A6" w:rsidP="002E12A6">
      <w:pPr>
        <w:pStyle w:val="Heading2"/>
      </w:pPr>
      <w:bookmarkStart w:id="144" w:name="_Toc409614648"/>
      <w:r>
        <w:t>Curb Ramp Attributes</w:t>
      </w:r>
      <w:bookmarkEnd w:id="144"/>
    </w:p>
    <w:p w:rsidR="002E12A6" w:rsidRDefault="002E12A6" w:rsidP="002E12A6">
      <w:r>
        <w:t>Intersection ID</w:t>
      </w:r>
    </w:p>
    <w:p w:rsidR="002E12A6" w:rsidRDefault="002E12A6" w:rsidP="002E12A6">
      <w:r>
        <w:t>Pedestrian Activity</w:t>
      </w:r>
    </w:p>
    <w:p w:rsidR="002E12A6" w:rsidRDefault="002E12A6" w:rsidP="002E12A6">
      <w:r>
        <w:t>Ramp Type</w:t>
      </w:r>
    </w:p>
    <w:p w:rsidR="002E12A6" w:rsidRDefault="002E12A6" w:rsidP="002E12A6">
      <w:r>
        <w:t>Location</w:t>
      </w:r>
    </w:p>
    <w:p w:rsidR="002E12A6" w:rsidRDefault="002E12A6" w:rsidP="002E12A6">
      <w:r>
        <w:t>Truncated Domes</w:t>
      </w:r>
    </w:p>
    <w:p w:rsidR="002E12A6" w:rsidRDefault="002E12A6" w:rsidP="002E12A6">
      <w:r>
        <w:t>Pedestrian Landing Area</w:t>
      </w:r>
    </w:p>
    <w:p w:rsidR="002E12A6" w:rsidRDefault="002E12A6" w:rsidP="002E12A6">
      <w:r>
        <w:t>Pedestrian Landing Slope</w:t>
      </w:r>
    </w:p>
    <w:p w:rsidR="002E12A6" w:rsidRDefault="002E12A6" w:rsidP="002E12A6">
      <w:r>
        <w:t>Ramp Width</w:t>
      </w:r>
    </w:p>
    <w:p w:rsidR="002E12A6" w:rsidRDefault="002E12A6" w:rsidP="002E12A6">
      <w:r>
        <w:t>Running Slope</w:t>
      </w:r>
    </w:p>
    <w:p w:rsidR="002E12A6" w:rsidRDefault="002E12A6" w:rsidP="002E12A6">
      <w:r>
        <w:t>Cross Slope</w:t>
      </w:r>
    </w:p>
    <w:p w:rsidR="002E12A6" w:rsidRDefault="002E12A6" w:rsidP="002E12A6">
      <w:r>
        <w:t>Condition Rating</w:t>
      </w:r>
    </w:p>
    <w:p w:rsidR="002E12A6" w:rsidRDefault="002E12A6" w:rsidP="002E12A6">
      <w:r>
        <w:t>Gutter In Slope</w:t>
      </w:r>
    </w:p>
    <w:p w:rsidR="002E12A6" w:rsidRDefault="002E12A6" w:rsidP="002E12A6">
      <w:r>
        <w:t>Gutter Flow Slope</w:t>
      </w:r>
    </w:p>
    <w:p w:rsidR="002E12A6" w:rsidRDefault="002E12A6" w:rsidP="002E12A6">
      <w:r>
        <w:t>Photo</w:t>
      </w:r>
    </w:p>
    <w:p w:rsidR="002E12A6" w:rsidRDefault="002E12A6">
      <w:pPr>
        <w:rPr>
          <w:rFonts w:asciiTheme="majorHAnsi" w:eastAsia="Times New Roman" w:hAnsiTheme="majorHAnsi" w:cstheme="majorBidi"/>
          <w:b/>
          <w:bCs/>
          <w:color w:val="365F91" w:themeColor="accent1" w:themeShade="BF"/>
          <w:sz w:val="28"/>
          <w:szCs w:val="28"/>
        </w:rPr>
      </w:pPr>
    </w:p>
    <w:p w:rsidR="00B11C87" w:rsidRDefault="00B11C87">
      <w:pPr>
        <w:rPr>
          <w:rFonts w:asciiTheme="majorHAnsi" w:eastAsia="Times New Roman" w:hAnsiTheme="majorHAnsi" w:cstheme="majorBidi"/>
          <w:b/>
          <w:bCs/>
          <w:color w:val="365F91" w:themeColor="accent1" w:themeShade="BF"/>
          <w:sz w:val="28"/>
          <w:szCs w:val="28"/>
        </w:rPr>
      </w:pPr>
      <w:r>
        <w:rPr>
          <w:rFonts w:eastAsia="Times New Roman"/>
        </w:rPr>
        <w:br w:type="page"/>
      </w:r>
    </w:p>
    <w:p w:rsidR="00733EBD" w:rsidRPr="00733EBD" w:rsidRDefault="00733EBD" w:rsidP="00733EBD">
      <w:pPr>
        <w:pStyle w:val="Heading1"/>
        <w:spacing w:line="240" w:lineRule="auto"/>
        <w:jc w:val="center"/>
        <w:rPr>
          <w:rFonts w:eastAsia="Times New Roman"/>
        </w:rPr>
      </w:pPr>
      <w:bookmarkStart w:id="145" w:name="_Toc409614649"/>
      <w:r w:rsidRPr="00733EBD">
        <w:rPr>
          <w:rFonts w:eastAsia="Times New Roman"/>
        </w:rPr>
        <w:lastRenderedPageBreak/>
        <w:t xml:space="preserve">Appendix </w:t>
      </w:r>
      <w:bookmarkEnd w:id="139"/>
      <w:r w:rsidR="00B24270">
        <w:rPr>
          <w:rFonts w:eastAsia="Times New Roman"/>
        </w:rPr>
        <w:t>G</w:t>
      </w:r>
      <w:bookmarkEnd w:id="145"/>
    </w:p>
    <w:p w:rsidR="00733EBD" w:rsidRPr="00733EBD" w:rsidRDefault="00733EBD" w:rsidP="00733EBD">
      <w:pPr>
        <w:pStyle w:val="Heading1"/>
        <w:spacing w:line="240" w:lineRule="auto"/>
        <w:jc w:val="center"/>
        <w:rPr>
          <w:rFonts w:eastAsia="Times New Roman"/>
        </w:rPr>
      </w:pPr>
      <w:bookmarkStart w:id="146" w:name="_Toc257910917"/>
      <w:bookmarkStart w:id="147" w:name="_Toc409614650"/>
      <w:r w:rsidRPr="00733EBD">
        <w:rPr>
          <w:rFonts w:eastAsia="Times New Roman"/>
        </w:rPr>
        <w:t>Glossary of Terms</w:t>
      </w:r>
      <w:bookmarkEnd w:id="146"/>
      <w:bookmarkEnd w:id="147"/>
    </w:p>
    <w:p w:rsidR="00733EBD" w:rsidRPr="00733EBD" w:rsidRDefault="00733EBD" w:rsidP="00733EBD">
      <w:pPr>
        <w:autoSpaceDE w:val="0"/>
        <w:autoSpaceDN w:val="0"/>
        <w:adjustRightInd w:val="0"/>
        <w:spacing w:after="0" w:line="240" w:lineRule="auto"/>
        <w:jc w:val="center"/>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 xml:space="preserve">ABA: </w:t>
      </w:r>
      <w:r w:rsidRPr="00733EBD">
        <w:rPr>
          <w:rFonts w:eastAsia="Times New Roman" w:cs="Arial"/>
          <w:color w:val="000000"/>
          <w:szCs w:val="24"/>
        </w:rPr>
        <w:t>See Architectural Barriers Act.</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 xml:space="preserve">ADA: </w:t>
      </w:r>
      <w:r w:rsidRPr="00733EBD">
        <w:rPr>
          <w:rFonts w:eastAsia="Times New Roman" w:cs="Arial"/>
          <w:color w:val="000000"/>
          <w:szCs w:val="24"/>
        </w:rPr>
        <w:t>See Americans with Disabilities Act.</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 xml:space="preserve">ADA Transition Plan: </w:t>
      </w:r>
      <w:proofErr w:type="spellStart"/>
      <w:r w:rsidR="00885893">
        <w:rPr>
          <w:rFonts w:eastAsia="Times New Roman" w:cs="Arial"/>
          <w:color w:val="000000"/>
          <w:szCs w:val="24"/>
        </w:rPr>
        <w:t>MnDOT</w:t>
      </w:r>
      <w:r w:rsidRPr="00733EBD">
        <w:rPr>
          <w:rFonts w:eastAsia="Times New Roman" w:cs="Arial"/>
          <w:color w:val="000000"/>
          <w:szCs w:val="24"/>
        </w:rPr>
        <w:t>’s</w:t>
      </w:r>
      <w:proofErr w:type="spellEnd"/>
      <w:r w:rsidRPr="00733EBD">
        <w:rPr>
          <w:rFonts w:eastAsia="Times New Roman" w:cs="Arial"/>
          <w:color w:val="000000"/>
          <w:szCs w:val="24"/>
        </w:rPr>
        <w:t xml:space="preserve"> transportation system plan that identifies accessibility needs, the process to fully integrate accessibility improvements into the Statewide Transportation Improvement Program (STIP), and ensures all transportation facilities, services, programs, and activities are accessible to all individuals.</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szCs w:val="24"/>
        </w:rPr>
      </w:pPr>
      <w:r w:rsidRPr="00733EBD">
        <w:rPr>
          <w:rFonts w:eastAsia="Times New Roman" w:cs="Arial"/>
          <w:b/>
          <w:color w:val="000000"/>
          <w:szCs w:val="24"/>
        </w:rPr>
        <w:t>ADAAG</w:t>
      </w:r>
      <w:r w:rsidRPr="00733EBD">
        <w:rPr>
          <w:rFonts w:eastAsia="Times New Roman" w:cs="Arial"/>
          <w:color w:val="000000"/>
          <w:szCs w:val="24"/>
        </w:rPr>
        <w:t xml:space="preserve">: See </w:t>
      </w:r>
      <w:r w:rsidRPr="00733EBD">
        <w:rPr>
          <w:rFonts w:eastAsia="Times New Roman" w:cs="Arial"/>
          <w:szCs w:val="24"/>
        </w:rPr>
        <w:t xml:space="preserve">Americans with Disabilities Act Accessibility Guidelines. </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szCs w:val="24"/>
        </w:rPr>
      </w:pPr>
      <w:r w:rsidRPr="00733EBD">
        <w:rPr>
          <w:rFonts w:eastAsia="Times New Roman" w:cs="Arial"/>
          <w:b/>
          <w:color w:val="000000"/>
          <w:szCs w:val="24"/>
        </w:rPr>
        <w:t xml:space="preserve">Accessible: </w:t>
      </w:r>
      <w:r w:rsidRPr="00733EBD">
        <w:rPr>
          <w:rFonts w:eastAsia="Times New Roman" w:cs="Arial"/>
          <w:szCs w:val="24"/>
        </w:rPr>
        <w:t>A facility that provides access to people with disabilities using the</w:t>
      </w:r>
    </w:p>
    <w:p w:rsidR="00733EBD" w:rsidRPr="00733EBD" w:rsidRDefault="00733EBD" w:rsidP="00733EBD">
      <w:pPr>
        <w:spacing w:after="0" w:line="240" w:lineRule="auto"/>
        <w:jc w:val="both"/>
        <w:rPr>
          <w:rFonts w:eastAsia="Times New Roman" w:cs="Arial"/>
          <w:color w:val="000000"/>
          <w:szCs w:val="24"/>
        </w:rPr>
      </w:pPr>
      <w:proofErr w:type="gramStart"/>
      <w:r w:rsidRPr="00733EBD">
        <w:rPr>
          <w:rFonts w:eastAsia="Times New Roman" w:cs="Arial"/>
          <w:szCs w:val="24"/>
        </w:rPr>
        <w:t>design</w:t>
      </w:r>
      <w:proofErr w:type="gramEnd"/>
      <w:r w:rsidRPr="00733EBD">
        <w:rPr>
          <w:rFonts w:eastAsia="Times New Roman" w:cs="Arial"/>
          <w:szCs w:val="24"/>
        </w:rPr>
        <w:t xml:space="preserve"> requirements of the ADA.</w:t>
      </w: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Accessible Pedestrian Signal:</w:t>
      </w:r>
      <w:r w:rsidRPr="00733EBD">
        <w:rPr>
          <w:rFonts w:eastAsia="Times New Roman" w:cs="Arial"/>
          <w:color w:val="000000"/>
          <w:szCs w:val="24"/>
        </w:rPr>
        <w:t xml:space="preserve"> A device that communicates information about the WALK phase in audible and </w:t>
      </w:r>
      <w:proofErr w:type="spellStart"/>
      <w:r w:rsidRPr="00733EBD">
        <w:rPr>
          <w:rFonts w:eastAsia="Times New Roman" w:cs="Arial"/>
          <w:color w:val="000000"/>
          <w:szCs w:val="24"/>
        </w:rPr>
        <w:t>vibrotactile</w:t>
      </w:r>
      <w:proofErr w:type="spellEnd"/>
      <w:r w:rsidRPr="00733EBD">
        <w:rPr>
          <w:rFonts w:eastAsia="Times New Roman" w:cs="Arial"/>
          <w:color w:val="000000"/>
          <w:szCs w:val="24"/>
        </w:rPr>
        <w:t xml:space="preserve"> formats. Also known as APS.</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Alteration</w:t>
      </w:r>
      <w:r w:rsidRPr="00733EBD">
        <w:rPr>
          <w:rFonts w:eastAsia="Times New Roman" w:cs="Arial"/>
          <w:color w:val="000000"/>
          <w:szCs w:val="24"/>
        </w:rPr>
        <w:t>: A change to a facility in the public right-of-way that affects or could affect access, circulation, or use. An alteration must not decrease or have the effect of decreasing the accessibility of a facility or an accessible connection to an adjacent building or site.</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 xml:space="preserve">Americans with Disabilities Act: </w:t>
      </w:r>
      <w:r w:rsidRPr="00733EBD">
        <w:rPr>
          <w:rFonts w:eastAsia="Times New Roman" w:cs="Arial"/>
          <w:szCs w:val="24"/>
        </w:rPr>
        <w:t xml:space="preserve">The Americans with Disabilities Act; Civil rights legislation passed in 1990 and effective July 1992. The ADA sets design guidelines for accessibility to public facilities, including sidewalks and trails, by individuals with disabilities. </w:t>
      </w:r>
      <w:r w:rsidRPr="00733EBD">
        <w:rPr>
          <w:rFonts w:eastAsia="Times New Roman" w:cs="Arial"/>
          <w:color w:val="000000"/>
          <w:szCs w:val="24"/>
        </w:rPr>
        <w:t>Also known as ADA.</w:t>
      </w: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szCs w:val="24"/>
        </w:rPr>
      </w:pPr>
      <w:r w:rsidRPr="00733EBD">
        <w:rPr>
          <w:rFonts w:eastAsia="Times New Roman" w:cs="Arial"/>
          <w:b/>
          <w:szCs w:val="24"/>
        </w:rPr>
        <w:t>Americans with Disabilities Act Accessibility Guidelines:</w:t>
      </w:r>
      <w:r w:rsidRPr="00733EBD">
        <w:rPr>
          <w:rFonts w:eastAsia="Times New Roman" w:cs="Arial"/>
          <w:szCs w:val="24"/>
        </w:rPr>
        <w:t xml:space="preserve"> ADAAG contains scoping and technical requirements for accessibility to buildings and public facilities by individuals with disabilities under the Americans with Disabilities Act (ADA) of 1990.</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 xml:space="preserve">APS: </w:t>
      </w:r>
      <w:r w:rsidRPr="00733EBD">
        <w:rPr>
          <w:rFonts w:eastAsia="Times New Roman" w:cs="Arial"/>
          <w:color w:val="000000"/>
          <w:szCs w:val="24"/>
        </w:rPr>
        <w:t>See Accessible Pedestrian Signal.</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 xml:space="preserve">Architectural Barriers Act:  </w:t>
      </w:r>
      <w:r w:rsidRPr="00733EBD">
        <w:rPr>
          <w:rFonts w:eastAsia="Times New Roman" w:cs="Arial"/>
          <w:color w:val="000000"/>
          <w:szCs w:val="24"/>
        </w:rPr>
        <w:t>Also known as ABA.</w:t>
      </w:r>
    </w:p>
    <w:p w:rsidR="00733EBD" w:rsidRPr="00733EBD" w:rsidRDefault="00733EBD" w:rsidP="00733EBD">
      <w:pPr>
        <w:shd w:val="clear" w:color="auto" w:fill="FFFFFF"/>
        <w:spacing w:before="100" w:beforeAutospacing="1" w:after="100" w:afterAutospacing="1" w:line="240" w:lineRule="auto"/>
        <w:jc w:val="both"/>
        <w:rPr>
          <w:rFonts w:eastAsia="Times New Roman" w:cs="Arial"/>
          <w:color w:val="000000"/>
          <w:szCs w:val="24"/>
        </w:rPr>
      </w:pPr>
      <w:r w:rsidRPr="00733EBD">
        <w:rPr>
          <w:rFonts w:eastAsia="Times New Roman" w:cs="Arial"/>
          <w:b/>
          <w:color w:val="000000"/>
          <w:szCs w:val="24"/>
        </w:rPr>
        <w:t xml:space="preserve">Class </w:t>
      </w:r>
      <w:proofErr w:type="gramStart"/>
      <w:r w:rsidRPr="00733EBD">
        <w:rPr>
          <w:rFonts w:eastAsia="Times New Roman" w:cs="Arial"/>
          <w:b/>
          <w:color w:val="000000"/>
          <w:szCs w:val="24"/>
        </w:rPr>
        <w:t>I</w:t>
      </w:r>
      <w:proofErr w:type="gramEnd"/>
      <w:r w:rsidRPr="00733EBD">
        <w:rPr>
          <w:rFonts w:eastAsia="Times New Roman" w:cs="Arial"/>
          <w:b/>
          <w:color w:val="000000"/>
          <w:szCs w:val="24"/>
        </w:rPr>
        <w:t xml:space="preserve"> Rest Areas:</w:t>
      </w:r>
      <w:r w:rsidRPr="00733EBD">
        <w:rPr>
          <w:rFonts w:eastAsia="Times New Roman" w:cs="Arial"/>
          <w:color w:val="000000"/>
          <w:szCs w:val="24"/>
        </w:rPr>
        <w:t xml:space="preserve"> Rest area buildings are open 24 hours per day and offer modern facilities, drinking fountains, display case maps, travel displays, vending machines and public phones.  They feature picnic facilities; lighted walkways; and lighted car, recreational vehicle and commercial truck parking lots. </w:t>
      </w:r>
    </w:p>
    <w:p w:rsidR="00733EBD" w:rsidRPr="00733EBD" w:rsidRDefault="00733EBD" w:rsidP="00733EBD">
      <w:pPr>
        <w:spacing w:after="0" w:line="240" w:lineRule="auto"/>
        <w:jc w:val="both"/>
        <w:rPr>
          <w:rFonts w:eastAsia="Times New Roman" w:cs="Arial"/>
          <w:color w:val="000000"/>
          <w:szCs w:val="24"/>
        </w:rPr>
      </w:pPr>
      <w:r w:rsidRPr="00733EBD">
        <w:rPr>
          <w:rFonts w:eastAsia="Times New Roman" w:cs="Arial"/>
          <w:b/>
          <w:color w:val="000000"/>
          <w:szCs w:val="24"/>
        </w:rPr>
        <w:lastRenderedPageBreak/>
        <w:t>Class II Rest Area:</w:t>
      </w:r>
      <w:r w:rsidRPr="00733EBD">
        <w:rPr>
          <w:rFonts w:eastAsia="Times New Roman" w:cs="Arial"/>
          <w:color w:val="000000"/>
          <w:szCs w:val="24"/>
        </w:rPr>
        <w:t xml:space="preserve"> Class II rest areas feature vault toilet facilities with separate facilities for men and women, a water well, picnic facilities, paved parking lots and other site amenities. They are seasonally operated.</w:t>
      </w: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Detectable Warning:</w:t>
      </w:r>
      <w:r w:rsidRPr="00733EBD">
        <w:rPr>
          <w:rFonts w:eastAsia="Times New Roman" w:cs="Arial"/>
          <w:color w:val="000000"/>
          <w:szCs w:val="24"/>
        </w:rPr>
        <w:t xml:space="preserve"> A surface feature of truncated domes, built in or applied to the walking surface to indicate an upcoming change from pedestrian to vehicular way.</w:t>
      </w:r>
    </w:p>
    <w:p w:rsidR="00733EBD" w:rsidRPr="00733EBD" w:rsidRDefault="00733EBD" w:rsidP="00733EBD">
      <w:pPr>
        <w:autoSpaceDE w:val="0"/>
        <w:autoSpaceDN w:val="0"/>
        <w:adjustRightInd w:val="0"/>
        <w:spacing w:after="0" w:line="240" w:lineRule="auto"/>
        <w:jc w:val="both"/>
        <w:rPr>
          <w:rFonts w:eastAsia="Times New Roman" w:cs="Arial"/>
          <w:b/>
          <w:bCs/>
          <w:color w:val="000000"/>
          <w:szCs w:val="24"/>
        </w:rPr>
      </w:pPr>
    </w:p>
    <w:p w:rsidR="00733EBD" w:rsidRPr="00733EBD" w:rsidRDefault="00733EBD" w:rsidP="00733EBD">
      <w:pPr>
        <w:spacing w:after="0" w:line="240" w:lineRule="auto"/>
        <w:jc w:val="both"/>
        <w:rPr>
          <w:rFonts w:eastAsia="Times New Roman" w:cs="Arial"/>
          <w:color w:val="000000"/>
          <w:szCs w:val="24"/>
        </w:rPr>
      </w:pPr>
      <w:r w:rsidRPr="00733EBD">
        <w:rPr>
          <w:rFonts w:eastAsia="Times New Roman" w:cs="Arial"/>
          <w:b/>
          <w:szCs w:val="24"/>
        </w:rPr>
        <w:t>DOJ:</w:t>
      </w:r>
      <w:r w:rsidRPr="00733EBD">
        <w:rPr>
          <w:rFonts w:eastAsia="Times New Roman" w:cs="Arial"/>
          <w:szCs w:val="24"/>
        </w:rPr>
        <w:t xml:space="preserve"> See United States Department of Justice</w:t>
      </w:r>
    </w:p>
    <w:p w:rsidR="00733EBD" w:rsidRPr="00733EBD" w:rsidRDefault="00733EBD" w:rsidP="00733EBD">
      <w:pPr>
        <w:spacing w:after="0" w:line="240" w:lineRule="auto"/>
        <w:jc w:val="both"/>
        <w:rPr>
          <w:rFonts w:eastAsia="Times New Roman" w:cs="Arial"/>
          <w:color w:val="1F497D"/>
          <w:szCs w:val="24"/>
        </w:rPr>
      </w:pPr>
      <w:r w:rsidRPr="00733EBD">
        <w:rPr>
          <w:rFonts w:eastAsia="Times New Roman" w:cs="Arial"/>
          <w:b/>
          <w:bCs/>
          <w:szCs w:val="24"/>
        </w:rPr>
        <w:t>Federal Highway Administration (FHWA):</w:t>
      </w:r>
      <w:r w:rsidRPr="00733EBD">
        <w:rPr>
          <w:rFonts w:eastAsia="Times New Roman" w:cs="Arial"/>
          <w:szCs w:val="24"/>
        </w:rPr>
        <w:t xml:space="preserve"> </w:t>
      </w:r>
      <w:r w:rsidRPr="00733EBD">
        <w:rPr>
          <w:rFonts w:eastAsia="Times New Roman" w:cs="Arial"/>
          <w:color w:val="000000"/>
          <w:szCs w:val="24"/>
        </w:rPr>
        <w:t xml:space="preserve">A branch of the US Department of Transportation that administers the federal-aid Highway Program, providing financial assistance to states to construct and improve highways, urban and rural roads, and bridges. </w:t>
      </w:r>
    </w:p>
    <w:p w:rsidR="00733EBD" w:rsidRPr="00733EBD" w:rsidRDefault="00733EBD" w:rsidP="00733EBD">
      <w:pPr>
        <w:shd w:val="clear" w:color="auto" w:fill="F8FCFF"/>
        <w:spacing w:before="100" w:beforeAutospacing="1" w:after="100" w:afterAutospacing="1" w:line="240" w:lineRule="auto"/>
        <w:jc w:val="both"/>
        <w:rPr>
          <w:rFonts w:eastAsia="Times New Roman" w:cs="Arial"/>
          <w:color w:val="000000"/>
          <w:szCs w:val="24"/>
        </w:rPr>
      </w:pPr>
      <w:r w:rsidRPr="00733EBD">
        <w:rPr>
          <w:rFonts w:eastAsia="Times New Roman" w:cs="Arial"/>
          <w:b/>
          <w:color w:val="000000"/>
          <w:szCs w:val="24"/>
        </w:rPr>
        <w:t>FHWA</w:t>
      </w:r>
      <w:r w:rsidRPr="00733EBD">
        <w:rPr>
          <w:rFonts w:eastAsia="Times New Roman" w:cs="Arial"/>
          <w:color w:val="000000"/>
          <w:szCs w:val="24"/>
        </w:rPr>
        <w:t>: See Federal Highway Administration</w:t>
      </w:r>
    </w:p>
    <w:p w:rsidR="00733EBD" w:rsidRPr="00733EBD" w:rsidRDefault="00733EBD" w:rsidP="00733EBD">
      <w:pPr>
        <w:autoSpaceDE w:val="0"/>
        <w:autoSpaceDN w:val="0"/>
        <w:adjustRightInd w:val="0"/>
        <w:spacing w:after="0" w:line="240" w:lineRule="auto"/>
        <w:jc w:val="both"/>
        <w:rPr>
          <w:rFonts w:eastAsia="Times New Roman" w:cs="Arial"/>
          <w:color w:val="000000"/>
          <w:szCs w:val="24"/>
        </w:rPr>
      </w:pPr>
      <w:r w:rsidRPr="00733EBD">
        <w:rPr>
          <w:rFonts w:eastAsia="Times New Roman" w:cs="Arial"/>
          <w:b/>
          <w:bCs/>
          <w:color w:val="000000"/>
          <w:szCs w:val="24"/>
        </w:rPr>
        <w:t>PROWAG:</w:t>
      </w:r>
      <w:r w:rsidRPr="00733EBD">
        <w:rPr>
          <w:rFonts w:eastAsia="Times New Roman" w:cs="Arial"/>
          <w:color w:val="000000"/>
          <w:szCs w:val="24"/>
        </w:rPr>
        <w:t xml:space="preserve"> An acronym for the </w:t>
      </w:r>
      <w:r w:rsidRPr="00733EBD">
        <w:rPr>
          <w:rFonts w:eastAsia="Times New Roman" w:cs="Arial"/>
          <w:i/>
          <w:iCs/>
          <w:color w:val="000000"/>
          <w:szCs w:val="24"/>
        </w:rPr>
        <w:t xml:space="preserve">Guidelines for Accessible Public Rights-of-Way </w:t>
      </w:r>
      <w:r w:rsidRPr="00733EBD">
        <w:rPr>
          <w:rFonts w:eastAsia="Times New Roman" w:cs="Arial"/>
          <w:color w:val="000000"/>
          <w:szCs w:val="24"/>
        </w:rPr>
        <w:t>issued in 2005 by the U. S. Access Board. This guidance addresses roadway design practices, slope, and terrain related to pedestrian access to walkways and streets, including crosswalks, curb ramps, street furnishings, pedestrian signals, parking, and other components of public rights-of-way.</w:t>
      </w:r>
    </w:p>
    <w:p w:rsidR="00733EBD" w:rsidRPr="00733EBD" w:rsidRDefault="00733EBD" w:rsidP="00733EBD">
      <w:pPr>
        <w:autoSpaceDE w:val="0"/>
        <w:autoSpaceDN w:val="0"/>
        <w:adjustRightInd w:val="0"/>
        <w:spacing w:after="0" w:line="240" w:lineRule="auto"/>
        <w:jc w:val="both"/>
        <w:rPr>
          <w:rFonts w:eastAsia="Times New Roman" w:cs="Arial"/>
          <w:b/>
          <w:color w:val="000000"/>
          <w:szCs w:val="24"/>
        </w:rPr>
      </w:pPr>
    </w:p>
    <w:p w:rsidR="00733EBD" w:rsidRPr="00733EBD" w:rsidRDefault="00733EBD" w:rsidP="00733EBD">
      <w:pPr>
        <w:autoSpaceDE w:val="0"/>
        <w:autoSpaceDN w:val="0"/>
        <w:adjustRightInd w:val="0"/>
        <w:spacing w:after="0" w:line="240" w:lineRule="auto"/>
        <w:jc w:val="both"/>
        <w:rPr>
          <w:rFonts w:eastAsia="Times New Roman" w:cs="Arial"/>
          <w:szCs w:val="24"/>
        </w:rPr>
      </w:pPr>
      <w:r w:rsidRPr="00733EBD">
        <w:rPr>
          <w:rFonts w:eastAsia="Times New Roman" w:cs="Arial"/>
          <w:b/>
          <w:color w:val="000000"/>
          <w:szCs w:val="24"/>
        </w:rPr>
        <w:t>Right of Way</w:t>
      </w:r>
      <w:r w:rsidRPr="00733EBD">
        <w:rPr>
          <w:rFonts w:eastAsia="Times New Roman" w:cs="Arial"/>
          <w:szCs w:val="24"/>
        </w:rPr>
        <w:t>: A general term denoting land, property, or interest therein, usually</w:t>
      </w:r>
    </w:p>
    <w:p w:rsidR="00733EBD" w:rsidRPr="00733EBD" w:rsidRDefault="00733EBD" w:rsidP="00733EBD">
      <w:pPr>
        <w:autoSpaceDE w:val="0"/>
        <w:autoSpaceDN w:val="0"/>
        <w:adjustRightInd w:val="0"/>
        <w:spacing w:after="0" w:line="240" w:lineRule="auto"/>
        <w:jc w:val="both"/>
        <w:rPr>
          <w:rFonts w:eastAsia="Times New Roman" w:cs="Arial"/>
          <w:szCs w:val="24"/>
        </w:rPr>
      </w:pPr>
      <w:proofErr w:type="gramStart"/>
      <w:r w:rsidRPr="00733EBD">
        <w:rPr>
          <w:rFonts w:eastAsia="Times New Roman" w:cs="Arial"/>
          <w:szCs w:val="24"/>
        </w:rPr>
        <w:t>in</w:t>
      </w:r>
      <w:proofErr w:type="gramEnd"/>
      <w:r w:rsidRPr="00733EBD">
        <w:rPr>
          <w:rFonts w:eastAsia="Times New Roman" w:cs="Arial"/>
          <w:szCs w:val="24"/>
        </w:rPr>
        <w:t xml:space="preserve"> a strip, acquired for or devoted to transportation purposes. “Right of way” also may</w:t>
      </w:r>
    </w:p>
    <w:p w:rsidR="00733EBD" w:rsidRPr="00733EBD" w:rsidRDefault="00733EBD" w:rsidP="00733EBD">
      <w:pPr>
        <w:spacing w:after="0" w:line="240" w:lineRule="auto"/>
        <w:jc w:val="both"/>
        <w:rPr>
          <w:rFonts w:eastAsia="Times New Roman" w:cs="Arial"/>
          <w:color w:val="000000"/>
          <w:szCs w:val="24"/>
        </w:rPr>
      </w:pPr>
      <w:proofErr w:type="gramStart"/>
      <w:r w:rsidRPr="00733EBD">
        <w:rPr>
          <w:rFonts w:eastAsia="Times New Roman" w:cs="Arial"/>
          <w:szCs w:val="24"/>
        </w:rPr>
        <w:t>mean</w:t>
      </w:r>
      <w:proofErr w:type="gramEnd"/>
      <w:r w:rsidRPr="00733EBD">
        <w:rPr>
          <w:rFonts w:eastAsia="Times New Roman" w:cs="Arial"/>
          <w:szCs w:val="24"/>
        </w:rPr>
        <w:t xml:space="preserve"> the privilege of the immediate use of the highway. (MN 169.01 </w:t>
      </w:r>
      <w:proofErr w:type="spellStart"/>
      <w:r w:rsidRPr="00733EBD">
        <w:rPr>
          <w:rFonts w:eastAsia="Times New Roman" w:cs="Arial"/>
          <w:szCs w:val="24"/>
        </w:rPr>
        <w:t>Subd</w:t>
      </w:r>
      <w:proofErr w:type="spellEnd"/>
      <w:r w:rsidRPr="00733EBD">
        <w:rPr>
          <w:rFonts w:eastAsia="Times New Roman" w:cs="Arial"/>
          <w:szCs w:val="24"/>
        </w:rPr>
        <w:t>. 45)</w:t>
      </w:r>
    </w:p>
    <w:p w:rsidR="00733EBD" w:rsidRPr="00733EBD" w:rsidRDefault="00733EBD" w:rsidP="00733EBD">
      <w:pPr>
        <w:shd w:val="clear" w:color="auto" w:fill="F8FCFF"/>
        <w:spacing w:before="100" w:beforeAutospacing="1" w:after="100" w:afterAutospacing="1" w:line="240" w:lineRule="auto"/>
        <w:jc w:val="both"/>
        <w:rPr>
          <w:rFonts w:eastAsia="Times New Roman" w:cs="Arial"/>
          <w:color w:val="000000"/>
          <w:szCs w:val="24"/>
        </w:rPr>
      </w:pPr>
      <w:r w:rsidRPr="00733EBD">
        <w:rPr>
          <w:rFonts w:eastAsia="Times New Roman" w:cs="Arial"/>
          <w:b/>
          <w:color w:val="000000"/>
          <w:szCs w:val="24"/>
        </w:rPr>
        <w:t>Section 504:</w:t>
      </w:r>
      <w:r w:rsidRPr="00733EBD">
        <w:rPr>
          <w:rFonts w:eastAsia="Times New Roman" w:cs="Arial"/>
          <w:color w:val="000000"/>
          <w:szCs w:val="24"/>
        </w:rPr>
        <w:t xml:space="preserve"> The section of the Rehabilitation Act that prohibits discrimination by any program or activity conducted by the federal government.  </w:t>
      </w:r>
    </w:p>
    <w:p w:rsidR="00733EBD" w:rsidRPr="00733EBD" w:rsidRDefault="00733EBD" w:rsidP="00733EBD">
      <w:pPr>
        <w:spacing w:after="0" w:line="240" w:lineRule="auto"/>
        <w:jc w:val="both"/>
        <w:rPr>
          <w:rFonts w:eastAsia="Times New Roman" w:cs="Arial"/>
          <w:b/>
          <w:color w:val="000000"/>
          <w:szCs w:val="24"/>
        </w:rPr>
      </w:pPr>
    </w:p>
    <w:p w:rsidR="00733EBD" w:rsidRPr="00733EBD" w:rsidRDefault="00733EBD" w:rsidP="00733EBD">
      <w:pPr>
        <w:spacing w:after="0" w:line="240" w:lineRule="auto"/>
        <w:jc w:val="both"/>
        <w:rPr>
          <w:rFonts w:eastAsia="Times New Roman" w:cs="Arial"/>
          <w:color w:val="000000"/>
          <w:szCs w:val="24"/>
        </w:rPr>
      </w:pPr>
      <w:r w:rsidRPr="00733EBD">
        <w:rPr>
          <w:rFonts w:eastAsia="Times New Roman" w:cs="Arial"/>
          <w:b/>
          <w:color w:val="000000"/>
          <w:szCs w:val="24"/>
        </w:rPr>
        <w:t>Travel Information Centers</w:t>
      </w:r>
      <w:r w:rsidRPr="00733EBD">
        <w:rPr>
          <w:rFonts w:eastAsia="Times New Roman" w:cs="Arial"/>
          <w:color w:val="000000"/>
          <w:szCs w:val="24"/>
        </w:rPr>
        <w:t>: Travel Information Centers (TICs) and Regional Welcome Centers are Class I rest areas that offer expanded customer services and feature a staffed travel information counter. The TICs offer a broad range of statewide travel information while the Welcome Centers provide more regional travel information.</w:t>
      </w:r>
    </w:p>
    <w:p w:rsidR="00733EBD" w:rsidRPr="00733EBD" w:rsidRDefault="00733EBD" w:rsidP="00733EBD">
      <w:pPr>
        <w:spacing w:after="0" w:line="240" w:lineRule="auto"/>
        <w:jc w:val="both"/>
        <w:rPr>
          <w:rFonts w:eastAsia="Times New Roman" w:cs="Arial"/>
          <w:b/>
          <w:color w:val="000000"/>
          <w:szCs w:val="24"/>
        </w:rPr>
      </w:pPr>
    </w:p>
    <w:p w:rsidR="00733EBD" w:rsidRPr="00733EBD" w:rsidRDefault="00733EBD" w:rsidP="00733EBD">
      <w:pPr>
        <w:spacing w:after="0" w:line="240" w:lineRule="auto"/>
        <w:jc w:val="both"/>
        <w:rPr>
          <w:rFonts w:eastAsia="Times New Roman" w:cs="Arial"/>
          <w:color w:val="000000"/>
          <w:szCs w:val="24"/>
        </w:rPr>
      </w:pPr>
      <w:r w:rsidRPr="00733EBD">
        <w:rPr>
          <w:rFonts w:eastAsia="Times New Roman" w:cs="Arial"/>
          <w:b/>
          <w:color w:val="000000"/>
          <w:szCs w:val="24"/>
        </w:rPr>
        <w:t>Statewide Transportation Improvement Program:</w:t>
      </w:r>
      <w:r w:rsidRPr="00733EBD">
        <w:rPr>
          <w:rFonts w:eastAsia="Times New Roman" w:cs="Arial"/>
          <w:color w:val="000000"/>
          <w:szCs w:val="24"/>
        </w:rPr>
        <w:t xml:space="preserve"> The Statewide Transportation Improvement Program (STIP) is Minnesota’s four year transportation improvement program. The STIP identifies the schedule and funding of transportation projects by state fiscal year (July 1 through June 30). It includes all state and local transportation projects with federal highway and/or federal transit funding along with 100% state funded transportation projects. Rail, port, and aeronautic projects are included for information purposes. The STIP is developed/updated on an annual basis.</w:t>
      </w:r>
    </w:p>
    <w:p w:rsidR="00733EBD" w:rsidRPr="00733EBD" w:rsidRDefault="00733EBD" w:rsidP="00733EBD">
      <w:pPr>
        <w:spacing w:after="0" w:line="240" w:lineRule="auto"/>
        <w:jc w:val="both"/>
        <w:rPr>
          <w:rFonts w:eastAsia="Times New Roman" w:cs="Arial"/>
          <w:b/>
          <w:color w:val="000000"/>
          <w:szCs w:val="24"/>
        </w:rPr>
      </w:pPr>
    </w:p>
    <w:p w:rsidR="00733EBD" w:rsidRPr="00733EBD" w:rsidRDefault="00733EBD" w:rsidP="00733EBD">
      <w:pPr>
        <w:spacing w:after="0" w:line="240" w:lineRule="auto"/>
        <w:jc w:val="both"/>
        <w:rPr>
          <w:rFonts w:eastAsia="Times New Roman" w:cs="Arial"/>
          <w:color w:val="000000"/>
          <w:szCs w:val="24"/>
        </w:rPr>
      </w:pPr>
      <w:r w:rsidRPr="00733EBD">
        <w:rPr>
          <w:rFonts w:eastAsia="Times New Roman" w:cs="Arial"/>
          <w:b/>
          <w:color w:val="000000"/>
          <w:szCs w:val="24"/>
        </w:rPr>
        <w:t>STIP:</w:t>
      </w:r>
      <w:r w:rsidRPr="00733EBD">
        <w:rPr>
          <w:rFonts w:eastAsia="Times New Roman" w:cs="Arial"/>
          <w:color w:val="000000"/>
          <w:szCs w:val="24"/>
        </w:rPr>
        <w:t xml:space="preserve"> See Statewide Transportation Improvement Program</w:t>
      </w:r>
    </w:p>
    <w:p w:rsidR="00733EBD" w:rsidRPr="00733EBD" w:rsidRDefault="00733EBD" w:rsidP="00733EBD">
      <w:pPr>
        <w:spacing w:after="0" w:line="240" w:lineRule="auto"/>
        <w:jc w:val="both"/>
        <w:rPr>
          <w:rFonts w:eastAsia="Times New Roman" w:cs="Arial"/>
          <w:b/>
          <w:color w:val="000000"/>
          <w:szCs w:val="24"/>
        </w:rPr>
      </w:pPr>
    </w:p>
    <w:p w:rsidR="00733EBD" w:rsidRPr="00733EBD" w:rsidRDefault="00733EBD" w:rsidP="00733EBD">
      <w:pPr>
        <w:spacing w:after="0" w:line="240" w:lineRule="auto"/>
        <w:jc w:val="both"/>
        <w:rPr>
          <w:rFonts w:eastAsia="Times New Roman" w:cs="Arial"/>
          <w:color w:val="000000"/>
          <w:szCs w:val="24"/>
        </w:rPr>
      </w:pPr>
      <w:r w:rsidRPr="00733EBD">
        <w:rPr>
          <w:rFonts w:eastAsia="Times New Roman" w:cs="Arial"/>
          <w:b/>
          <w:color w:val="000000"/>
          <w:szCs w:val="24"/>
        </w:rPr>
        <w:t>Uniform Accessibility Standards (UFAS):</w:t>
      </w:r>
      <w:r w:rsidRPr="00733EBD">
        <w:rPr>
          <w:rFonts w:eastAsia="Times New Roman" w:cs="Arial"/>
          <w:color w:val="000000"/>
          <w:szCs w:val="24"/>
        </w:rPr>
        <w:t xml:space="preserve">  Accessibility standards that all federal agencies are required to meet; includes scoping and technical specifications.  </w:t>
      </w:r>
    </w:p>
    <w:p w:rsidR="00733EBD" w:rsidRPr="00733EBD" w:rsidRDefault="00733EBD" w:rsidP="00733EBD">
      <w:pPr>
        <w:spacing w:after="0" w:line="240" w:lineRule="auto"/>
        <w:jc w:val="both"/>
        <w:rPr>
          <w:rFonts w:eastAsia="Times New Roman" w:cs="Arial"/>
          <w:b/>
          <w:color w:val="000000"/>
          <w:szCs w:val="24"/>
        </w:rPr>
      </w:pPr>
    </w:p>
    <w:p w:rsidR="00733EBD" w:rsidRPr="00733EBD" w:rsidRDefault="00733EBD" w:rsidP="00733EBD">
      <w:pPr>
        <w:spacing w:after="0" w:line="240" w:lineRule="auto"/>
        <w:jc w:val="both"/>
        <w:rPr>
          <w:rFonts w:eastAsia="Times New Roman" w:cs="Times New Roman"/>
          <w:szCs w:val="24"/>
        </w:rPr>
      </w:pPr>
      <w:r w:rsidRPr="00733EBD">
        <w:rPr>
          <w:rFonts w:eastAsia="Times New Roman" w:cs="Arial"/>
          <w:b/>
          <w:color w:val="000000"/>
          <w:szCs w:val="24"/>
        </w:rPr>
        <w:lastRenderedPageBreak/>
        <w:t>United States Access Board:</w:t>
      </w:r>
      <w:r w:rsidRPr="00733EBD">
        <w:rPr>
          <w:rFonts w:eastAsia="Times New Roman" w:cs="Arial"/>
          <w:color w:val="000000"/>
          <w:szCs w:val="24"/>
        </w:rPr>
        <w:t xml:space="preserve"> An independent federal agency that develops and maintains design criteria for buildings and other improvements, transit vehicles, telecommunications equipment, and electronic and information technology. It also enforces accessibility standards that cover federally funded facilities.</w:t>
      </w:r>
    </w:p>
    <w:p w:rsidR="00733EBD" w:rsidRPr="00733EBD" w:rsidRDefault="00733EBD" w:rsidP="00733EBD">
      <w:pPr>
        <w:spacing w:after="0" w:line="240" w:lineRule="auto"/>
        <w:jc w:val="both"/>
        <w:rPr>
          <w:rFonts w:eastAsia="Times New Roman" w:cs="Arial"/>
          <w:b/>
          <w:color w:val="000000"/>
          <w:szCs w:val="24"/>
        </w:rPr>
      </w:pPr>
    </w:p>
    <w:p w:rsidR="00733EBD" w:rsidRPr="00733EBD" w:rsidRDefault="00733EBD" w:rsidP="00733EBD">
      <w:pPr>
        <w:spacing w:after="0" w:line="240" w:lineRule="auto"/>
        <w:jc w:val="both"/>
        <w:rPr>
          <w:rFonts w:eastAsia="Times New Roman" w:cs="Arial"/>
          <w:szCs w:val="24"/>
        </w:rPr>
      </w:pPr>
      <w:r w:rsidRPr="00733EBD">
        <w:rPr>
          <w:rFonts w:eastAsia="Times New Roman" w:cs="Arial"/>
          <w:b/>
          <w:color w:val="000000"/>
          <w:szCs w:val="24"/>
        </w:rPr>
        <w:t>United States Department of Justice:</w:t>
      </w:r>
      <w:r w:rsidRPr="00733EBD">
        <w:rPr>
          <w:rFonts w:eastAsia="Times New Roman" w:cs="Arial"/>
          <w:color w:val="000000"/>
          <w:szCs w:val="24"/>
        </w:rPr>
        <w:t xml:space="preserve"> </w:t>
      </w:r>
      <w:r w:rsidRPr="00733EBD">
        <w:rPr>
          <w:rFonts w:eastAsia="Times New Roman" w:cs="Arial"/>
          <w:szCs w:val="24"/>
        </w:rPr>
        <w:t xml:space="preserve">The </w:t>
      </w:r>
      <w:r w:rsidRPr="00733EBD">
        <w:rPr>
          <w:rFonts w:eastAsia="Times New Roman" w:cs="Arial"/>
          <w:bCs/>
          <w:szCs w:val="24"/>
        </w:rPr>
        <w:t>United States Department of Justice</w:t>
      </w:r>
      <w:r w:rsidRPr="00733EBD">
        <w:rPr>
          <w:rFonts w:eastAsia="Times New Roman" w:cs="Arial"/>
          <w:szCs w:val="24"/>
        </w:rPr>
        <w:t xml:space="preserve"> (often referred to as the </w:t>
      </w:r>
      <w:r w:rsidRPr="00733EBD">
        <w:rPr>
          <w:rFonts w:eastAsia="Times New Roman" w:cs="Arial"/>
          <w:bCs/>
          <w:szCs w:val="24"/>
        </w:rPr>
        <w:t>Justice Department</w:t>
      </w:r>
      <w:r w:rsidRPr="00733EBD">
        <w:rPr>
          <w:rFonts w:eastAsia="Times New Roman" w:cs="Arial"/>
          <w:szCs w:val="24"/>
        </w:rPr>
        <w:t xml:space="preserve"> or </w:t>
      </w:r>
      <w:r w:rsidRPr="00733EBD">
        <w:rPr>
          <w:rFonts w:eastAsia="Times New Roman" w:cs="Arial"/>
          <w:bCs/>
          <w:szCs w:val="24"/>
        </w:rPr>
        <w:t>DOJ</w:t>
      </w:r>
      <w:r w:rsidRPr="00733EBD">
        <w:rPr>
          <w:rFonts w:eastAsia="Times New Roman" w:cs="Arial"/>
          <w:szCs w:val="24"/>
        </w:rPr>
        <w:t xml:space="preserve">), is the United States federal executive department responsible for the enforcement of the law and administration of justice. </w:t>
      </w:r>
    </w:p>
    <w:p w:rsidR="00733EBD" w:rsidRPr="00733EBD" w:rsidRDefault="00733EBD" w:rsidP="00733EBD">
      <w:pPr>
        <w:spacing w:after="0" w:line="240" w:lineRule="auto"/>
        <w:jc w:val="both"/>
        <w:rPr>
          <w:rFonts w:eastAsia="Times New Roman" w:cs="Arial"/>
          <w:color w:val="000000"/>
          <w:szCs w:val="24"/>
        </w:rPr>
      </w:pPr>
    </w:p>
    <w:p w:rsidR="00EF2395" w:rsidRPr="006929DA" w:rsidRDefault="00EF2395" w:rsidP="00A66A64"/>
    <w:sectPr w:rsidR="00EF2395" w:rsidRPr="006929DA" w:rsidSect="004975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09" w:rsidRDefault="00B41D09" w:rsidP="003F48DD">
      <w:pPr>
        <w:spacing w:after="0" w:line="240" w:lineRule="auto"/>
      </w:pPr>
      <w:r>
        <w:separator/>
      </w:r>
    </w:p>
  </w:endnote>
  <w:endnote w:type="continuationSeparator" w:id="0">
    <w:p w:rsidR="00B41D09" w:rsidRDefault="00B41D09" w:rsidP="003F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09" w:rsidRDefault="00B41D09" w:rsidP="003F48DD">
      <w:pPr>
        <w:spacing w:after="0" w:line="240" w:lineRule="auto"/>
      </w:pPr>
      <w:r>
        <w:separator/>
      </w:r>
    </w:p>
  </w:footnote>
  <w:footnote w:type="continuationSeparator" w:id="0">
    <w:p w:rsidR="00B41D09" w:rsidRDefault="00B41D09" w:rsidP="003F4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36535628"/>
      <w:docPartObj>
        <w:docPartGallery w:val="Page Numbers (Top of Page)"/>
      </w:docPartObj>
    </w:sdtPr>
    <w:sdtEndPr>
      <w:rPr>
        <w:b/>
        <w:bCs/>
        <w:noProof/>
        <w:color w:val="auto"/>
        <w:spacing w:val="0"/>
      </w:rPr>
    </w:sdtEndPr>
    <w:sdtContent>
      <w:p w:rsidR="00B41D09" w:rsidRDefault="00B41D0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B3C58" w:rsidRPr="00BB3C58">
          <w:rPr>
            <w:b/>
            <w:bCs/>
            <w:noProof/>
          </w:rPr>
          <w:t>18</w:t>
        </w:r>
        <w:r>
          <w:rPr>
            <w:b/>
            <w:bCs/>
            <w:noProof/>
          </w:rPr>
          <w:fldChar w:fldCharType="end"/>
        </w:r>
      </w:p>
    </w:sdtContent>
  </w:sdt>
  <w:p w:rsidR="00B41D09" w:rsidRDefault="00B41D09" w:rsidP="004B389B">
    <w:pPr>
      <w:pStyle w:val="Header"/>
      <w:tabs>
        <w:tab w:val="clear" w:pos="4320"/>
        <w:tab w:val="clear" w:pos="8640"/>
        <w:tab w:val="left" w:pos="2332"/>
        <w:tab w:val="cente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0285"/>
    <w:multiLevelType w:val="hybridMultilevel"/>
    <w:tmpl w:val="8798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F2EC8"/>
    <w:multiLevelType w:val="hybridMultilevel"/>
    <w:tmpl w:val="B926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637B3C"/>
    <w:multiLevelType w:val="hybridMultilevel"/>
    <w:tmpl w:val="EE562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B0ECF"/>
    <w:multiLevelType w:val="hybridMultilevel"/>
    <w:tmpl w:val="ACE45B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E629F7"/>
    <w:multiLevelType w:val="hybridMultilevel"/>
    <w:tmpl w:val="3130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051E3"/>
    <w:multiLevelType w:val="hybridMultilevel"/>
    <w:tmpl w:val="7400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1689F"/>
    <w:multiLevelType w:val="hybridMultilevel"/>
    <w:tmpl w:val="AF68AD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53E49"/>
    <w:multiLevelType w:val="hybridMultilevel"/>
    <w:tmpl w:val="86B41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15142"/>
    <w:multiLevelType w:val="hybridMultilevel"/>
    <w:tmpl w:val="42B4513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722BDA"/>
    <w:multiLevelType w:val="hybridMultilevel"/>
    <w:tmpl w:val="F3D8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377BB"/>
    <w:multiLevelType w:val="hybridMultilevel"/>
    <w:tmpl w:val="4282E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A29FE"/>
    <w:multiLevelType w:val="hybridMultilevel"/>
    <w:tmpl w:val="6AF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7"/>
  </w:num>
  <w:num w:numId="5">
    <w:abstractNumId w:val="5"/>
  </w:num>
  <w:num w:numId="6">
    <w:abstractNumId w:val="0"/>
  </w:num>
  <w:num w:numId="7">
    <w:abstractNumId w:val="2"/>
  </w:num>
  <w:num w:numId="8">
    <w:abstractNumId w:val="1"/>
  </w:num>
  <w:num w:numId="9">
    <w:abstractNumId w:val="4"/>
  </w:num>
  <w:num w:numId="10">
    <w:abstractNumId w:val="10"/>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DA"/>
    <w:rsid w:val="00013916"/>
    <w:rsid w:val="000540DB"/>
    <w:rsid w:val="000651DF"/>
    <w:rsid w:val="00070219"/>
    <w:rsid w:val="0007398C"/>
    <w:rsid w:val="000743A6"/>
    <w:rsid w:val="00077B3F"/>
    <w:rsid w:val="000A27E0"/>
    <w:rsid w:val="000B5EDE"/>
    <w:rsid w:val="000B63EC"/>
    <w:rsid w:val="000C65E7"/>
    <w:rsid w:val="000D1360"/>
    <w:rsid w:val="000E0180"/>
    <w:rsid w:val="000E35B6"/>
    <w:rsid w:val="000F17DE"/>
    <w:rsid w:val="000F3866"/>
    <w:rsid w:val="0010003B"/>
    <w:rsid w:val="00113686"/>
    <w:rsid w:val="001542D1"/>
    <w:rsid w:val="00154F4E"/>
    <w:rsid w:val="0016063C"/>
    <w:rsid w:val="001725F8"/>
    <w:rsid w:val="00177FC9"/>
    <w:rsid w:val="001E1C0D"/>
    <w:rsid w:val="002016C5"/>
    <w:rsid w:val="00220768"/>
    <w:rsid w:val="00240B56"/>
    <w:rsid w:val="00264300"/>
    <w:rsid w:val="00264517"/>
    <w:rsid w:val="002700AC"/>
    <w:rsid w:val="00281C88"/>
    <w:rsid w:val="00291F8E"/>
    <w:rsid w:val="002A72C9"/>
    <w:rsid w:val="002E12A6"/>
    <w:rsid w:val="00313A49"/>
    <w:rsid w:val="00321F90"/>
    <w:rsid w:val="003243FE"/>
    <w:rsid w:val="003713B6"/>
    <w:rsid w:val="00395B00"/>
    <w:rsid w:val="003F1572"/>
    <w:rsid w:val="003F48DD"/>
    <w:rsid w:val="003F4AE7"/>
    <w:rsid w:val="003F7A3E"/>
    <w:rsid w:val="00414D5B"/>
    <w:rsid w:val="004208FE"/>
    <w:rsid w:val="00442217"/>
    <w:rsid w:val="00455FEB"/>
    <w:rsid w:val="00474E46"/>
    <w:rsid w:val="0049756E"/>
    <w:rsid w:val="004A49AD"/>
    <w:rsid w:val="004B389B"/>
    <w:rsid w:val="004E6305"/>
    <w:rsid w:val="004E769B"/>
    <w:rsid w:val="005100E7"/>
    <w:rsid w:val="005237EC"/>
    <w:rsid w:val="005319EA"/>
    <w:rsid w:val="005E2A66"/>
    <w:rsid w:val="006253D2"/>
    <w:rsid w:val="006319B8"/>
    <w:rsid w:val="00647CA5"/>
    <w:rsid w:val="00662B8E"/>
    <w:rsid w:val="00677C98"/>
    <w:rsid w:val="0068775D"/>
    <w:rsid w:val="006929DA"/>
    <w:rsid w:val="006A0BB8"/>
    <w:rsid w:val="006B0105"/>
    <w:rsid w:val="006E2907"/>
    <w:rsid w:val="0070603C"/>
    <w:rsid w:val="00733EBD"/>
    <w:rsid w:val="00737FE6"/>
    <w:rsid w:val="00740018"/>
    <w:rsid w:val="0075287C"/>
    <w:rsid w:val="00753BF1"/>
    <w:rsid w:val="00760D45"/>
    <w:rsid w:val="00783297"/>
    <w:rsid w:val="007A03AA"/>
    <w:rsid w:val="007B243A"/>
    <w:rsid w:val="007C0535"/>
    <w:rsid w:val="007D593E"/>
    <w:rsid w:val="007F05A7"/>
    <w:rsid w:val="007F7597"/>
    <w:rsid w:val="008203E5"/>
    <w:rsid w:val="00851692"/>
    <w:rsid w:val="00862097"/>
    <w:rsid w:val="0087166D"/>
    <w:rsid w:val="008741C0"/>
    <w:rsid w:val="00885893"/>
    <w:rsid w:val="008901F1"/>
    <w:rsid w:val="00895CBF"/>
    <w:rsid w:val="008C258D"/>
    <w:rsid w:val="009113FE"/>
    <w:rsid w:val="009535CF"/>
    <w:rsid w:val="00985CD9"/>
    <w:rsid w:val="00993667"/>
    <w:rsid w:val="00996BA8"/>
    <w:rsid w:val="009F0F01"/>
    <w:rsid w:val="009F22C9"/>
    <w:rsid w:val="009F496A"/>
    <w:rsid w:val="00A16139"/>
    <w:rsid w:val="00A473FD"/>
    <w:rsid w:val="00A61398"/>
    <w:rsid w:val="00A66A64"/>
    <w:rsid w:val="00A7446E"/>
    <w:rsid w:val="00A77606"/>
    <w:rsid w:val="00A8614C"/>
    <w:rsid w:val="00AA672A"/>
    <w:rsid w:val="00B11C87"/>
    <w:rsid w:val="00B2271B"/>
    <w:rsid w:val="00B24270"/>
    <w:rsid w:val="00B41D09"/>
    <w:rsid w:val="00B451B4"/>
    <w:rsid w:val="00B75EC7"/>
    <w:rsid w:val="00B77C98"/>
    <w:rsid w:val="00B8332C"/>
    <w:rsid w:val="00BA6C09"/>
    <w:rsid w:val="00BB3C58"/>
    <w:rsid w:val="00BE5E1C"/>
    <w:rsid w:val="00C125D0"/>
    <w:rsid w:val="00C54E40"/>
    <w:rsid w:val="00C841C2"/>
    <w:rsid w:val="00CB504D"/>
    <w:rsid w:val="00CE255A"/>
    <w:rsid w:val="00CE5E6E"/>
    <w:rsid w:val="00D04F4C"/>
    <w:rsid w:val="00D17F6A"/>
    <w:rsid w:val="00D41A27"/>
    <w:rsid w:val="00D45E27"/>
    <w:rsid w:val="00D55971"/>
    <w:rsid w:val="00D743B5"/>
    <w:rsid w:val="00D77FD5"/>
    <w:rsid w:val="00D82DCD"/>
    <w:rsid w:val="00D97900"/>
    <w:rsid w:val="00DA7A27"/>
    <w:rsid w:val="00DC4D4C"/>
    <w:rsid w:val="00DE1DB0"/>
    <w:rsid w:val="00E0738F"/>
    <w:rsid w:val="00E3535E"/>
    <w:rsid w:val="00E40FD7"/>
    <w:rsid w:val="00E478D0"/>
    <w:rsid w:val="00E508E3"/>
    <w:rsid w:val="00E623E7"/>
    <w:rsid w:val="00EB04EE"/>
    <w:rsid w:val="00EC6BA6"/>
    <w:rsid w:val="00EF2395"/>
    <w:rsid w:val="00EF2453"/>
    <w:rsid w:val="00EF51B8"/>
    <w:rsid w:val="00F04949"/>
    <w:rsid w:val="00F13FEC"/>
    <w:rsid w:val="00F32548"/>
    <w:rsid w:val="00F71ABB"/>
    <w:rsid w:val="00FC077D"/>
    <w:rsid w:val="00FD2250"/>
    <w:rsid w:val="00FD5A5E"/>
    <w:rsid w:val="00FF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EBAF90F-B33D-4E3C-87F5-94B0CE7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DA"/>
    <w:rPr>
      <w:rFonts w:ascii="Arial" w:hAnsi="Arial"/>
      <w:sz w:val="24"/>
    </w:rPr>
  </w:style>
  <w:style w:type="paragraph" w:styleId="Heading1">
    <w:name w:val="heading 1"/>
    <w:basedOn w:val="Normal"/>
    <w:next w:val="Normal"/>
    <w:link w:val="Heading1Char"/>
    <w:uiPriority w:val="9"/>
    <w:qFormat/>
    <w:rsid w:val="00692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17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13B6"/>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qFormat/>
    <w:rsid w:val="00733EBD"/>
    <w:pPr>
      <w:spacing w:before="240" w:after="60"/>
      <w:outlineLvl w:val="4"/>
    </w:pPr>
    <w:rPr>
      <w:rFonts w:ascii="Calibri" w:eastAsia="Calibri" w:hAnsi="Calibri" w:cs="Times New Roman"/>
      <w:b/>
      <w:bCs/>
      <w:i/>
      <w:iCs/>
      <w:sz w:val="26"/>
      <w:szCs w:val="26"/>
    </w:rPr>
  </w:style>
  <w:style w:type="paragraph" w:styleId="Heading9">
    <w:name w:val="heading 9"/>
    <w:basedOn w:val="Normal"/>
    <w:next w:val="Normal"/>
    <w:link w:val="Heading9Char"/>
    <w:qFormat/>
    <w:rsid w:val="00733EBD"/>
    <w:pPr>
      <w:spacing w:before="240" w:after="60"/>
      <w:outlineLvl w:val="8"/>
    </w:pPr>
    <w:rPr>
      <w:rFonts w:eastAsia="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9D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29DA"/>
    <w:rPr>
      <w:color w:val="0000FF" w:themeColor="hyperlink"/>
      <w:u w:val="single"/>
    </w:rPr>
  </w:style>
  <w:style w:type="character" w:customStyle="1" w:styleId="Heading3Char">
    <w:name w:val="Heading 3 Char"/>
    <w:basedOn w:val="DefaultParagraphFont"/>
    <w:link w:val="Heading3"/>
    <w:rsid w:val="00D17F6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0E0180"/>
    <w:pPr>
      <w:ind w:left="720"/>
      <w:contextualSpacing/>
    </w:pPr>
  </w:style>
  <w:style w:type="paragraph" w:styleId="Subtitle">
    <w:name w:val="Subtitle"/>
    <w:basedOn w:val="Normal"/>
    <w:next w:val="Normal"/>
    <w:link w:val="SubtitleChar"/>
    <w:uiPriority w:val="11"/>
    <w:qFormat/>
    <w:rsid w:val="000E0180"/>
    <w:pPr>
      <w:spacing w:after="60" w:line="240" w:lineRule="auto"/>
      <w:jc w:val="both"/>
      <w:outlineLvl w:val="1"/>
    </w:pPr>
    <w:rPr>
      <w:rFonts w:eastAsia="Times New Roman" w:cs="Times New Roman"/>
      <w:b/>
      <w:szCs w:val="24"/>
    </w:rPr>
  </w:style>
  <w:style w:type="character" w:customStyle="1" w:styleId="SubtitleChar">
    <w:name w:val="Subtitle Char"/>
    <w:basedOn w:val="DefaultParagraphFont"/>
    <w:link w:val="Subtitle"/>
    <w:uiPriority w:val="11"/>
    <w:rsid w:val="000E0180"/>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3713B6"/>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3713B6"/>
  </w:style>
  <w:style w:type="paragraph" w:styleId="Title">
    <w:name w:val="Title"/>
    <w:basedOn w:val="Normal"/>
    <w:next w:val="Normal"/>
    <w:link w:val="TitleChar"/>
    <w:uiPriority w:val="10"/>
    <w:qFormat/>
    <w:rsid w:val="003713B6"/>
    <w:pPr>
      <w:spacing w:before="240" w:after="60" w:line="240" w:lineRule="auto"/>
      <w:jc w:val="center"/>
      <w:outlineLvl w:val="0"/>
    </w:pPr>
    <w:rPr>
      <w:rFonts w:eastAsia="Times New Roman" w:cs="Times New Roman"/>
      <w:b/>
      <w:bCs/>
      <w:kern w:val="28"/>
      <w:sz w:val="28"/>
      <w:szCs w:val="32"/>
    </w:rPr>
  </w:style>
  <w:style w:type="character" w:customStyle="1" w:styleId="TitleChar">
    <w:name w:val="Title Char"/>
    <w:basedOn w:val="DefaultParagraphFont"/>
    <w:link w:val="Title"/>
    <w:uiPriority w:val="10"/>
    <w:rsid w:val="003713B6"/>
    <w:rPr>
      <w:rFonts w:ascii="Arial" w:eastAsia="Times New Roman" w:hAnsi="Arial" w:cs="Times New Roman"/>
      <w:b/>
      <w:bCs/>
      <w:kern w:val="28"/>
      <w:sz w:val="28"/>
      <w:szCs w:val="32"/>
    </w:rPr>
  </w:style>
  <w:style w:type="paragraph" w:styleId="BalloonText">
    <w:name w:val="Balloon Text"/>
    <w:basedOn w:val="Normal"/>
    <w:link w:val="BalloonTextChar"/>
    <w:semiHidden/>
    <w:unhideWhenUsed/>
    <w:rsid w:val="0037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713B6"/>
    <w:rPr>
      <w:rFonts w:ascii="Tahoma" w:hAnsi="Tahoma" w:cs="Tahoma"/>
      <w:sz w:val="16"/>
      <w:szCs w:val="16"/>
    </w:rPr>
  </w:style>
  <w:style w:type="character" w:customStyle="1" w:styleId="Heading5Char">
    <w:name w:val="Heading 5 Char"/>
    <w:basedOn w:val="DefaultParagraphFont"/>
    <w:link w:val="Heading5"/>
    <w:rsid w:val="00733EBD"/>
    <w:rPr>
      <w:rFonts w:ascii="Calibri" w:eastAsia="Calibri" w:hAnsi="Calibri" w:cs="Times New Roman"/>
      <w:b/>
      <w:bCs/>
      <w:i/>
      <w:iCs/>
      <w:sz w:val="26"/>
      <w:szCs w:val="26"/>
    </w:rPr>
  </w:style>
  <w:style w:type="character" w:customStyle="1" w:styleId="Heading9Char">
    <w:name w:val="Heading 9 Char"/>
    <w:basedOn w:val="DefaultParagraphFont"/>
    <w:link w:val="Heading9"/>
    <w:rsid w:val="00733EBD"/>
    <w:rPr>
      <w:rFonts w:ascii="Arial" w:eastAsia="Calibri" w:hAnsi="Arial" w:cs="Arial"/>
    </w:rPr>
  </w:style>
  <w:style w:type="numbering" w:customStyle="1" w:styleId="NoList2">
    <w:name w:val="No List2"/>
    <w:next w:val="NoList"/>
    <w:uiPriority w:val="99"/>
    <w:semiHidden/>
    <w:unhideWhenUsed/>
    <w:rsid w:val="00733EBD"/>
  </w:style>
  <w:style w:type="paragraph" w:styleId="Header">
    <w:name w:val="header"/>
    <w:basedOn w:val="Normal"/>
    <w:link w:val="HeaderChar"/>
    <w:uiPriority w:val="99"/>
    <w:rsid w:val="00733EBD"/>
    <w:pPr>
      <w:tabs>
        <w:tab w:val="center" w:pos="4320"/>
        <w:tab w:val="right" w:pos="8640"/>
      </w:tabs>
      <w:spacing w:after="0" w:line="240" w:lineRule="auto"/>
      <w:jc w:val="both"/>
    </w:pPr>
    <w:rPr>
      <w:rFonts w:eastAsia="Times New Roman" w:cs="Times New Roman"/>
      <w:szCs w:val="24"/>
    </w:rPr>
  </w:style>
  <w:style w:type="character" w:customStyle="1" w:styleId="HeaderChar">
    <w:name w:val="Header Char"/>
    <w:basedOn w:val="DefaultParagraphFont"/>
    <w:link w:val="Header"/>
    <w:uiPriority w:val="99"/>
    <w:rsid w:val="00733EBD"/>
    <w:rPr>
      <w:rFonts w:ascii="Arial" w:eastAsia="Times New Roman" w:hAnsi="Arial" w:cs="Times New Roman"/>
      <w:sz w:val="24"/>
      <w:szCs w:val="24"/>
    </w:rPr>
  </w:style>
  <w:style w:type="paragraph" w:styleId="Footer">
    <w:name w:val="footer"/>
    <w:basedOn w:val="Normal"/>
    <w:link w:val="FooterChar"/>
    <w:uiPriority w:val="99"/>
    <w:rsid w:val="00733EBD"/>
    <w:pPr>
      <w:tabs>
        <w:tab w:val="center" w:pos="4320"/>
        <w:tab w:val="right" w:pos="8640"/>
      </w:tabs>
      <w:spacing w:after="0" w:line="240" w:lineRule="auto"/>
      <w:jc w:val="both"/>
    </w:pPr>
    <w:rPr>
      <w:rFonts w:eastAsia="Times New Roman" w:cs="Times New Roman"/>
      <w:szCs w:val="24"/>
    </w:rPr>
  </w:style>
  <w:style w:type="character" w:customStyle="1" w:styleId="FooterChar">
    <w:name w:val="Footer Char"/>
    <w:basedOn w:val="DefaultParagraphFont"/>
    <w:link w:val="Footer"/>
    <w:uiPriority w:val="99"/>
    <w:rsid w:val="00733EBD"/>
    <w:rPr>
      <w:rFonts w:ascii="Arial" w:eastAsia="Times New Roman" w:hAnsi="Arial" w:cs="Times New Roman"/>
      <w:sz w:val="24"/>
      <w:szCs w:val="24"/>
    </w:rPr>
  </w:style>
  <w:style w:type="table" w:styleId="TableGrid">
    <w:name w:val="Table Grid"/>
    <w:basedOn w:val="TableNormal"/>
    <w:rsid w:val="00733E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er">
    <w:name w:val="paraheader"/>
    <w:basedOn w:val="Normal"/>
    <w:rsid w:val="00733EBD"/>
    <w:pPr>
      <w:spacing w:before="100" w:beforeAutospacing="1" w:after="100" w:afterAutospacing="1" w:line="240" w:lineRule="auto"/>
      <w:jc w:val="both"/>
    </w:pPr>
    <w:rPr>
      <w:rFonts w:eastAsia="Times New Roman" w:cs="Times New Roman"/>
      <w:b/>
      <w:bCs/>
      <w:color w:val="996600"/>
      <w:szCs w:val="24"/>
    </w:rPr>
  </w:style>
  <w:style w:type="paragraph" w:styleId="NormalWeb">
    <w:name w:val="Normal (Web)"/>
    <w:basedOn w:val="Normal"/>
    <w:uiPriority w:val="99"/>
    <w:rsid w:val="00733EBD"/>
    <w:pPr>
      <w:spacing w:before="100" w:beforeAutospacing="1" w:after="100" w:afterAutospacing="1" w:line="240" w:lineRule="auto"/>
      <w:jc w:val="both"/>
    </w:pPr>
    <w:rPr>
      <w:rFonts w:eastAsia="Times New Roman" w:cs="Times New Roman"/>
      <w:szCs w:val="24"/>
    </w:rPr>
  </w:style>
  <w:style w:type="character" w:customStyle="1" w:styleId="paraheader1">
    <w:name w:val="paraheader1"/>
    <w:basedOn w:val="DefaultParagraphFont"/>
    <w:rsid w:val="00733EBD"/>
    <w:rPr>
      <w:rFonts w:cs="Times New Roman"/>
      <w:b/>
      <w:bCs/>
      <w:color w:val="996600"/>
      <w:sz w:val="24"/>
      <w:szCs w:val="24"/>
    </w:rPr>
  </w:style>
  <w:style w:type="character" w:styleId="Strong">
    <w:name w:val="Strong"/>
    <w:basedOn w:val="DefaultParagraphFont"/>
    <w:qFormat/>
    <w:rsid w:val="00733EBD"/>
    <w:rPr>
      <w:rFonts w:cs="Times New Roman"/>
      <w:b/>
      <w:bCs/>
    </w:rPr>
  </w:style>
  <w:style w:type="paragraph" w:styleId="HTMLPreformatted">
    <w:name w:val="HTML Preformatted"/>
    <w:basedOn w:val="Normal"/>
    <w:link w:val="HTMLPreformattedChar"/>
    <w:rsid w:val="00733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33EBD"/>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733EBD"/>
    <w:pPr>
      <w:spacing w:after="0" w:line="240" w:lineRule="auto"/>
      <w:jc w:val="both"/>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733EBD"/>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33EBD"/>
    <w:rPr>
      <w:sz w:val="16"/>
      <w:szCs w:val="16"/>
    </w:rPr>
  </w:style>
  <w:style w:type="paragraph" w:styleId="CommentText">
    <w:name w:val="annotation text"/>
    <w:basedOn w:val="Normal"/>
    <w:link w:val="CommentTextChar"/>
    <w:uiPriority w:val="99"/>
    <w:semiHidden/>
    <w:unhideWhenUsed/>
    <w:rsid w:val="00733EBD"/>
    <w:pPr>
      <w:spacing w:after="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33EB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33EBD"/>
    <w:rPr>
      <w:b/>
      <w:bCs/>
    </w:rPr>
  </w:style>
  <w:style w:type="character" w:customStyle="1" w:styleId="CommentSubjectChar">
    <w:name w:val="Comment Subject Char"/>
    <w:basedOn w:val="CommentTextChar"/>
    <w:link w:val="CommentSubject"/>
    <w:uiPriority w:val="99"/>
    <w:semiHidden/>
    <w:rsid w:val="00733EBD"/>
    <w:rPr>
      <w:rFonts w:ascii="Arial" w:eastAsia="Times New Roman" w:hAnsi="Arial" w:cs="Times New Roman"/>
      <w:b/>
      <w:bCs/>
      <w:sz w:val="20"/>
      <w:szCs w:val="20"/>
    </w:rPr>
  </w:style>
  <w:style w:type="paragraph" w:styleId="NoSpacing">
    <w:name w:val="No Spacing"/>
    <w:link w:val="NoSpacingChar"/>
    <w:uiPriority w:val="1"/>
    <w:qFormat/>
    <w:rsid w:val="00733EB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33EBD"/>
    <w:rPr>
      <w:rFonts w:ascii="Calibri" w:eastAsia="Times New Roman" w:hAnsi="Calibri" w:cs="Times New Roman"/>
    </w:rPr>
  </w:style>
  <w:style w:type="paragraph" w:styleId="TOCHeading">
    <w:name w:val="TOC Heading"/>
    <w:basedOn w:val="Heading1"/>
    <w:next w:val="Normal"/>
    <w:uiPriority w:val="39"/>
    <w:unhideWhenUsed/>
    <w:qFormat/>
    <w:rsid w:val="00733EBD"/>
    <w:pPr>
      <w:outlineLvl w:val="9"/>
    </w:pPr>
    <w:rPr>
      <w:rFonts w:ascii="Cambria" w:eastAsia="Times New Roman" w:hAnsi="Cambria" w:cs="Times New Roman"/>
      <w:color w:val="365F91"/>
    </w:rPr>
  </w:style>
  <w:style w:type="paragraph" w:styleId="TOC1">
    <w:name w:val="toc 1"/>
    <w:basedOn w:val="Normal"/>
    <w:next w:val="Normal"/>
    <w:autoRedefine/>
    <w:uiPriority w:val="39"/>
    <w:unhideWhenUsed/>
    <w:qFormat/>
    <w:rsid w:val="00733EBD"/>
    <w:pPr>
      <w:spacing w:after="0" w:line="240" w:lineRule="auto"/>
      <w:jc w:val="both"/>
    </w:pPr>
    <w:rPr>
      <w:rFonts w:eastAsia="Times New Roman" w:cs="Times New Roman"/>
      <w:szCs w:val="24"/>
    </w:rPr>
  </w:style>
  <w:style w:type="paragraph" w:styleId="TOC3">
    <w:name w:val="toc 3"/>
    <w:basedOn w:val="Normal"/>
    <w:next w:val="Normal"/>
    <w:autoRedefine/>
    <w:uiPriority w:val="39"/>
    <w:unhideWhenUsed/>
    <w:qFormat/>
    <w:rsid w:val="00733EBD"/>
    <w:pPr>
      <w:spacing w:after="0" w:line="240" w:lineRule="auto"/>
      <w:ind w:left="480"/>
      <w:jc w:val="both"/>
    </w:pPr>
    <w:rPr>
      <w:rFonts w:eastAsia="Times New Roman" w:cs="Times New Roman"/>
      <w:szCs w:val="24"/>
    </w:rPr>
  </w:style>
  <w:style w:type="paragraph" w:styleId="TOC2">
    <w:name w:val="toc 2"/>
    <w:basedOn w:val="Normal"/>
    <w:next w:val="Normal"/>
    <w:autoRedefine/>
    <w:uiPriority w:val="39"/>
    <w:unhideWhenUsed/>
    <w:qFormat/>
    <w:rsid w:val="00733EBD"/>
    <w:pPr>
      <w:spacing w:after="0" w:line="240" w:lineRule="auto"/>
      <w:ind w:left="240"/>
      <w:jc w:val="both"/>
    </w:pPr>
    <w:rPr>
      <w:rFonts w:eastAsia="Times New Roman" w:cs="Times New Roman"/>
      <w:szCs w:val="24"/>
    </w:rPr>
  </w:style>
  <w:style w:type="character" w:styleId="FollowedHyperlink">
    <w:name w:val="FollowedHyperlink"/>
    <w:basedOn w:val="DefaultParagraphFont"/>
    <w:uiPriority w:val="99"/>
    <w:semiHidden/>
    <w:unhideWhenUsed/>
    <w:rsid w:val="00733EBD"/>
    <w:rPr>
      <w:color w:val="800080"/>
      <w:u w:val="single"/>
    </w:rPr>
  </w:style>
  <w:style w:type="paragraph" w:styleId="TOC4">
    <w:name w:val="toc 4"/>
    <w:basedOn w:val="Normal"/>
    <w:next w:val="Normal"/>
    <w:autoRedefine/>
    <w:uiPriority w:val="39"/>
    <w:unhideWhenUsed/>
    <w:rsid w:val="00851692"/>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851692"/>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851692"/>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851692"/>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851692"/>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851692"/>
    <w:pPr>
      <w:spacing w:after="100"/>
      <w:ind w:left="1760"/>
    </w:pPr>
    <w:rPr>
      <w:rFonts w:asciiTheme="minorHAnsi" w:eastAsiaTheme="minorEastAsia" w:hAnsiTheme="minorHAnsi"/>
      <w:sz w:val="22"/>
    </w:rPr>
  </w:style>
  <w:style w:type="paragraph" w:customStyle="1" w:styleId="PrefaceHeading">
    <w:name w:val="Preface Heading"/>
    <w:basedOn w:val="Subtitle"/>
    <w:link w:val="PrefaceHeadingChar"/>
    <w:qFormat/>
    <w:rsid w:val="006319B8"/>
    <w:pPr>
      <w:suppressAutoHyphens/>
      <w:spacing w:before="640" w:after="0" w:line="413" w:lineRule="auto"/>
      <w:ind w:right="2880"/>
      <w:jc w:val="left"/>
      <w:outlineLvl w:val="9"/>
    </w:pPr>
    <w:rPr>
      <w:rFonts w:eastAsia="Calibri" w:cs="Arial"/>
      <w:b w:val="0"/>
      <w:color w:val="595959" w:themeColor="text1" w:themeTint="A6"/>
    </w:rPr>
  </w:style>
  <w:style w:type="character" w:customStyle="1" w:styleId="PrefaceHeadingChar">
    <w:name w:val="Preface Heading Char"/>
    <w:basedOn w:val="SubtitleChar"/>
    <w:link w:val="PrefaceHeading"/>
    <w:rsid w:val="006319B8"/>
    <w:rPr>
      <w:rFonts w:ascii="Arial" w:eastAsia="Calibri" w:hAnsi="Arial" w:cs="Arial"/>
      <w:b w:val="0"/>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uscode/42/12132.html" TargetMode="External"/><Relationship Id="rId18" Type="http://schemas.openxmlformats.org/officeDocument/2006/relationships/hyperlink" Target="http://www.dot.state.mn.us/minnesotago/" TargetMode="External"/><Relationship Id="rId26" Type="http://schemas.openxmlformats.org/officeDocument/2006/relationships/hyperlink" Target="https://www.ecfr.gov/cgi-bin/retrieveECFR?gp=&amp;SID=26c75c7266c630cc3e2036cf348ca124&amp;mc=true&amp;n=pt28.1.35&amp;r=PART&amp;ty=HTML%20-%20se28.1.35_1130%20-%20se28.1.35_1107" TargetMode="External"/><Relationship Id="rId39" Type="http://schemas.openxmlformats.org/officeDocument/2006/relationships/hyperlink" Target="http://www.dot.state.mn.us/planning/publicinvolvement/" TargetMode="External"/><Relationship Id="rId21" Type="http://schemas.openxmlformats.org/officeDocument/2006/relationships/hyperlink" Target="https://www.access-board.gov/the-board/laws/architectural-barriers-act-aba" TargetMode="External"/><Relationship Id="rId34" Type="http://schemas.openxmlformats.org/officeDocument/2006/relationships/hyperlink" Target="https://www.ecfr.gov/cgi-bin/retrieveECFR?gp=&amp;SID=aa7f19dd4a22d67f9a296806d86aa6c6&amp;mc=true&amp;n=sp28.1.35.a&amp;r=SUBPART&amp;ty=HTML" TargetMode="External"/><Relationship Id="rId42" Type="http://schemas.openxmlformats.org/officeDocument/2006/relationships/hyperlink" Target="https://www.ecfr.gov/cgi-bin/text-idx?SID=8ccbc199d15bd981da721c455826fd1d&amp;mc=true&amp;node=se49.1.27_175&amp;rgn=div8" TargetMode="External"/><Relationship Id="rId47" Type="http://schemas.openxmlformats.org/officeDocument/2006/relationships/hyperlink" Target="mailto:kristie.billiar@state.mn.us" TargetMode="External"/><Relationship Id="rId50" Type="http://schemas.openxmlformats.org/officeDocument/2006/relationships/hyperlink" Target="http://www.dot.state.mn.us/metro/finaldesign/docs.html" TargetMode="External"/><Relationship Id="rId55" Type="http://schemas.openxmlformats.org/officeDocument/2006/relationships/hyperlink" Target="http://www.dot.state.mn.us/transit/guidebook/index.html" TargetMode="External"/><Relationship Id="rId63" Type="http://schemas.openxmlformats.org/officeDocument/2006/relationships/hyperlink" Target="http://www.dot.state.mn.us/design/rdm/" TargetMode="External"/><Relationship Id="rId68" Type="http://schemas.openxmlformats.org/officeDocument/2006/relationships/hyperlink" Target="http://www.dot.state.mn.us/cost-estimating/scoping/index.html" TargetMode="External"/><Relationship Id="rId76" Type="http://schemas.openxmlformats.org/officeDocument/2006/relationships/hyperlink" Target="http://www.dot.state.mn.us/design/standard-plates/english/e8000/s8401c.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dot.state.mn.us/design/standard-plates/english/e7000/s7107h.pdf" TargetMode="External"/><Relationship Id="rId2" Type="http://schemas.openxmlformats.org/officeDocument/2006/relationships/numbering" Target="numbering.xml"/><Relationship Id="rId16" Type="http://schemas.openxmlformats.org/officeDocument/2006/relationships/hyperlink" Target="https://www.ecfr.gov/cgi-bin/text-idx?SID=26c75c7266c630cc3e2036cf348ca124&amp;mc=true&amp;node=se28.1.35_1150&amp;rgn=div8" TargetMode="External"/><Relationship Id="rId29" Type="http://schemas.openxmlformats.org/officeDocument/2006/relationships/hyperlink" Target="https://www.ecfr.gov/cgi-bin/retrieveECFR?gp=&amp;SID=26c75c7266c630cc3e2036cf348ca124&amp;mc=true&amp;n=pt28.1.35&amp;r=PART&amp;ty=HTML%20-%20se28.1.35_1130%20-%20se28.1.35_1107" TargetMode="External"/><Relationship Id="rId11" Type="http://schemas.openxmlformats.org/officeDocument/2006/relationships/image" Target="media/image3.png"/><Relationship Id="rId24" Type="http://schemas.openxmlformats.org/officeDocument/2006/relationships/hyperlink" Target="https://www.ecfr.gov/cgi-bin/retrieveECFR?gp=&amp;SID=26c75c7266c630cc3e2036cf348ca124&amp;mc=true&amp;n=pt28.1.35&amp;r=PART&amp;ty=HTML%20-%20se28.1.35_1130&amp;rgn=div8" TargetMode="External"/><Relationship Id="rId32" Type="http://schemas.openxmlformats.org/officeDocument/2006/relationships/hyperlink" Target="http://dotapp7.dot.state.mn.us/edms/download?docId=887529" TargetMode="External"/><Relationship Id="rId37" Type="http://schemas.openxmlformats.org/officeDocument/2006/relationships/hyperlink" Target="https://www.section508.gov/manage/laws-and-policies" TargetMode="External"/><Relationship Id="rId40" Type="http://schemas.openxmlformats.org/officeDocument/2006/relationships/hyperlink" Target="http://www.ada.gov/business/accessiblemtg.htm" TargetMode="External"/><Relationship Id="rId45" Type="http://schemas.openxmlformats.org/officeDocument/2006/relationships/hyperlink" Target="http://uscode.house.gov/view.xhtml?req=(title:23%20section:116%20edition:prelim)%20OR%20(granuleid:USC-prelim-title23-section116)&amp;f=treesort&amp;edition=prelim&amp;num=0&amp;jumpTo=true" TargetMode="External"/><Relationship Id="rId53" Type="http://schemas.openxmlformats.org/officeDocument/2006/relationships/hyperlink" Target="http://www.dot.state.mn.us/design/geometric/checklist.html" TargetMode="External"/><Relationship Id="rId58" Type="http://schemas.openxmlformats.org/officeDocument/2006/relationships/hyperlink" Target="http://www.dot.state.mn.us/planning/publicinvolvement/pdf/HEVII.pdf" TargetMode="External"/><Relationship Id="rId66" Type="http://schemas.openxmlformats.org/officeDocument/2006/relationships/hyperlink" Target="http://www.olmweb.dot.state.mn.us/manual/RW_MANUAL2006.pdf" TargetMode="External"/><Relationship Id="rId74" Type="http://schemas.openxmlformats.org/officeDocument/2006/relationships/hyperlink" Target="http://www.dot.state.mn.us/design/standard-plates/english/e7000/s7113a.pdf" TargetMode="External"/><Relationship Id="rId79" Type="http://schemas.openxmlformats.org/officeDocument/2006/relationships/hyperlink" Target="http://www.dot.state.mn.us/trafficeng/workzone/MnWZ-SafetyMobilityPolicy-Final-10092007.pdf" TargetMode="External"/><Relationship Id="rId5" Type="http://schemas.openxmlformats.org/officeDocument/2006/relationships/webSettings" Target="webSettings.xml"/><Relationship Id="rId61" Type="http://schemas.openxmlformats.org/officeDocument/2006/relationships/hyperlink" Target="http://www.dot.state.mn.us/maintenance/manual.html" TargetMode="External"/><Relationship Id="rId82" Type="http://schemas.openxmlformats.org/officeDocument/2006/relationships/hyperlink" Target="http://www.dot.state.mn.us/trafficeng/workzone/" TargetMode="External"/><Relationship Id="rId10" Type="http://schemas.openxmlformats.org/officeDocument/2006/relationships/header" Target="header1.xml"/><Relationship Id="rId19" Type="http://schemas.openxmlformats.org/officeDocument/2006/relationships/hyperlink" Target="http://www.dot.state.mn.us/minnesotago/SMTP.html" TargetMode="External"/><Relationship Id="rId31" Type="http://schemas.openxmlformats.org/officeDocument/2006/relationships/hyperlink" Target="http://dotapp7.dot.state.mn.us/edms/download?docId=700104" TargetMode="External"/><Relationship Id="rId44" Type="http://schemas.openxmlformats.org/officeDocument/2006/relationships/hyperlink" Target="https://www.access-board.gov/guidelines-and-standards/buildings-and-sites/about-the-ada-standards/background/proposed-ada-and-aba-accessibility-guidelines/chapter-4" TargetMode="External"/><Relationship Id="rId52" Type="http://schemas.openxmlformats.org/officeDocument/2006/relationships/hyperlink" Target="http://www.dot.state.mn.us/ada/comments1.html" TargetMode="External"/><Relationship Id="rId60" Type="http://schemas.openxmlformats.org/officeDocument/2006/relationships/hyperlink" Target="http://dotapp7.dot.state.mn.us/edms/download?docId=636152" TargetMode="External"/><Relationship Id="rId65" Type="http://schemas.openxmlformats.org/officeDocument/2006/relationships/hyperlink" Target="http://www.dot.state.mn.us/trafficeng/pavement/npz/NPZ-Workbook.pdf" TargetMode="External"/><Relationship Id="rId73" Type="http://schemas.openxmlformats.org/officeDocument/2006/relationships/hyperlink" Target="http://www.dot.state.mn.us/design/standard-plates/english/e7000/s7109c.pdf" TargetMode="External"/><Relationship Id="rId78" Type="http://schemas.openxmlformats.org/officeDocument/2006/relationships/hyperlink" Target="http://www.dot.state.mn.us/trafficeng/otepubl/mnstdsigns/TABLEOFCONTENTS.pdf" TargetMode="External"/><Relationship Id="rId81" Type="http://schemas.openxmlformats.org/officeDocument/2006/relationships/hyperlink" Target="http://www.dot.state.mn.us/trafficeng/otepubl/te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cfr.gov/cgi-bin/text-idx?SID=20760373acc5f4986b5aa7466e57db02&amp;mc=true&amp;node=se28.1.35_1130&amp;rgn=div8" TargetMode="External"/><Relationship Id="rId22" Type="http://schemas.openxmlformats.org/officeDocument/2006/relationships/hyperlink" Target="https://www.access-board.gov/the-board/laws/rehabilitation-act-of-1973" TargetMode="External"/><Relationship Id="rId27" Type="http://schemas.openxmlformats.org/officeDocument/2006/relationships/hyperlink" Target="https://www.ecfr.gov/cgi-bin/retrieveECFR?gp=&amp;SID=26c75c7266c630cc3e2036cf348ca124&amp;mc=true&amp;n=pt28.1.35&amp;r=PART&amp;ty=HTML%20-%20se28.1.35_1130%20-%20se28.1.35_1107" TargetMode="External"/><Relationship Id="rId30" Type="http://schemas.openxmlformats.org/officeDocument/2006/relationships/hyperlink" Target="https://www.ecfr.gov/cgi-bin/retrieveECFR?gp=&amp;SID=26c75c7266c630cc3e2036cf348ca124&amp;mc=true&amp;n=pt28.1.35&amp;r=PART&amp;ty=HTML%20-%20se28.1.35_1130%20-%20se28.1.35_1107" TargetMode="External"/><Relationship Id="rId35" Type="http://schemas.openxmlformats.org/officeDocument/2006/relationships/hyperlink" Target="http://www.dot.state.mn.us/ada/contacts.html" TargetMode="External"/><Relationship Id="rId43" Type="http://schemas.openxmlformats.org/officeDocument/2006/relationships/hyperlink" Target="https://www.ecfr.gov/cgi-bin/retrieveECFR?gp=&amp;SID=26c75c7266c630cc3e2036cf348ca124&amp;mc=true&amp;n=pt28.1.35&amp;r=PART&amp;ty=HTML%20-%20se28.1.35_1130" TargetMode="External"/><Relationship Id="rId48" Type="http://schemas.openxmlformats.org/officeDocument/2006/relationships/hyperlink" Target="mailto:todd.grugel@state.mn.us" TargetMode="External"/><Relationship Id="rId56" Type="http://schemas.openxmlformats.org/officeDocument/2006/relationships/hyperlink" Target="http://www.dot.state.mn.us/trafficeng/otepubl/cms-use/cms-use-guidelines.pdf" TargetMode="External"/><Relationship Id="rId64" Type="http://schemas.openxmlformats.org/officeDocument/2006/relationships/hyperlink" Target="http://www.dot.state.mn.us/trafficeng/signaloperations/2005TrafficSignalTimingandCoordinationManual.pdf" TargetMode="External"/><Relationship Id="rId69" Type="http://schemas.openxmlformats.org/officeDocument/2006/relationships/hyperlink" Target="http://www.dot.state.mn.us/design/standard-plans/eng/pdf/plans-200.pdf" TargetMode="External"/><Relationship Id="rId77" Type="http://schemas.openxmlformats.org/officeDocument/2006/relationships/hyperlink" Target="http://www.dot.state.mn.us/trafficeng/otepubl/signsummary.pdf" TargetMode="External"/><Relationship Id="rId8" Type="http://schemas.openxmlformats.org/officeDocument/2006/relationships/image" Target="media/image1.png"/><Relationship Id="rId51" Type="http://schemas.openxmlformats.org/officeDocument/2006/relationships/hyperlink" Target="http://www.dot.state.mn.us/metro/finaldesign/docs.html" TargetMode="External"/><Relationship Id="rId72" Type="http://schemas.openxmlformats.org/officeDocument/2006/relationships/hyperlink" Target="http://www.dot.state.mn.us/design/standard-plates/english/e7000/s7108f.pdf" TargetMode="External"/><Relationship Id="rId80" Type="http://schemas.openxmlformats.org/officeDocument/2006/relationships/hyperlink" Target="http://dotapp7.dot.state.mn.us/edms/download?docId=700037"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dot.state.mn.us/" TargetMode="External"/><Relationship Id="rId25" Type="http://schemas.openxmlformats.org/officeDocument/2006/relationships/hyperlink" Target="https://www.ecfr.gov/cgi-bin/retrieveECFR?gp=&amp;SID=26c75c7266c630cc3e2036cf348ca124&amp;mc=true&amp;n=pt28.1.35&amp;r=PART&amp;ty=HTML%20-%20se28.1.35_1130&amp;rgn=div8" TargetMode="External"/><Relationship Id="rId33" Type="http://schemas.openxmlformats.org/officeDocument/2006/relationships/hyperlink" Target="https://www.ecfr.gov/cgi-bin/retrieveECFR?gp=&amp;SID=aa7f19dd4a22d67f9a296806d86aa6c6&amp;mc=true&amp;n=sp28.1.35.a&amp;r=SUBPART&amp;ty=HTML" TargetMode="External"/><Relationship Id="rId38" Type="http://schemas.openxmlformats.org/officeDocument/2006/relationships/hyperlink" Target="http://www.dot.state.mn.us/ada" TargetMode="External"/><Relationship Id="rId46" Type="http://schemas.openxmlformats.org/officeDocument/2006/relationships/hyperlink" Target="https://www.ecfr.gov/cgi-bin/retrieveECFR?gp=&amp;SID=41bb2054e16eb758667654821bdd9289&amp;mc=true&amp;n=pt28.1.35&amp;r=PART&amp;ty=HTML" TargetMode="External"/><Relationship Id="rId59" Type="http://schemas.openxmlformats.org/officeDocument/2006/relationships/hyperlink" Target="http://dotapp7.dot.state.mn.us/edms/download?docId=608939" TargetMode="External"/><Relationship Id="rId67" Type="http://schemas.openxmlformats.org/officeDocument/2006/relationships/hyperlink" Target="http://www.dot.state.mn.us/cost-estimating/index.html" TargetMode="External"/><Relationship Id="rId20" Type="http://schemas.openxmlformats.org/officeDocument/2006/relationships/hyperlink" Target="http://www.dot.state.mn.us/planning/mnship/" TargetMode="External"/><Relationship Id="rId41" Type="http://schemas.openxmlformats.org/officeDocument/2006/relationships/hyperlink" Target="https://www.revisor.mn.gov/rules/?id=1341" TargetMode="External"/><Relationship Id="rId54" Type="http://schemas.openxmlformats.org/officeDocument/2006/relationships/hyperlink" Target="http://www.dot.state.mn.us/design/geometric/review.html" TargetMode="External"/><Relationship Id="rId62" Type="http://schemas.openxmlformats.org/officeDocument/2006/relationships/hyperlink" Target="http://www.dot.state.mn.us/trafficeng/otepubl/mutcd/mnmutcd2009/mn%20mutcd-4%202009.pdf" TargetMode="External"/><Relationship Id="rId70" Type="http://schemas.openxmlformats.org/officeDocument/2006/relationships/hyperlink" Target="http://www.dot.state.mn.us/design/standard-plates/english/e7000/s7105c.pdf" TargetMode="External"/><Relationship Id="rId75" Type="http://schemas.openxmlformats.org/officeDocument/2006/relationships/hyperlink" Target="http://www.dot.state.mn.us/design/standard-plates/english/e8000/s8400e.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cfr.gov/cgi-bin/text-idx?SID=20760373acc5f4986b5aa7466e57db02&amp;mc=true&amp;node=se28.1.35_1105&amp;rgn=div8" TargetMode="External"/><Relationship Id="rId23" Type="http://schemas.openxmlformats.org/officeDocument/2006/relationships/hyperlink" Target="https://www.ecfr.gov/cgi-bin/text-idx?SID=26c75c7266c630cc3e2036cf348ca124&amp;mc=true&amp;node=se28.1.35_1150&amp;rgn=div8" TargetMode="External"/><Relationship Id="rId28" Type="http://schemas.openxmlformats.org/officeDocument/2006/relationships/hyperlink" Target="https://www.ecfr.gov/cgi-bin/text-idx?SID=8c323ed2ba257d136ca60d6afea51e90&amp;mc=true&amp;node=se28.1.35_1106&amp;rgn=div8" TargetMode="External"/><Relationship Id="rId36" Type="http://schemas.openxmlformats.org/officeDocument/2006/relationships/hyperlink" Target="https://www.ecfr.gov/cgi-bin/retrieveECFR?gp=&amp;SID=41bb2054e16eb758667654821bdd9289&amp;mc=true&amp;n=pt28.1.35&amp;r=PART&amp;ty=HTML" TargetMode="External"/><Relationship Id="rId49" Type="http://schemas.openxmlformats.org/officeDocument/2006/relationships/hyperlink" Target="http://www.dot.state.mn.us/trafficeng/otepubl/signallighting/index.html" TargetMode="External"/><Relationship Id="rId57" Type="http://schemas.openxmlformats.org/officeDocument/2006/relationships/hyperlink" Target="http://www.dot.state.mn.us/planning/publicinvol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E62E-ABA8-40C9-91DD-1B7795D3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70</Pages>
  <Words>18514</Words>
  <Characters>105534</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Billiar</dc:creator>
  <cp:lastModifiedBy>Michelle Huettl</cp:lastModifiedBy>
  <cp:revision>6</cp:revision>
  <cp:lastPrinted>2014-07-14T20:07:00Z</cp:lastPrinted>
  <dcterms:created xsi:type="dcterms:W3CDTF">2015-02-13T22:09:00Z</dcterms:created>
  <dcterms:modified xsi:type="dcterms:W3CDTF">2019-01-04T17:06:00Z</dcterms:modified>
</cp:coreProperties>
</file>