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FB4" w:rsidRPr="004C2E99" w:rsidRDefault="008B6FB4" w:rsidP="008B6FB4">
      <w:pPr>
        <w:spacing w:after="0"/>
        <w:jc w:val="center"/>
        <w:rPr>
          <w:b/>
          <w:sz w:val="36"/>
          <w:szCs w:val="36"/>
        </w:rPr>
      </w:pPr>
      <w:r w:rsidRPr="004C2E99">
        <w:rPr>
          <w:b/>
          <w:sz w:val="36"/>
          <w:szCs w:val="36"/>
        </w:rPr>
        <w:t>National Road Research Alliance (NRRA)</w:t>
      </w:r>
    </w:p>
    <w:p w:rsidR="008B6FB4" w:rsidRPr="004C2E99" w:rsidRDefault="000B1599" w:rsidP="008B6FB4">
      <w:pPr>
        <w:spacing w:after="0"/>
        <w:jc w:val="center"/>
        <w:rPr>
          <w:b/>
          <w:sz w:val="36"/>
          <w:szCs w:val="36"/>
        </w:rPr>
      </w:pPr>
      <w:r w:rsidRPr="004C2E99">
        <w:rPr>
          <w:b/>
          <w:sz w:val="36"/>
          <w:szCs w:val="36"/>
        </w:rPr>
        <w:t>Tea</w:t>
      </w:r>
      <w:r w:rsidR="008B6FB4" w:rsidRPr="004C2E99">
        <w:rPr>
          <w:b/>
          <w:sz w:val="36"/>
          <w:szCs w:val="36"/>
        </w:rPr>
        <w:t>m Meeting</w:t>
      </w:r>
      <w:r w:rsidR="004C2E99">
        <w:rPr>
          <w:b/>
          <w:sz w:val="36"/>
          <w:szCs w:val="36"/>
        </w:rPr>
        <w:t xml:space="preserve"> Agenda</w:t>
      </w:r>
      <w:r w:rsidR="00AC5C13">
        <w:rPr>
          <w:b/>
          <w:sz w:val="36"/>
          <w:szCs w:val="36"/>
        </w:rPr>
        <w:t>s</w:t>
      </w:r>
    </w:p>
    <w:p w:rsidR="00E915B5" w:rsidRPr="00C72E1B" w:rsidRDefault="00E915B5" w:rsidP="008B6FB4">
      <w:pPr>
        <w:spacing w:after="0"/>
        <w:jc w:val="center"/>
        <w:rPr>
          <w:sz w:val="24"/>
          <w:szCs w:val="24"/>
        </w:rPr>
      </w:pPr>
      <w:r w:rsidRPr="00C72E1B">
        <w:rPr>
          <w:sz w:val="24"/>
          <w:szCs w:val="24"/>
        </w:rPr>
        <w:t xml:space="preserve">Wednesday, </w:t>
      </w:r>
      <w:r w:rsidR="00AC5C13">
        <w:rPr>
          <w:sz w:val="24"/>
          <w:szCs w:val="24"/>
        </w:rPr>
        <w:t xml:space="preserve">March 15, </w:t>
      </w:r>
      <w:r w:rsidRPr="00C72E1B">
        <w:rPr>
          <w:sz w:val="24"/>
          <w:szCs w:val="24"/>
        </w:rPr>
        <w:t>2017 (Flexible)</w:t>
      </w:r>
    </w:p>
    <w:p w:rsidR="00EB3782" w:rsidRDefault="00EB3782" w:rsidP="008B6FB4">
      <w:pPr>
        <w:spacing w:after="0"/>
        <w:jc w:val="center"/>
        <w:rPr>
          <w:sz w:val="24"/>
          <w:szCs w:val="24"/>
        </w:rPr>
      </w:pPr>
    </w:p>
    <w:p w:rsidR="00673C00" w:rsidRPr="00C72E1B" w:rsidRDefault="00673C00" w:rsidP="008B6FB4">
      <w:pPr>
        <w:spacing w:after="0"/>
        <w:jc w:val="center"/>
        <w:rPr>
          <w:sz w:val="24"/>
          <w:szCs w:val="24"/>
        </w:rPr>
      </w:pPr>
      <w:bookmarkStart w:id="0" w:name="_GoBack"/>
      <w:bookmarkEnd w:id="0"/>
    </w:p>
    <w:p w:rsidR="00E915B5" w:rsidRDefault="00673C00" w:rsidP="00673C00">
      <w:pPr>
        <w:spacing w:after="0" w:line="240" w:lineRule="auto"/>
        <w:rPr>
          <w:b/>
        </w:rPr>
      </w:pPr>
      <w:r>
        <w:rPr>
          <w:b/>
        </w:rPr>
        <w:t>Meeting Highlights</w:t>
      </w:r>
    </w:p>
    <w:p w:rsidR="00673C00" w:rsidRDefault="00673C00" w:rsidP="00673C00">
      <w:pPr>
        <w:pStyle w:val="ListParagraph"/>
        <w:numPr>
          <w:ilvl w:val="0"/>
          <w:numId w:val="7"/>
        </w:numPr>
        <w:spacing w:after="0" w:line="240" w:lineRule="auto"/>
      </w:pPr>
      <w:r w:rsidRPr="003D083B">
        <w:rPr>
          <w:color w:val="FF0000"/>
        </w:rPr>
        <w:t>Action Item</w:t>
      </w:r>
      <w:r w:rsidRPr="00382106">
        <w:t xml:space="preserve"> – Teams review the short term </w:t>
      </w:r>
      <w:r w:rsidR="003D083B">
        <w:t xml:space="preserve">State of Practice </w:t>
      </w:r>
      <w:r w:rsidRPr="00382106">
        <w:t>research topics (tack and long joint) and provide input at the next meeting on the next steps needed for each topic.  Options include - MnDOT make some updates and/or MnDOT then complete or Hire a consultant to finish.</w:t>
      </w:r>
    </w:p>
    <w:p w:rsidR="003D083B" w:rsidRPr="003D083B" w:rsidRDefault="00E370AC" w:rsidP="003D083B">
      <w:pPr>
        <w:pStyle w:val="ListParagraph"/>
        <w:numPr>
          <w:ilvl w:val="1"/>
          <w:numId w:val="7"/>
        </w:numPr>
        <w:spacing w:after="0" w:line="240" w:lineRule="auto"/>
      </w:pPr>
      <w:hyperlink r:id="rId5" w:history="1">
        <w:r w:rsidR="003D083B" w:rsidRPr="003D083B">
          <w:rPr>
            <w:rStyle w:val="Hyperlink"/>
          </w:rPr>
          <w:t>Tack Coat</w:t>
        </w:r>
      </w:hyperlink>
    </w:p>
    <w:p w:rsidR="003D083B" w:rsidRPr="003D083B" w:rsidRDefault="00E370AC" w:rsidP="003D083B">
      <w:pPr>
        <w:pStyle w:val="ListParagraph"/>
        <w:numPr>
          <w:ilvl w:val="1"/>
          <w:numId w:val="7"/>
        </w:numPr>
        <w:spacing w:after="0" w:line="240" w:lineRule="auto"/>
      </w:pPr>
      <w:hyperlink r:id="rId6" w:history="1">
        <w:r w:rsidR="003D083B" w:rsidRPr="003D083B">
          <w:rPr>
            <w:rStyle w:val="Hyperlink"/>
          </w:rPr>
          <w:t>Longitudinal Joint Construction</w:t>
        </w:r>
      </w:hyperlink>
    </w:p>
    <w:p w:rsidR="00566A4E" w:rsidRPr="00566A4E" w:rsidRDefault="00673C00" w:rsidP="00566A4E">
      <w:pPr>
        <w:pStyle w:val="ListParagraph"/>
        <w:numPr>
          <w:ilvl w:val="0"/>
          <w:numId w:val="7"/>
        </w:numPr>
        <w:spacing w:after="0" w:line="240" w:lineRule="auto"/>
      </w:pPr>
      <w:r w:rsidRPr="005B28C1">
        <w:rPr>
          <w:color w:val="FF0000"/>
        </w:rPr>
        <w:t>Action Item</w:t>
      </w:r>
      <w:r w:rsidRPr="00382106">
        <w:t xml:space="preserve"> – Teams review and make final edits on the long term research topics so they are complete enough to get university proposals from per the </w:t>
      </w:r>
      <w:proofErr w:type="spellStart"/>
      <w:r w:rsidRPr="00382106">
        <w:t>univeriities</w:t>
      </w:r>
      <w:proofErr w:type="spellEnd"/>
      <w:r w:rsidRPr="00382106">
        <w:t xml:space="preserve"> and timeline shown be</w:t>
      </w:r>
      <w:r w:rsidRPr="003D083B">
        <w:t>low.</w:t>
      </w:r>
      <w:r w:rsidR="001838EB">
        <w:t xml:space="preserve">  We are hoping to have them u</w:t>
      </w:r>
      <w:r w:rsidR="001838EB" w:rsidRPr="00566A4E">
        <w:t>p</w:t>
      </w:r>
      <w:r w:rsidR="00566A4E" w:rsidRPr="00566A4E">
        <w:t xml:space="preserve">dated after the next meeting.   </w:t>
      </w:r>
      <w:r w:rsidR="00E370AC">
        <w:t>Need your help – Due March 31</w:t>
      </w:r>
      <w:r w:rsidR="00E370AC" w:rsidRPr="00E370AC">
        <w:rPr>
          <w:vertAlign w:val="superscript"/>
        </w:rPr>
        <w:t>st</w:t>
      </w:r>
      <w:r w:rsidR="00E370AC">
        <w:t xml:space="preserve"> – Share your updates so they can be posted on the web for others to edit from.  Leads on the efforts remain the same.</w:t>
      </w:r>
    </w:p>
    <w:p w:rsidR="00566A4E" w:rsidRPr="00566A4E" w:rsidRDefault="00566A4E" w:rsidP="00566A4E">
      <w:pPr>
        <w:pStyle w:val="ListParagraph"/>
        <w:numPr>
          <w:ilvl w:val="1"/>
          <w:numId w:val="7"/>
        </w:numPr>
        <w:spacing w:after="0" w:line="240" w:lineRule="auto"/>
      </w:pPr>
      <w:r w:rsidRPr="00566A4E">
        <w:rPr>
          <w:rFonts w:cs="Helvetica"/>
          <w:color w:val="000000"/>
        </w:rPr>
        <w:t>Update</w:t>
      </w:r>
    </w:p>
    <w:p w:rsidR="00566A4E" w:rsidRPr="00566A4E" w:rsidRDefault="00566A4E" w:rsidP="00566A4E">
      <w:pPr>
        <w:pStyle w:val="ListParagraph"/>
        <w:numPr>
          <w:ilvl w:val="2"/>
          <w:numId w:val="7"/>
        </w:numPr>
        <w:spacing w:after="0" w:line="240" w:lineRule="auto"/>
      </w:pPr>
      <w:r w:rsidRPr="00566A4E">
        <w:rPr>
          <w:rFonts w:cs="Helvetica"/>
          <w:color w:val="000000"/>
        </w:rPr>
        <w:t xml:space="preserve"> </w:t>
      </w:r>
      <w:hyperlink r:id="rId7" w:history="1">
        <w:r w:rsidRPr="00566A4E">
          <w:rPr>
            <w:rStyle w:val="Hyperlink"/>
            <w:rFonts w:cs="Helvetica"/>
            <w:color w:val="D0420A"/>
          </w:rPr>
          <w:t>Developing Best Practices for Rehabilitation of Concrete with Hot Mix Asphalt (HMA) Overlays related to Density and Reflective Cracking</w:t>
        </w:r>
      </w:hyperlink>
      <w:r w:rsidRPr="00566A4E">
        <w:rPr>
          <w:rStyle w:val="apple-converted-space"/>
          <w:rFonts w:cs="Helvetica"/>
          <w:color w:val="000000"/>
        </w:rPr>
        <w:t> </w:t>
      </w:r>
      <w:r w:rsidRPr="00566A4E">
        <w:rPr>
          <w:rFonts w:cs="Helvetica"/>
          <w:color w:val="000000"/>
        </w:rPr>
        <w:t>(March 17 2017)</w:t>
      </w:r>
    </w:p>
    <w:p w:rsidR="00566A4E" w:rsidRPr="00566A4E" w:rsidRDefault="00566A4E" w:rsidP="00566A4E">
      <w:pPr>
        <w:pStyle w:val="ListParagraph"/>
        <w:numPr>
          <w:ilvl w:val="3"/>
          <w:numId w:val="7"/>
        </w:numPr>
        <w:spacing w:after="0" w:line="240" w:lineRule="auto"/>
      </w:pPr>
      <w:r w:rsidRPr="00566A4E">
        <w:rPr>
          <w:rFonts w:cs="Helvetica"/>
          <w:color w:val="000000"/>
        </w:rPr>
        <w:t>C</w:t>
      </w:r>
      <w:r w:rsidRPr="00566A4E">
        <w:rPr>
          <w:rFonts w:cs="Helvetica"/>
          <w:color w:val="000000"/>
        </w:rPr>
        <w:t>ombine</w:t>
      </w:r>
      <w:r w:rsidRPr="00566A4E">
        <w:rPr>
          <w:rFonts w:cs="Helvetica"/>
          <w:color w:val="000000"/>
        </w:rPr>
        <w:t>d from</w:t>
      </w:r>
      <w:r w:rsidRPr="00566A4E">
        <w:rPr>
          <w:rFonts w:cs="Helvetica"/>
          <w:color w:val="000000"/>
        </w:rPr>
        <w:t xml:space="preserve"> -</w:t>
      </w:r>
      <w:r w:rsidRPr="00566A4E">
        <w:rPr>
          <w:rStyle w:val="apple-converted-space"/>
          <w:rFonts w:cs="Helvetica"/>
          <w:color w:val="000000"/>
        </w:rPr>
        <w:t> </w:t>
      </w:r>
      <w:hyperlink r:id="rId8" w:history="1">
        <w:r w:rsidRPr="00566A4E">
          <w:rPr>
            <w:rStyle w:val="Hyperlink"/>
            <w:rFonts w:cs="Helvetica"/>
            <w:color w:val="3A5C83"/>
          </w:rPr>
          <w:t>HMA Overlay and Rehab of Concrete</w:t>
        </w:r>
        <w:r w:rsidRPr="00566A4E">
          <w:rPr>
            <w:rStyle w:val="apple-converted-space"/>
            <w:rFonts w:cs="Helvetica"/>
            <w:color w:val="3A5C83"/>
            <w:u w:val="single"/>
          </w:rPr>
          <w:t> </w:t>
        </w:r>
      </w:hyperlink>
    </w:p>
    <w:p w:rsidR="00566A4E" w:rsidRPr="00566A4E" w:rsidRDefault="00566A4E" w:rsidP="00566A4E">
      <w:pPr>
        <w:pStyle w:val="ListParagraph"/>
        <w:numPr>
          <w:ilvl w:val="3"/>
          <w:numId w:val="7"/>
        </w:numPr>
        <w:spacing w:after="0" w:line="240" w:lineRule="auto"/>
      </w:pPr>
      <w:r w:rsidRPr="00566A4E">
        <w:rPr>
          <w:rFonts w:cs="Helvetica"/>
          <w:color w:val="000000"/>
        </w:rPr>
        <w:t>Combined from</w:t>
      </w:r>
      <w:r w:rsidRPr="00566A4E">
        <w:rPr>
          <w:rFonts w:cs="Helvetica"/>
          <w:color w:val="000000"/>
        </w:rPr>
        <w:t xml:space="preserve"> -</w:t>
      </w:r>
      <w:r w:rsidRPr="00566A4E">
        <w:rPr>
          <w:rStyle w:val="apple-converted-space"/>
          <w:rFonts w:cs="Helvetica"/>
          <w:color w:val="000000"/>
        </w:rPr>
        <w:t> </w:t>
      </w:r>
      <w:hyperlink r:id="rId9" w:history="1">
        <w:r w:rsidRPr="00566A4E">
          <w:rPr>
            <w:rStyle w:val="Hyperlink"/>
            <w:rFonts w:cs="Helvetica"/>
            <w:color w:val="3A5C83"/>
          </w:rPr>
          <w:t>Methods of Enhancing Compaction</w:t>
        </w:r>
      </w:hyperlink>
      <w:r w:rsidRPr="00566A4E">
        <w:rPr>
          <w:rStyle w:val="apple-converted-space"/>
          <w:rFonts w:cs="Helvetica"/>
          <w:color w:val="000000"/>
        </w:rPr>
        <w:t> </w:t>
      </w:r>
    </w:p>
    <w:p w:rsidR="00566A4E" w:rsidRPr="00566A4E" w:rsidRDefault="003D083B" w:rsidP="00566A4E">
      <w:pPr>
        <w:numPr>
          <w:ilvl w:val="1"/>
          <w:numId w:val="7"/>
        </w:numPr>
        <w:spacing w:after="0" w:line="240" w:lineRule="auto"/>
        <w:ind w:right="600"/>
        <w:rPr>
          <w:rFonts w:cs="Helvetica"/>
          <w:color w:val="000000"/>
        </w:rPr>
      </w:pPr>
      <w:r w:rsidRPr="00566A4E">
        <w:rPr>
          <w:rStyle w:val="apple-converted-space"/>
          <w:rFonts w:cs="Helvetica"/>
          <w:color w:val="000000"/>
        </w:rPr>
        <w:t>Update</w:t>
      </w:r>
    </w:p>
    <w:p w:rsidR="00566A4E" w:rsidRPr="00566A4E" w:rsidRDefault="00566A4E" w:rsidP="00566A4E">
      <w:pPr>
        <w:numPr>
          <w:ilvl w:val="2"/>
          <w:numId w:val="7"/>
        </w:numPr>
        <w:spacing w:after="0" w:line="240" w:lineRule="auto"/>
        <w:ind w:right="600"/>
        <w:rPr>
          <w:rFonts w:cs="Helvetica"/>
          <w:color w:val="000000"/>
        </w:rPr>
      </w:pPr>
      <w:hyperlink r:id="rId10" w:history="1">
        <w:r w:rsidRPr="00566A4E">
          <w:rPr>
            <w:rStyle w:val="Hyperlink"/>
            <w:rFonts w:cs="Helvetica"/>
            <w:color w:val="3A5C83"/>
          </w:rPr>
          <w:t>Cold Central Plant Recycling (CCPR)</w:t>
        </w:r>
      </w:hyperlink>
    </w:p>
    <w:p w:rsidR="001838EB" w:rsidRPr="00382106" w:rsidRDefault="001838EB" w:rsidP="001838EB">
      <w:pPr>
        <w:numPr>
          <w:ilvl w:val="1"/>
          <w:numId w:val="7"/>
        </w:numPr>
        <w:spacing w:after="0" w:line="240" w:lineRule="auto"/>
        <w:ind w:right="600"/>
      </w:pPr>
      <w:r w:rsidRPr="00566A4E">
        <w:t xml:space="preserve">Expect one lab testing contract (for all the </w:t>
      </w:r>
      <w:r w:rsidR="00A05923" w:rsidRPr="00566A4E">
        <w:t xml:space="preserve">flexible </w:t>
      </w:r>
      <w:r w:rsidRPr="00566A4E">
        <w:t>studies) might be required to do any testing MnDOT does not do.  This contractor would be hired using MnDOT’s TRAP list.    MnDOT will be working on getting the list put together on the testing</w:t>
      </w:r>
      <w:r w:rsidRPr="00382106">
        <w:t xml:space="preserve"> and samples needed for the teams review.  Will also </w:t>
      </w:r>
      <w:proofErr w:type="spellStart"/>
      <w:r w:rsidRPr="00382106">
        <w:t>disuss</w:t>
      </w:r>
      <w:proofErr w:type="spellEnd"/>
      <w:r w:rsidRPr="00382106">
        <w:t xml:space="preserve"> “round robin” testing that might want to be done in future team meetings.</w:t>
      </w:r>
    </w:p>
    <w:p w:rsidR="00382106" w:rsidRPr="00382106" w:rsidRDefault="003D083B" w:rsidP="00673C00">
      <w:pPr>
        <w:pStyle w:val="ListParagraph"/>
        <w:numPr>
          <w:ilvl w:val="0"/>
          <w:numId w:val="7"/>
        </w:numPr>
        <w:spacing w:after="0" w:line="240" w:lineRule="auto"/>
      </w:pPr>
      <w:r w:rsidRPr="003D083B">
        <w:t>Note</w:t>
      </w:r>
      <w:r w:rsidR="00382106" w:rsidRPr="003D083B">
        <w:rPr>
          <w:color w:val="FF0000"/>
        </w:rPr>
        <w:t xml:space="preserve"> </w:t>
      </w:r>
      <w:r w:rsidR="00382106" w:rsidRPr="00382106">
        <w:t>– MnDOT will provide the plans and special provisions to the team members</w:t>
      </w:r>
      <w:r w:rsidR="00ED7CA8">
        <w:t xml:space="preserve"> after the April 27</w:t>
      </w:r>
      <w:r w:rsidR="00ED7CA8" w:rsidRPr="00ED7CA8">
        <w:rPr>
          <w:vertAlign w:val="superscript"/>
        </w:rPr>
        <w:t>th</w:t>
      </w:r>
      <w:r w:rsidR="00ED7CA8">
        <w:t xml:space="preserve"> letting.  Currently they are in the contracting process and our MnDOT construction contracting need to control the </w:t>
      </w:r>
      <w:proofErr w:type="spellStart"/>
      <w:r w:rsidR="00ED7CA8">
        <w:t>version</w:t>
      </w:r>
      <w:r w:rsidR="00382106" w:rsidRPr="00382106">
        <w:t>Need</w:t>
      </w:r>
      <w:proofErr w:type="spellEnd"/>
      <w:r w:rsidR="00382106" w:rsidRPr="00382106">
        <w:t xml:space="preserve"> to look into what can be done knowing </w:t>
      </w:r>
      <w:proofErr w:type="spellStart"/>
      <w:proofErr w:type="gramStart"/>
      <w:r w:rsidR="00382106" w:rsidRPr="00382106">
        <w:t>its</w:t>
      </w:r>
      <w:proofErr w:type="spellEnd"/>
      <w:proofErr w:type="gramEnd"/>
      <w:r w:rsidR="00382106" w:rsidRPr="00382106">
        <w:t xml:space="preserve"> going to be bid on by the contractors. </w:t>
      </w:r>
    </w:p>
    <w:p w:rsidR="00673C00" w:rsidRPr="00382106" w:rsidRDefault="00673C00" w:rsidP="00673C00">
      <w:pPr>
        <w:pStyle w:val="ListParagraph"/>
        <w:numPr>
          <w:ilvl w:val="0"/>
          <w:numId w:val="7"/>
        </w:numPr>
        <w:spacing w:after="0" w:line="240" w:lineRule="auto"/>
      </w:pPr>
      <w:r w:rsidRPr="00382106">
        <w:t>Note – Team was open to test reflective crack materials in some of the joints for each test cell.  This topic will be discussed more on what types and how many.</w:t>
      </w:r>
    </w:p>
    <w:p w:rsidR="00673C00" w:rsidRPr="00382106" w:rsidRDefault="00673C00" w:rsidP="00673C00">
      <w:pPr>
        <w:spacing w:after="0" w:line="240" w:lineRule="auto"/>
      </w:pPr>
    </w:p>
    <w:p w:rsidR="004C2E99" w:rsidRDefault="00673C00" w:rsidP="00673C00">
      <w:pPr>
        <w:spacing w:after="0" w:line="240" w:lineRule="auto"/>
        <w:rPr>
          <w:b/>
          <w:sz w:val="24"/>
          <w:szCs w:val="24"/>
        </w:rPr>
      </w:pPr>
      <w:r>
        <w:rPr>
          <w:b/>
        </w:rPr>
        <w:t>Agenda Covered</w:t>
      </w:r>
    </w:p>
    <w:p w:rsidR="00673C00" w:rsidRDefault="00673C00" w:rsidP="004C2E99">
      <w:pPr>
        <w:pStyle w:val="ListParagraph"/>
        <w:spacing w:after="0" w:line="240" w:lineRule="auto"/>
        <w:rPr>
          <w:b/>
          <w:sz w:val="24"/>
          <w:szCs w:val="24"/>
        </w:rPr>
      </w:pPr>
    </w:p>
    <w:p w:rsidR="00187CE7" w:rsidRPr="004C2E99" w:rsidRDefault="00282FB0" w:rsidP="00187CE7">
      <w:pPr>
        <w:pStyle w:val="ListParagraph"/>
        <w:numPr>
          <w:ilvl w:val="0"/>
          <w:numId w:val="1"/>
        </w:numPr>
        <w:spacing w:after="0" w:line="240" w:lineRule="auto"/>
        <w:rPr>
          <w:b/>
          <w:sz w:val="24"/>
          <w:szCs w:val="24"/>
        </w:rPr>
      </w:pPr>
      <w:r w:rsidRPr="004C2E99">
        <w:rPr>
          <w:b/>
          <w:sz w:val="24"/>
          <w:szCs w:val="24"/>
        </w:rPr>
        <w:t>Welcome</w:t>
      </w:r>
      <w:r w:rsidR="00187CE7" w:rsidRPr="004C2E99">
        <w:rPr>
          <w:b/>
          <w:sz w:val="24"/>
          <w:szCs w:val="24"/>
        </w:rPr>
        <w:t xml:space="preserve"> &amp; Introductions</w:t>
      </w:r>
    </w:p>
    <w:p w:rsidR="00187CE7" w:rsidRPr="004C2E99" w:rsidRDefault="00187CE7" w:rsidP="00187CE7">
      <w:pPr>
        <w:pStyle w:val="ListParagraph"/>
        <w:spacing w:after="0" w:line="240" w:lineRule="auto"/>
        <w:rPr>
          <w:b/>
          <w:sz w:val="24"/>
          <w:szCs w:val="24"/>
        </w:rPr>
      </w:pPr>
    </w:p>
    <w:p w:rsidR="00897C60" w:rsidRPr="004C2E99" w:rsidRDefault="00AC5C13" w:rsidP="004115EE">
      <w:pPr>
        <w:pStyle w:val="ListParagraph"/>
        <w:numPr>
          <w:ilvl w:val="0"/>
          <w:numId w:val="1"/>
        </w:numPr>
        <w:spacing w:after="0" w:line="240" w:lineRule="auto"/>
        <w:rPr>
          <w:sz w:val="24"/>
          <w:szCs w:val="24"/>
        </w:rPr>
      </w:pPr>
      <w:r>
        <w:rPr>
          <w:b/>
          <w:sz w:val="24"/>
          <w:szCs w:val="24"/>
        </w:rPr>
        <w:t>General</w:t>
      </w:r>
      <w:r w:rsidR="00282FB0" w:rsidRPr="004C2E99">
        <w:rPr>
          <w:b/>
          <w:sz w:val="24"/>
          <w:szCs w:val="24"/>
        </w:rPr>
        <w:t xml:space="preserve"> </w:t>
      </w:r>
    </w:p>
    <w:p w:rsidR="001459ED" w:rsidRDefault="00E370AC" w:rsidP="00F04048">
      <w:pPr>
        <w:pStyle w:val="ListParagraph"/>
        <w:numPr>
          <w:ilvl w:val="1"/>
          <w:numId w:val="1"/>
        </w:numPr>
        <w:spacing w:after="0" w:line="240" w:lineRule="auto"/>
        <w:rPr>
          <w:sz w:val="24"/>
          <w:szCs w:val="24"/>
        </w:rPr>
      </w:pPr>
      <w:hyperlink r:id="rId11" w:history="1">
        <w:r w:rsidR="001459ED" w:rsidRPr="00012FF7">
          <w:rPr>
            <w:rStyle w:val="Hyperlink"/>
            <w:sz w:val="24"/>
            <w:szCs w:val="24"/>
          </w:rPr>
          <w:t>NRRA Workshop &amp; Conference – May 23-24, 2017</w:t>
        </w:r>
      </w:hyperlink>
    </w:p>
    <w:p w:rsidR="00AC5C13" w:rsidRPr="00AC5C13" w:rsidRDefault="00AC5C13" w:rsidP="00AC5C13">
      <w:pPr>
        <w:pStyle w:val="ListParagraph"/>
        <w:numPr>
          <w:ilvl w:val="1"/>
          <w:numId w:val="1"/>
        </w:numPr>
        <w:spacing w:after="0" w:line="240" w:lineRule="auto"/>
        <w:rPr>
          <w:sz w:val="24"/>
          <w:szCs w:val="24"/>
        </w:rPr>
      </w:pPr>
      <w:r w:rsidRPr="004C2E99">
        <w:rPr>
          <w:sz w:val="24"/>
          <w:szCs w:val="24"/>
        </w:rPr>
        <w:t xml:space="preserve">Construction Letting </w:t>
      </w:r>
      <w:r>
        <w:rPr>
          <w:sz w:val="24"/>
          <w:szCs w:val="24"/>
        </w:rPr>
        <w:t>–</w:t>
      </w:r>
      <w:r w:rsidRPr="004C2E99">
        <w:rPr>
          <w:sz w:val="24"/>
          <w:szCs w:val="24"/>
        </w:rPr>
        <w:t xml:space="preserve"> </w:t>
      </w:r>
      <w:r>
        <w:rPr>
          <w:sz w:val="24"/>
          <w:szCs w:val="24"/>
        </w:rPr>
        <w:t>April 27</w:t>
      </w:r>
      <w:r w:rsidRPr="004C2E99">
        <w:rPr>
          <w:sz w:val="24"/>
          <w:szCs w:val="24"/>
        </w:rPr>
        <w:t>, 2017</w:t>
      </w:r>
      <w:r>
        <w:rPr>
          <w:sz w:val="24"/>
          <w:szCs w:val="24"/>
        </w:rPr>
        <w:t xml:space="preserve"> (change)</w:t>
      </w:r>
    </w:p>
    <w:p w:rsidR="00AC5C13" w:rsidRDefault="00AC5C13" w:rsidP="00AC5C13">
      <w:pPr>
        <w:pStyle w:val="ListParagraph"/>
        <w:spacing w:after="0" w:line="240" w:lineRule="auto"/>
        <w:rPr>
          <w:sz w:val="24"/>
          <w:szCs w:val="24"/>
        </w:rPr>
      </w:pPr>
    </w:p>
    <w:p w:rsidR="00AC5C13" w:rsidRPr="00AC5C13" w:rsidRDefault="00AC5C13" w:rsidP="00AC5C13">
      <w:pPr>
        <w:pStyle w:val="ListParagraph"/>
        <w:numPr>
          <w:ilvl w:val="0"/>
          <w:numId w:val="1"/>
        </w:numPr>
        <w:spacing w:after="0" w:line="240" w:lineRule="auto"/>
        <w:rPr>
          <w:b/>
          <w:sz w:val="24"/>
          <w:szCs w:val="24"/>
        </w:rPr>
      </w:pPr>
      <w:r w:rsidRPr="00AC5C13">
        <w:rPr>
          <w:b/>
          <w:sz w:val="24"/>
          <w:szCs w:val="24"/>
        </w:rPr>
        <w:t>Budget / Contracting</w:t>
      </w:r>
    </w:p>
    <w:p w:rsidR="00AC5C13" w:rsidRPr="00AC5C13" w:rsidRDefault="00E370AC" w:rsidP="00AC5C13">
      <w:pPr>
        <w:pStyle w:val="ListParagraph"/>
        <w:numPr>
          <w:ilvl w:val="1"/>
          <w:numId w:val="1"/>
        </w:numPr>
        <w:spacing w:after="0" w:line="240" w:lineRule="auto"/>
        <w:rPr>
          <w:sz w:val="24"/>
          <w:szCs w:val="24"/>
        </w:rPr>
      </w:pPr>
      <w:hyperlink r:id="rId12" w:history="1">
        <w:r w:rsidR="00AC5C13" w:rsidRPr="00AC5C13">
          <w:rPr>
            <w:rStyle w:val="Hyperlink"/>
            <w:sz w:val="24"/>
            <w:szCs w:val="24"/>
          </w:rPr>
          <w:t>Executive Committee Approves Budget</w:t>
        </w:r>
      </w:hyperlink>
    </w:p>
    <w:p w:rsidR="00F04048" w:rsidRDefault="00F04048" w:rsidP="001459ED">
      <w:pPr>
        <w:pStyle w:val="ListParagraph"/>
        <w:numPr>
          <w:ilvl w:val="1"/>
          <w:numId w:val="1"/>
        </w:numPr>
        <w:spacing w:after="0" w:line="240" w:lineRule="auto"/>
        <w:rPr>
          <w:sz w:val="24"/>
          <w:szCs w:val="24"/>
        </w:rPr>
      </w:pPr>
      <w:r w:rsidRPr="004C2E99">
        <w:rPr>
          <w:sz w:val="24"/>
          <w:szCs w:val="24"/>
        </w:rPr>
        <w:t>Contracting</w:t>
      </w:r>
      <w:r w:rsidR="00AC5C13">
        <w:rPr>
          <w:sz w:val="24"/>
          <w:szCs w:val="24"/>
        </w:rPr>
        <w:t xml:space="preserve"> / Timing Discussion</w:t>
      </w:r>
    </w:p>
    <w:p w:rsidR="00D200FB" w:rsidRDefault="00D200FB" w:rsidP="00D200FB">
      <w:pPr>
        <w:rPr>
          <w:b/>
          <w:bCs/>
          <w:color w:val="000000"/>
        </w:rPr>
      </w:pPr>
      <w:r>
        <w:rPr>
          <w:b/>
          <w:bCs/>
          <w:color w:val="000000"/>
        </w:rPr>
        <w:t>Expected for NRRA Tech Transfer and Lab Testing Needs</w:t>
      </w:r>
    </w:p>
    <w:p w:rsidR="00D200FB" w:rsidRDefault="00D200FB" w:rsidP="00D200FB">
      <w:pPr>
        <w:pStyle w:val="ListParagraph"/>
        <w:numPr>
          <w:ilvl w:val="0"/>
          <w:numId w:val="5"/>
        </w:numPr>
        <w:spacing w:after="0" w:line="240" w:lineRule="auto"/>
        <w:contextualSpacing w:val="0"/>
        <w:rPr>
          <w:color w:val="000000"/>
        </w:rPr>
      </w:pPr>
      <w:r>
        <w:rPr>
          <w:color w:val="000000"/>
        </w:rPr>
        <w:t>TRAP CERTIFIED LIST PROGRAM (Direct Select) $100,000 max</w:t>
      </w:r>
    </w:p>
    <w:p w:rsidR="00D200FB" w:rsidRDefault="00D200FB" w:rsidP="00D200FB">
      <w:pPr>
        <w:pStyle w:val="ListParagraph"/>
        <w:numPr>
          <w:ilvl w:val="1"/>
          <w:numId w:val="5"/>
        </w:numPr>
        <w:spacing w:after="0" w:line="240" w:lineRule="auto"/>
        <w:contextualSpacing w:val="0"/>
        <w:rPr>
          <w:color w:val="000000"/>
        </w:rPr>
      </w:pPr>
      <w:r>
        <w:rPr>
          <w:color w:val="000000"/>
        </w:rPr>
        <w:t>4-6 Weeks Process Time</w:t>
      </w:r>
    </w:p>
    <w:p w:rsidR="00D200FB" w:rsidRPr="00D200FB" w:rsidRDefault="00D200FB" w:rsidP="00AA5062">
      <w:pPr>
        <w:pStyle w:val="ListParagraph"/>
        <w:numPr>
          <w:ilvl w:val="1"/>
          <w:numId w:val="5"/>
        </w:numPr>
        <w:spacing w:after="0" w:line="240" w:lineRule="auto"/>
        <w:contextualSpacing w:val="0"/>
        <w:rPr>
          <w:b/>
          <w:bCs/>
          <w:color w:val="1F497D"/>
        </w:rPr>
      </w:pPr>
      <w:r w:rsidRPr="00D200FB">
        <w:rPr>
          <w:color w:val="000000"/>
        </w:rPr>
        <w:t xml:space="preserve">List of contractors – </w:t>
      </w:r>
      <w:hyperlink r:id="rId13" w:history="1">
        <w:r>
          <w:rPr>
            <w:rStyle w:val="Hyperlink"/>
          </w:rPr>
          <w:t>http://www.dot.state.mn.us/consult/documents/certified-lists/trap.pdf</w:t>
        </w:r>
      </w:hyperlink>
      <w:r w:rsidRPr="00D200FB">
        <w:rPr>
          <w:color w:val="000000"/>
        </w:rPr>
        <w:t xml:space="preserve"> </w:t>
      </w:r>
    </w:p>
    <w:p w:rsidR="00D200FB" w:rsidRDefault="00D200FB" w:rsidP="00D200FB">
      <w:pPr>
        <w:pStyle w:val="ListParagraph"/>
        <w:numPr>
          <w:ilvl w:val="0"/>
          <w:numId w:val="5"/>
        </w:numPr>
        <w:spacing w:after="0" w:line="240" w:lineRule="auto"/>
        <w:contextualSpacing w:val="0"/>
        <w:rPr>
          <w:b/>
          <w:bCs/>
          <w:color w:val="1F497D"/>
        </w:rPr>
      </w:pPr>
      <w:r w:rsidRPr="00D200FB">
        <w:rPr>
          <w:b/>
          <w:bCs/>
          <w:color w:val="1F497D"/>
        </w:rPr>
        <w:t>Best Two Options for NRRA long term research needs</w:t>
      </w:r>
    </w:p>
    <w:p w:rsidR="00D200FB" w:rsidRPr="00D200FB" w:rsidRDefault="00D200FB" w:rsidP="00D200FB">
      <w:pPr>
        <w:pStyle w:val="ListParagraph"/>
        <w:numPr>
          <w:ilvl w:val="1"/>
          <w:numId w:val="5"/>
        </w:numPr>
        <w:spacing w:after="0" w:line="240" w:lineRule="auto"/>
        <w:contextualSpacing w:val="0"/>
        <w:rPr>
          <w:b/>
          <w:bCs/>
          <w:color w:val="1F497D"/>
        </w:rPr>
      </w:pPr>
      <w:r w:rsidRPr="00D200FB">
        <w:rPr>
          <w:color w:val="1F497D"/>
        </w:rPr>
        <w:t>MASTER CONTRACT PROGRAM (Direct Select)</w:t>
      </w:r>
    </w:p>
    <w:p w:rsidR="00D200FB" w:rsidRDefault="00D200FB" w:rsidP="00D200FB">
      <w:pPr>
        <w:pStyle w:val="ListParagraph"/>
        <w:numPr>
          <w:ilvl w:val="1"/>
          <w:numId w:val="6"/>
        </w:numPr>
        <w:spacing w:after="0" w:line="240" w:lineRule="auto"/>
        <w:contextualSpacing w:val="0"/>
        <w:rPr>
          <w:color w:val="1F497D"/>
        </w:rPr>
      </w:pPr>
      <w:r>
        <w:rPr>
          <w:color w:val="1F497D"/>
        </w:rPr>
        <w:t>4-6 Weeks Process Time</w:t>
      </w:r>
    </w:p>
    <w:p w:rsidR="00D200FB" w:rsidRDefault="00D200FB" w:rsidP="00D200FB">
      <w:pPr>
        <w:pStyle w:val="ListParagraph"/>
        <w:numPr>
          <w:ilvl w:val="1"/>
          <w:numId w:val="6"/>
        </w:numPr>
        <w:spacing w:after="0" w:line="240" w:lineRule="auto"/>
        <w:contextualSpacing w:val="0"/>
        <w:rPr>
          <w:color w:val="1F497D"/>
        </w:rPr>
      </w:pPr>
      <w:r>
        <w:rPr>
          <w:color w:val="1F497D"/>
        </w:rPr>
        <w:t>List of Universities (12/1/2016 List from Shannon)</w:t>
      </w:r>
    </w:p>
    <w:p w:rsidR="00D200FB" w:rsidRDefault="00D200FB" w:rsidP="00D200FB">
      <w:pPr>
        <w:pStyle w:val="ListParagraph"/>
        <w:numPr>
          <w:ilvl w:val="1"/>
          <w:numId w:val="6"/>
        </w:numPr>
        <w:spacing w:after="0" w:line="240" w:lineRule="auto"/>
        <w:contextualSpacing w:val="0"/>
        <w:rPr>
          <w:color w:val="1F497D"/>
        </w:rPr>
      </w:pPr>
      <w:r>
        <w:rPr>
          <w:color w:val="1F497D"/>
        </w:rPr>
        <w:t>Iowa State University</w:t>
      </w:r>
    </w:p>
    <w:p w:rsidR="00D200FB" w:rsidRDefault="00D200FB" w:rsidP="00D200FB">
      <w:pPr>
        <w:pStyle w:val="ListParagraph"/>
        <w:numPr>
          <w:ilvl w:val="1"/>
          <w:numId w:val="6"/>
        </w:numPr>
        <w:spacing w:after="0" w:line="240" w:lineRule="auto"/>
        <w:contextualSpacing w:val="0"/>
        <w:rPr>
          <w:color w:val="1F497D"/>
        </w:rPr>
      </w:pPr>
      <w:r>
        <w:rPr>
          <w:color w:val="1F497D"/>
        </w:rPr>
        <w:t>Michigan Technological University</w:t>
      </w:r>
    </w:p>
    <w:p w:rsidR="00D200FB" w:rsidRDefault="00D200FB" w:rsidP="00D200FB">
      <w:pPr>
        <w:pStyle w:val="ListParagraph"/>
        <w:numPr>
          <w:ilvl w:val="1"/>
          <w:numId w:val="6"/>
        </w:numPr>
        <w:spacing w:after="0" w:line="240" w:lineRule="auto"/>
        <w:contextualSpacing w:val="0"/>
        <w:rPr>
          <w:color w:val="1F497D"/>
        </w:rPr>
      </w:pPr>
      <w:r>
        <w:rPr>
          <w:color w:val="1F497D"/>
        </w:rPr>
        <w:t>Montana State University (Western Transportation Institute)</w:t>
      </w:r>
    </w:p>
    <w:p w:rsidR="00D200FB" w:rsidRDefault="00D200FB" w:rsidP="00D200FB">
      <w:pPr>
        <w:pStyle w:val="ListParagraph"/>
        <w:numPr>
          <w:ilvl w:val="1"/>
          <w:numId w:val="6"/>
        </w:numPr>
        <w:spacing w:after="0" w:line="240" w:lineRule="auto"/>
        <w:contextualSpacing w:val="0"/>
        <w:rPr>
          <w:color w:val="1F497D"/>
        </w:rPr>
      </w:pPr>
      <w:r>
        <w:rPr>
          <w:color w:val="1F497D"/>
        </w:rPr>
        <w:t>North Dakota State University</w:t>
      </w:r>
    </w:p>
    <w:p w:rsidR="00D200FB" w:rsidRDefault="00D200FB" w:rsidP="00D200FB">
      <w:pPr>
        <w:pStyle w:val="ListParagraph"/>
        <w:numPr>
          <w:ilvl w:val="1"/>
          <w:numId w:val="6"/>
        </w:numPr>
        <w:spacing w:after="0" w:line="240" w:lineRule="auto"/>
        <w:contextualSpacing w:val="0"/>
        <w:rPr>
          <w:color w:val="1F497D"/>
        </w:rPr>
      </w:pPr>
      <w:r>
        <w:rPr>
          <w:color w:val="1F497D"/>
        </w:rPr>
        <w:t>The Texas A&amp;M University System (Texas Transportation Institute)</w:t>
      </w:r>
    </w:p>
    <w:p w:rsidR="00D200FB" w:rsidRDefault="00D200FB" w:rsidP="00D200FB">
      <w:pPr>
        <w:pStyle w:val="ListParagraph"/>
        <w:numPr>
          <w:ilvl w:val="1"/>
          <w:numId w:val="6"/>
        </w:numPr>
        <w:spacing w:after="0" w:line="240" w:lineRule="auto"/>
        <w:contextualSpacing w:val="0"/>
        <w:rPr>
          <w:color w:val="1F497D"/>
        </w:rPr>
      </w:pPr>
      <w:r>
        <w:rPr>
          <w:color w:val="1F497D"/>
        </w:rPr>
        <w:t>University of Minnesota &amp; University of Minnesota Duluth</w:t>
      </w:r>
    </w:p>
    <w:p w:rsidR="00D200FB" w:rsidRDefault="00D200FB" w:rsidP="00D200FB">
      <w:pPr>
        <w:pStyle w:val="ListParagraph"/>
        <w:numPr>
          <w:ilvl w:val="1"/>
          <w:numId w:val="6"/>
        </w:numPr>
        <w:spacing w:after="0" w:line="240" w:lineRule="auto"/>
        <w:contextualSpacing w:val="0"/>
        <w:rPr>
          <w:color w:val="1F497D"/>
        </w:rPr>
      </w:pPr>
      <w:r>
        <w:rPr>
          <w:color w:val="1F497D"/>
        </w:rPr>
        <w:t>University of New Hampshire</w:t>
      </w:r>
    </w:p>
    <w:p w:rsidR="00D200FB" w:rsidRDefault="00D200FB" w:rsidP="00D200FB">
      <w:pPr>
        <w:pStyle w:val="ListParagraph"/>
        <w:numPr>
          <w:ilvl w:val="1"/>
          <w:numId w:val="6"/>
        </w:numPr>
        <w:spacing w:after="0" w:line="240" w:lineRule="auto"/>
        <w:contextualSpacing w:val="0"/>
        <w:rPr>
          <w:color w:val="1F497D"/>
        </w:rPr>
      </w:pPr>
      <w:r>
        <w:rPr>
          <w:color w:val="1F497D"/>
        </w:rPr>
        <w:t>University of Pittsburgh</w:t>
      </w:r>
    </w:p>
    <w:p w:rsidR="00D200FB" w:rsidRDefault="00D200FB" w:rsidP="00D200FB">
      <w:pPr>
        <w:pStyle w:val="ListParagraph"/>
        <w:numPr>
          <w:ilvl w:val="1"/>
          <w:numId w:val="6"/>
        </w:numPr>
        <w:spacing w:after="0" w:line="240" w:lineRule="auto"/>
        <w:contextualSpacing w:val="0"/>
        <w:rPr>
          <w:color w:val="1F497D"/>
        </w:rPr>
      </w:pPr>
      <w:r>
        <w:rPr>
          <w:color w:val="1F497D"/>
        </w:rPr>
        <w:t>University of Wisconsin-Madison</w:t>
      </w:r>
    </w:p>
    <w:p w:rsidR="00D200FB" w:rsidRDefault="00D200FB" w:rsidP="00D200FB">
      <w:pPr>
        <w:pStyle w:val="ListParagraph"/>
        <w:numPr>
          <w:ilvl w:val="1"/>
          <w:numId w:val="6"/>
        </w:numPr>
        <w:spacing w:after="0" w:line="240" w:lineRule="auto"/>
        <w:contextualSpacing w:val="0"/>
        <w:rPr>
          <w:color w:val="1F497D"/>
        </w:rPr>
      </w:pPr>
      <w:r>
        <w:rPr>
          <w:color w:val="1F497D"/>
        </w:rPr>
        <w:t>Minnesota State University – Mankato</w:t>
      </w:r>
    </w:p>
    <w:p w:rsidR="00D200FB" w:rsidRDefault="00D200FB" w:rsidP="00D200FB">
      <w:pPr>
        <w:pStyle w:val="ListParagraph"/>
        <w:numPr>
          <w:ilvl w:val="1"/>
          <w:numId w:val="6"/>
        </w:numPr>
        <w:spacing w:after="0" w:line="240" w:lineRule="auto"/>
        <w:contextualSpacing w:val="0"/>
        <w:rPr>
          <w:color w:val="1F497D"/>
        </w:rPr>
      </w:pPr>
      <w:r>
        <w:rPr>
          <w:color w:val="1F497D"/>
        </w:rPr>
        <w:t>St. Cloud State University</w:t>
      </w:r>
    </w:p>
    <w:p w:rsidR="00D200FB" w:rsidRDefault="00D200FB" w:rsidP="00D200FB">
      <w:pPr>
        <w:pStyle w:val="ListParagraph"/>
        <w:numPr>
          <w:ilvl w:val="0"/>
          <w:numId w:val="6"/>
        </w:numPr>
        <w:spacing w:after="0" w:line="240" w:lineRule="auto"/>
        <w:contextualSpacing w:val="0"/>
        <w:rPr>
          <w:color w:val="1F497D"/>
        </w:rPr>
      </w:pPr>
      <w:r>
        <w:rPr>
          <w:color w:val="1F497D"/>
        </w:rPr>
        <w:t>FORMAL REQUEST FOR PROPOSAL (Non-Direct Select)</w:t>
      </w:r>
    </w:p>
    <w:p w:rsidR="00D200FB" w:rsidRDefault="00D200FB" w:rsidP="00D200FB">
      <w:pPr>
        <w:pStyle w:val="ListParagraph"/>
        <w:numPr>
          <w:ilvl w:val="1"/>
          <w:numId w:val="6"/>
        </w:numPr>
        <w:spacing w:after="0" w:line="240" w:lineRule="auto"/>
        <w:contextualSpacing w:val="0"/>
        <w:rPr>
          <w:color w:val="1F497D"/>
        </w:rPr>
      </w:pPr>
      <w:r>
        <w:rPr>
          <w:color w:val="1F497D"/>
        </w:rPr>
        <w:t xml:space="preserve">(RFP) Contracts over $100,001 </w:t>
      </w:r>
    </w:p>
    <w:p w:rsidR="00D200FB" w:rsidRPr="00D200FB" w:rsidRDefault="00D200FB" w:rsidP="00D200FB">
      <w:pPr>
        <w:pStyle w:val="ListParagraph"/>
        <w:numPr>
          <w:ilvl w:val="1"/>
          <w:numId w:val="6"/>
        </w:numPr>
        <w:spacing w:after="0" w:line="240" w:lineRule="auto"/>
        <w:contextualSpacing w:val="0"/>
        <w:rPr>
          <w:color w:val="1F497D"/>
        </w:rPr>
      </w:pPr>
      <w:r>
        <w:rPr>
          <w:color w:val="1F497D"/>
        </w:rPr>
        <w:t>3-4 Month Process Time</w:t>
      </w:r>
    </w:p>
    <w:p w:rsidR="001459ED" w:rsidRPr="004C2E99" w:rsidRDefault="001459ED" w:rsidP="001459ED">
      <w:pPr>
        <w:spacing w:after="0" w:line="240" w:lineRule="auto"/>
        <w:rPr>
          <w:b/>
          <w:sz w:val="24"/>
          <w:szCs w:val="24"/>
        </w:rPr>
      </w:pPr>
    </w:p>
    <w:p w:rsidR="00282FB0" w:rsidRPr="004C2E99" w:rsidRDefault="00282FB0" w:rsidP="00897C60">
      <w:pPr>
        <w:pStyle w:val="ListParagraph"/>
        <w:numPr>
          <w:ilvl w:val="0"/>
          <w:numId w:val="1"/>
        </w:numPr>
        <w:spacing w:after="0" w:line="240" w:lineRule="auto"/>
        <w:rPr>
          <w:b/>
          <w:sz w:val="24"/>
          <w:szCs w:val="24"/>
        </w:rPr>
      </w:pPr>
      <w:r w:rsidRPr="004C2E99">
        <w:rPr>
          <w:b/>
          <w:sz w:val="24"/>
          <w:szCs w:val="24"/>
        </w:rPr>
        <w:t xml:space="preserve">Long Term Research </w:t>
      </w:r>
      <w:r w:rsidR="00AC5C13">
        <w:rPr>
          <w:b/>
          <w:sz w:val="24"/>
          <w:szCs w:val="24"/>
        </w:rPr>
        <w:t>Review</w:t>
      </w:r>
    </w:p>
    <w:p w:rsidR="00F04048" w:rsidRPr="004C2E99" w:rsidRDefault="00F04048" w:rsidP="00F04048">
      <w:pPr>
        <w:pStyle w:val="ListParagraph"/>
        <w:numPr>
          <w:ilvl w:val="1"/>
          <w:numId w:val="1"/>
        </w:numPr>
        <w:spacing w:after="0" w:line="240" w:lineRule="auto"/>
        <w:rPr>
          <w:sz w:val="24"/>
          <w:szCs w:val="24"/>
        </w:rPr>
      </w:pPr>
      <w:r w:rsidRPr="004C2E99">
        <w:rPr>
          <w:sz w:val="24"/>
          <w:szCs w:val="24"/>
        </w:rPr>
        <w:t>Online Problem Statements</w:t>
      </w:r>
      <w:r w:rsidR="00997CFC">
        <w:rPr>
          <w:sz w:val="24"/>
          <w:szCs w:val="24"/>
        </w:rPr>
        <w:t xml:space="preserve"> Status</w:t>
      </w:r>
      <w:r w:rsidR="00F1282E">
        <w:rPr>
          <w:sz w:val="24"/>
          <w:szCs w:val="24"/>
        </w:rPr>
        <w:t xml:space="preserve"> (document)</w:t>
      </w:r>
    </w:p>
    <w:p w:rsidR="00897C60" w:rsidRPr="004C2E99" w:rsidRDefault="00897C60" w:rsidP="00897C60">
      <w:pPr>
        <w:pStyle w:val="ListParagraph"/>
        <w:spacing w:after="0" w:line="240" w:lineRule="auto"/>
        <w:rPr>
          <w:sz w:val="24"/>
          <w:szCs w:val="24"/>
        </w:rPr>
      </w:pPr>
    </w:p>
    <w:p w:rsidR="00282FB0" w:rsidRPr="004C2E99" w:rsidRDefault="00930981" w:rsidP="00897C60">
      <w:pPr>
        <w:pStyle w:val="ListParagraph"/>
        <w:numPr>
          <w:ilvl w:val="0"/>
          <w:numId w:val="1"/>
        </w:numPr>
        <w:spacing w:after="0" w:line="240" w:lineRule="auto"/>
        <w:rPr>
          <w:b/>
          <w:sz w:val="24"/>
          <w:szCs w:val="24"/>
        </w:rPr>
      </w:pPr>
      <w:r w:rsidRPr="004C2E99">
        <w:rPr>
          <w:b/>
          <w:sz w:val="24"/>
          <w:szCs w:val="24"/>
        </w:rPr>
        <w:t>Short Term/</w:t>
      </w:r>
      <w:r w:rsidR="00282FB0" w:rsidRPr="004C2E99">
        <w:rPr>
          <w:b/>
          <w:sz w:val="24"/>
          <w:szCs w:val="24"/>
        </w:rPr>
        <w:t>Technolo</w:t>
      </w:r>
      <w:r w:rsidR="00282FB0" w:rsidRPr="00AC5C13">
        <w:rPr>
          <w:b/>
          <w:sz w:val="24"/>
          <w:szCs w:val="24"/>
        </w:rPr>
        <w:t>gy Tran</w:t>
      </w:r>
      <w:r w:rsidRPr="00AC5C13">
        <w:rPr>
          <w:b/>
          <w:sz w:val="24"/>
          <w:szCs w:val="24"/>
        </w:rPr>
        <w:t>sfer</w:t>
      </w:r>
      <w:r w:rsidR="00AC5C13" w:rsidRPr="00AC5C13">
        <w:rPr>
          <w:b/>
          <w:sz w:val="24"/>
          <w:szCs w:val="24"/>
        </w:rPr>
        <w:t>/State of Practice</w:t>
      </w:r>
    </w:p>
    <w:p w:rsidR="00AC5C13" w:rsidRPr="004C2E99" w:rsidRDefault="00997CFC" w:rsidP="00897C60">
      <w:pPr>
        <w:pStyle w:val="ListParagraph"/>
        <w:numPr>
          <w:ilvl w:val="1"/>
          <w:numId w:val="1"/>
        </w:numPr>
        <w:spacing w:after="0" w:line="240" w:lineRule="auto"/>
        <w:rPr>
          <w:sz w:val="24"/>
          <w:szCs w:val="24"/>
        </w:rPr>
      </w:pPr>
      <w:r>
        <w:rPr>
          <w:sz w:val="24"/>
          <w:szCs w:val="24"/>
        </w:rPr>
        <w:t xml:space="preserve">NRRA </w:t>
      </w:r>
      <w:r w:rsidR="00AC5C13">
        <w:rPr>
          <w:sz w:val="24"/>
          <w:szCs w:val="24"/>
        </w:rPr>
        <w:t>Process</w:t>
      </w:r>
      <w:r>
        <w:rPr>
          <w:sz w:val="24"/>
          <w:szCs w:val="24"/>
        </w:rPr>
        <w:t xml:space="preserve"> Approved</w:t>
      </w:r>
    </w:p>
    <w:p w:rsidR="00AC5C13" w:rsidRPr="00997CFC" w:rsidRDefault="00997CFC" w:rsidP="00997CFC">
      <w:pPr>
        <w:pStyle w:val="ListParagraph"/>
        <w:numPr>
          <w:ilvl w:val="1"/>
          <w:numId w:val="1"/>
        </w:numPr>
        <w:spacing w:after="0" w:line="240" w:lineRule="auto"/>
        <w:rPr>
          <w:sz w:val="24"/>
          <w:szCs w:val="24"/>
        </w:rPr>
      </w:pPr>
      <w:r w:rsidRPr="00997CFC">
        <w:rPr>
          <w:sz w:val="24"/>
          <w:szCs w:val="24"/>
        </w:rPr>
        <w:t>Online Problem Statements Status</w:t>
      </w:r>
      <w:r w:rsidR="00F1282E">
        <w:rPr>
          <w:sz w:val="24"/>
          <w:szCs w:val="24"/>
        </w:rPr>
        <w:t xml:space="preserve"> (document)</w:t>
      </w:r>
    </w:p>
    <w:p w:rsidR="00997CFC" w:rsidRPr="00997CFC" w:rsidRDefault="00997CFC" w:rsidP="00997CFC">
      <w:pPr>
        <w:pStyle w:val="ListParagraph"/>
        <w:spacing w:after="0" w:line="240" w:lineRule="auto"/>
        <w:rPr>
          <w:sz w:val="24"/>
          <w:szCs w:val="24"/>
        </w:rPr>
      </w:pPr>
    </w:p>
    <w:p w:rsidR="004C2E99" w:rsidRPr="004C2E99" w:rsidRDefault="00997CFC" w:rsidP="00187CE7">
      <w:pPr>
        <w:pStyle w:val="ListParagraph"/>
        <w:numPr>
          <w:ilvl w:val="0"/>
          <w:numId w:val="1"/>
        </w:numPr>
        <w:spacing w:after="0" w:line="240" w:lineRule="auto"/>
        <w:rPr>
          <w:sz w:val="24"/>
          <w:szCs w:val="24"/>
        </w:rPr>
      </w:pPr>
      <w:r>
        <w:rPr>
          <w:b/>
          <w:sz w:val="24"/>
          <w:szCs w:val="24"/>
        </w:rPr>
        <w:t>Summary</w:t>
      </w:r>
    </w:p>
    <w:p w:rsidR="00187CE7" w:rsidRDefault="00997CFC" w:rsidP="004C2E99">
      <w:pPr>
        <w:pStyle w:val="ListParagraph"/>
        <w:numPr>
          <w:ilvl w:val="1"/>
          <w:numId w:val="1"/>
        </w:numPr>
        <w:spacing w:after="0" w:line="240" w:lineRule="auto"/>
        <w:rPr>
          <w:sz w:val="24"/>
          <w:szCs w:val="24"/>
        </w:rPr>
      </w:pPr>
      <w:r>
        <w:rPr>
          <w:sz w:val="24"/>
          <w:szCs w:val="24"/>
        </w:rPr>
        <w:t>Future Meeting Needs</w:t>
      </w:r>
    </w:p>
    <w:p w:rsidR="00997CFC" w:rsidRPr="004C2E99" w:rsidRDefault="00997CFC" w:rsidP="004C2E99">
      <w:pPr>
        <w:pStyle w:val="ListParagraph"/>
        <w:numPr>
          <w:ilvl w:val="1"/>
          <w:numId w:val="1"/>
        </w:numPr>
        <w:spacing w:after="0" w:line="240" w:lineRule="auto"/>
        <w:rPr>
          <w:sz w:val="24"/>
          <w:szCs w:val="24"/>
        </w:rPr>
      </w:pPr>
      <w:r>
        <w:rPr>
          <w:sz w:val="24"/>
          <w:szCs w:val="24"/>
        </w:rPr>
        <w:t>Action Items</w:t>
      </w:r>
    </w:p>
    <w:sectPr w:rsidR="00997CFC" w:rsidRPr="004C2E99" w:rsidSect="004C2E99">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7600"/>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205C2414"/>
    <w:multiLevelType w:val="hybridMultilevel"/>
    <w:tmpl w:val="98AED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508B0"/>
    <w:multiLevelType w:val="hybridMultilevel"/>
    <w:tmpl w:val="951A8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2A12C3"/>
    <w:multiLevelType w:val="multilevel"/>
    <w:tmpl w:val="D12AB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DF6FD1"/>
    <w:multiLevelType w:val="hybridMultilevel"/>
    <w:tmpl w:val="D1183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3243AAA"/>
    <w:multiLevelType w:val="multilevel"/>
    <w:tmpl w:val="86DC1CA0"/>
    <w:lvl w:ilvl="0">
      <w:start w:val="1"/>
      <w:numFmt w:val="decimal"/>
      <w:lvlText w:val="%1."/>
      <w:lvlJc w:val="left"/>
      <w:pPr>
        <w:tabs>
          <w:tab w:val="num" w:pos="600"/>
        </w:tabs>
        <w:ind w:left="600" w:hanging="360"/>
      </w:pPr>
    </w:lvl>
    <w:lvl w:ilvl="1">
      <w:start w:val="1"/>
      <w:numFmt w:val="bullet"/>
      <w:lvlText w:val="o"/>
      <w:lvlJc w:val="left"/>
      <w:pPr>
        <w:tabs>
          <w:tab w:val="num" w:pos="1320"/>
        </w:tabs>
        <w:ind w:left="1320" w:hanging="360"/>
      </w:pPr>
      <w:rPr>
        <w:rFonts w:ascii="Courier New" w:hAnsi="Courier New" w:hint="default"/>
        <w:sz w:val="20"/>
      </w:rPr>
    </w:lvl>
    <w:lvl w:ilvl="2">
      <w:start w:val="1"/>
      <w:numFmt w:val="bullet"/>
      <w:lvlText w:val=""/>
      <w:lvlJc w:val="left"/>
      <w:pPr>
        <w:tabs>
          <w:tab w:val="num" w:pos="2040"/>
        </w:tabs>
        <w:ind w:left="2040" w:hanging="360"/>
      </w:pPr>
      <w:rPr>
        <w:rFonts w:ascii="Wingdings" w:hAnsi="Wingdings" w:hint="default"/>
        <w:sz w:val="20"/>
      </w:rPr>
    </w:lvl>
    <w:lvl w:ilvl="3">
      <w:start w:val="1"/>
      <w:numFmt w:val="decimal"/>
      <w:lvlText w:val="%4."/>
      <w:lvlJc w:val="left"/>
      <w:pPr>
        <w:tabs>
          <w:tab w:val="num" w:pos="2760"/>
        </w:tabs>
        <w:ind w:left="2760" w:hanging="360"/>
      </w:pPr>
    </w:lvl>
    <w:lvl w:ilvl="4">
      <w:start w:val="1"/>
      <w:numFmt w:val="decimal"/>
      <w:lvlText w:val="%5."/>
      <w:lvlJc w:val="left"/>
      <w:pPr>
        <w:tabs>
          <w:tab w:val="num" w:pos="3480"/>
        </w:tabs>
        <w:ind w:left="3480" w:hanging="360"/>
      </w:pPr>
    </w:lvl>
    <w:lvl w:ilvl="5" w:tentative="1">
      <w:start w:val="1"/>
      <w:numFmt w:val="decimal"/>
      <w:lvlText w:val="%6."/>
      <w:lvlJc w:val="left"/>
      <w:pPr>
        <w:tabs>
          <w:tab w:val="num" w:pos="4200"/>
        </w:tabs>
        <w:ind w:left="4200" w:hanging="360"/>
      </w:pPr>
    </w:lvl>
    <w:lvl w:ilvl="6" w:tentative="1">
      <w:start w:val="1"/>
      <w:numFmt w:val="decimal"/>
      <w:lvlText w:val="%7."/>
      <w:lvlJc w:val="left"/>
      <w:pPr>
        <w:tabs>
          <w:tab w:val="num" w:pos="4920"/>
        </w:tabs>
        <w:ind w:left="4920" w:hanging="360"/>
      </w:pPr>
    </w:lvl>
    <w:lvl w:ilvl="7" w:tentative="1">
      <w:start w:val="1"/>
      <w:numFmt w:val="decimal"/>
      <w:lvlText w:val="%8."/>
      <w:lvlJc w:val="left"/>
      <w:pPr>
        <w:tabs>
          <w:tab w:val="num" w:pos="5640"/>
        </w:tabs>
        <w:ind w:left="5640" w:hanging="360"/>
      </w:pPr>
    </w:lvl>
    <w:lvl w:ilvl="8" w:tentative="1">
      <w:start w:val="1"/>
      <w:numFmt w:val="decimal"/>
      <w:lvlText w:val="%9."/>
      <w:lvlJc w:val="left"/>
      <w:pPr>
        <w:tabs>
          <w:tab w:val="num" w:pos="6360"/>
        </w:tabs>
        <w:ind w:left="6360" w:hanging="360"/>
      </w:pPr>
    </w:lvl>
  </w:abstractNum>
  <w:abstractNum w:abstractNumId="6" w15:restartNumberingAfterBreak="0">
    <w:nsid w:val="69407EF1"/>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7D2B2D8C"/>
    <w:multiLevelType w:val="hybridMultilevel"/>
    <w:tmpl w:val="726E7298"/>
    <w:lvl w:ilvl="0" w:tplc="902A369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F8EFE0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2"/>
  </w:num>
  <w:num w:numId="5">
    <w:abstractNumId w:val="6"/>
  </w:num>
  <w:num w:numId="6">
    <w:abstractNumId w:val="0"/>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B0"/>
    <w:rsid w:val="00012FF7"/>
    <w:rsid w:val="00025E39"/>
    <w:rsid w:val="0007158C"/>
    <w:rsid w:val="000B1599"/>
    <w:rsid w:val="000B5B24"/>
    <w:rsid w:val="001459ED"/>
    <w:rsid w:val="001838EB"/>
    <w:rsid w:val="00187CE7"/>
    <w:rsid w:val="00206537"/>
    <w:rsid w:val="00227D33"/>
    <w:rsid w:val="00282FB0"/>
    <w:rsid w:val="002A58C7"/>
    <w:rsid w:val="00320631"/>
    <w:rsid w:val="00370682"/>
    <w:rsid w:val="00382106"/>
    <w:rsid w:val="003D083B"/>
    <w:rsid w:val="004115EE"/>
    <w:rsid w:val="004C2E99"/>
    <w:rsid w:val="00566A4E"/>
    <w:rsid w:val="00592958"/>
    <w:rsid w:val="005B28C1"/>
    <w:rsid w:val="0065686E"/>
    <w:rsid w:val="00673C00"/>
    <w:rsid w:val="0068111B"/>
    <w:rsid w:val="006A393F"/>
    <w:rsid w:val="007F7D43"/>
    <w:rsid w:val="008531A7"/>
    <w:rsid w:val="00884757"/>
    <w:rsid w:val="00897C60"/>
    <w:rsid w:val="008B6FB4"/>
    <w:rsid w:val="00930981"/>
    <w:rsid w:val="00936A25"/>
    <w:rsid w:val="009656B8"/>
    <w:rsid w:val="00997CFC"/>
    <w:rsid w:val="00A05923"/>
    <w:rsid w:val="00A62846"/>
    <w:rsid w:val="00AC5C13"/>
    <w:rsid w:val="00C43D2F"/>
    <w:rsid w:val="00C565AD"/>
    <w:rsid w:val="00C72E1B"/>
    <w:rsid w:val="00CD35B9"/>
    <w:rsid w:val="00D200FB"/>
    <w:rsid w:val="00D624D7"/>
    <w:rsid w:val="00E370AC"/>
    <w:rsid w:val="00E915B5"/>
    <w:rsid w:val="00EA685F"/>
    <w:rsid w:val="00EB3782"/>
    <w:rsid w:val="00ED5F14"/>
    <w:rsid w:val="00ED7CA8"/>
    <w:rsid w:val="00F04048"/>
    <w:rsid w:val="00F1282E"/>
    <w:rsid w:val="00F12E55"/>
    <w:rsid w:val="00F13014"/>
    <w:rsid w:val="00F714D3"/>
    <w:rsid w:val="00FA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60A5A-8A60-4983-8E5C-2AD8B016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FB0"/>
    <w:pPr>
      <w:ind w:left="720"/>
      <w:contextualSpacing/>
    </w:pPr>
  </w:style>
  <w:style w:type="paragraph" w:styleId="BalloonText">
    <w:name w:val="Balloon Text"/>
    <w:basedOn w:val="Normal"/>
    <w:link w:val="BalloonTextChar"/>
    <w:uiPriority w:val="99"/>
    <w:semiHidden/>
    <w:unhideWhenUsed/>
    <w:rsid w:val="00187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CE7"/>
    <w:rPr>
      <w:rFonts w:ascii="Tahoma" w:hAnsi="Tahoma" w:cs="Tahoma"/>
      <w:sz w:val="16"/>
      <w:szCs w:val="16"/>
    </w:rPr>
  </w:style>
  <w:style w:type="character" w:styleId="Hyperlink">
    <w:name w:val="Hyperlink"/>
    <w:basedOn w:val="DefaultParagraphFont"/>
    <w:uiPriority w:val="99"/>
    <w:unhideWhenUsed/>
    <w:rsid w:val="00AC5C13"/>
    <w:rPr>
      <w:color w:val="0563C1" w:themeColor="hyperlink"/>
      <w:u w:val="single"/>
    </w:rPr>
  </w:style>
  <w:style w:type="character" w:customStyle="1" w:styleId="apple-converted-space">
    <w:name w:val="apple-converted-space"/>
    <w:basedOn w:val="DefaultParagraphFont"/>
    <w:rsid w:val="003D083B"/>
  </w:style>
  <w:style w:type="character" w:styleId="Emphasis">
    <w:name w:val="Emphasis"/>
    <w:basedOn w:val="DefaultParagraphFont"/>
    <w:uiPriority w:val="20"/>
    <w:qFormat/>
    <w:rsid w:val="003D08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38625">
      <w:bodyDiv w:val="1"/>
      <w:marLeft w:val="0"/>
      <w:marRight w:val="0"/>
      <w:marTop w:val="0"/>
      <w:marBottom w:val="0"/>
      <w:divBdr>
        <w:top w:val="none" w:sz="0" w:space="0" w:color="auto"/>
        <w:left w:val="none" w:sz="0" w:space="0" w:color="auto"/>
        <w:bottom w:val="none" w:sz="0" w:space="0" w:color="auto"/>
        <w:right w:val="none" w:sz="0" w:space="0" w:color="auto"/>
      </w:divBdr>
    </w:div>
    <w:div w:id="753629800">
      <w:bodyDiv w:val="1"/>
      <w:marLeft w:val="0"/>
      <w:marRight w:val="0"/>
      <w:marTop w:val="0"/>
      <w:marBottom w:val="0"/>
      <w:divBdr>
        <w:top w:val="none" w:sz="0" w:space="0" w:color="auto"/>
        <w:left w:val="none" w:sz="0" w:space="0" w:color="auto"/>
        <w:bottom w:val="none" w:sz="0" w:space="0" w:color="auto"/>
        <w:right w:val="none" w:sz="0" w:space="0" w:color="auto"/>
      </w:divBdr>
    </w:div>
    <w:div w:id="1202789029">
      <w:bodyDiv w:val="1"/>
      <w:marLeft w:val="0"/>
      <w:marRight w:val="0"/>
      <w:marTop w:val="0"/>
      <w:marBottom w:val="0"/>
      <w:divBdr>
        <w:top w:val="none" w:sz="0" w:space="0" w:color="auto"/>
        <w:left w:val="none" w:sz="0" w:space="0" w:color="auto"/>
        <w:bottom w:val="none" w:sz="0" w:space="0" w:color="auto"/>
        <w:right w:val="none" w:sz="0" w:space="0" w:color="auto"/>
      </w:divBdr>
    </w:div>
    <w:div w:id="13207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state.mn.us/mnroad/nrra/structureandteams/flexible/documents/Rehab%20of%20Concrete%20Roadways%20with%20HMA%20Overlays%20feb17.docx" TargetMode="External"/><Relationship Id="rId13" Type="http://schemas.openxmlformats.org/officeDocument/2006/relationships/hyperlink" Target="http://www.dot.state.mn.us/consult/documents/certified-lists/trap.pdf" TargetMode="External"/><Relationship Id="rId3" Type="http://schemas.openxmlformats.org/officeDocument/2006/relationships/settings" Target="settings.xml"/><Relationship Id="rId7" Type="http://schemas.openxmlformats.org/officeDocument/2006/relationships/hyperlink" Target="http://www.dot.state.mn.us/mnroad/nrra/structureandteams/flexible/documents/Developing%20Best%20Practices%20for%20Rehabilitation%20of%20Concrete%20with%20Hot%20Mix%20Asphalt%20(HMA)%20Overlays%20related%20to%20Density%20and%20Reflective%20cracking%20(March%2017%202017).docx" TargetMode="External"/><Relationship Id="rId12" Type="http://schemas.openxmlformats.org/officeDocument/2006/relationships/hyperlink" Target="http://www.dot.state.mn.us/mnroad/nrra/2017construction/pdf/NRRA%202017%20Cost%20Estimate%20(March%20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t.state.mn.us/mnroad/nrra/structureandteams/flexible/documents/March17Draft%20Longitudinal%20Joint%20Document.docx" TargetMode="External"/><Relationship Id="rId11" Type="http://schemas.openxmlformats.org/officeDocument/2006/relationships/hyperlink" Target="http://www.dot.state.mn.us/mnroad/nrra/pavementconference/index.html" TargetMode="External"/><Relationship Id="rId5" Type="http://schemas.openxmlformats.org/officeDocument/2006/relationships/hyperlink" Target="http://www.dot.state.mn.us/mnroad/nrra/structureandteams/flexible/documents/Tack%20Coat%20(Example%20of%20a%20tech%20transfer)%20-%20Draft%20Jan%202017.docx" TargetMode="External"/><Relationship Id="rId15" Type="http://schemas.openxmlformats.org/officeDocument/2006/relationships/theme" Target="theme/theme1.xml"/><Relationship Id="rId10" Type="http://schemas.openxmlformats.org/officeDocument/2006/relationships/hyperlink" Target="http://www.dot.state.mn.us/mnroad/nrra/structureandteams/flexible/documents/LRRB%20CCPR%20Work%20Plan%20(March%2017%202017).docx" TargetMode="External"/><Relationship Id="rId4" Type="http://schemas.openxmlformats.org/officeDocument/2006/relationships/webSettings" Target="webSettings.xml"/><Relationship Id="rId9" Type="http://schemas.openxmlformats.org/officeDocument/2006/relationships/hyperlink" Target="http://www.dot.state.mn.us/mnroad/nrra/structureandteams/flexible/documents/Methods%20of%20enhancing%20compaction%20feb17.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Worel</dc:creator>
  <cp:lastModifiedBy>Ben Worel</cp:lastModifiedBy>
  <cp:revision>6</cp:revision>
  <cp:lastPrinted>2017-01-05T15:19:00Z</cp:lastPrinted>
  <dcterms:created xsi:type="dcterms:W3CDTF">2017-03-15T14:56:00Z</dcterms:created>
  <dcterms:modified xsi:type="dcterms:W3CDTF">2017-03-17T18:53:00Z</dcterms:modified>
</cp:coreProperties>
</file>