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D70" w:rsidRDefault="00863487" w:rsidP="0027728B">
      <w:pPr>
        <w:spacing w:after="0"/>
        <w:jc w:val="right"/>
        <w:rPr>
          <w:noProof/>
        </w:rPr>
      </w:pPr>
      <w:r>
        <w:rPr>
          <w:rFonts w:cs="Arial"/>
          <w:b/>
          <w:noProof/>
          <w:sz w:val="28"/>
          <w:szCs w:val="28"/>
        </w:rPr>
        <w:drawing>
          <wp:anchor distT="0" distB="0" distL="114300" distR="114300" simplePos="0" relativeHeight="251660288" behindDoc="0" locked="0" layoutInCell="1" allowOverlap="1" wp14:anchorId="1D8DAC69" wp14:editId="5F1C0AF0">
            <wp:simplePos x="0" y="0"/>
            <wp:positionH relativeFrom="column">
              <wp:posOffset>240030</wp:posOffset>
            </wp:positionH>
            <wp:positionV relativeFrom="paragraph">
              <wp:posOffset>-17145</wp:posOffset>
            </wp:positionV>
            <wp:extent cx="1881814" cy="94297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RALogoColor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1814" cy="942975"/>
                    </a:xfrm>
                    <a:prstGeom prst="rect">
                      <a:avLst/>
                    </a:prstGeom>
                  </pic:spPr>
                </pic:pic>
              </a:graphicData>
            </a:graphic>
            <wp14:sizeRelH relativeFrom="page">
              <wp14:pctWidth>0</wp14:pctWidth>
            </wp14:sizeRelH>
            <wp14:sizeRelV relativeFrom="page">
              <wp14:pctHeight>0</wp14:pctHeight>
            </wp14:sizeRelV>
          </wp:anchor>
        </w:drawing>
      </w:r>
      <w:r w:rsidR="00350F27">
        <w:rPr>
          <w:noProof/>
        </w:rPr>
        <w:t>4</w:t>
      </w:r>
    </w:p>
    <w:p w:rsidR="003E2DC2" w:rsidRDefault="003E2DC2" w:rsidP="003E2DC2">
      <w:pPr>
        <w:spacing w:after="0"/>
        <w:jc w:val="right"/>
        <w:rPr>
          <w:rFonts w:cs="Arial"/>
          <w:b/>
          <w:sz w:val="28"/>
          <w:szCs w:val="28"/>
        </w:rPr>
      </w:pPr>
      <w:r>
        <w:rPr>
          <w:noProof/>
        </w:rPr>
        <mc:AlternateContent>
          <mc:Choice Requires="wps">
            <w:drawing>
              <wp:anchor distT="0" distB="0" distL="114300" distR="114300" simplePos="0" relativeHeight="251659264" behindDoc="0" locked="0" layoutInCell="1" allowOverlap="1" wp14:anchorId="7F7E715E" wp14:editId="30D02C1F">
                <wp:simplePos x="0" y="0"/>
                <wp:positionH relativeFrom="column">
                  <wp:posOffset>240030</wp:posOffset>
                </wp:positionH>
                <wp:positionV relativeFrom="paragraph">
                  <wp:posOffset>860425</wp:posOffset>
                </wp:positionV>
                <wp:extent cx="6343015" cy="0"/>
                <wp:effectExtent l="0" t="0" r="19685" b="19050"/>
                <wp:wrapNone/>
                <wp:docPr id="3" name="Straight Connector 3"/>
                <wp:cNvGraphicFramePr/>
                <a:graphic xmlns:a="http://schemas.openxmlformats.org/drawingml/2006/main">
                  <a:graphicData uri="http://schemas.microsoft.com/office/word/2010/wordprocessingShape">
                    <wps:wsp>
                      <wps:cNvCnPr/>
                      <wps:spPr>
                        <a:xfrm>
                          <a:off x="0" y="0"/>
                          <a:ext cx="6343015" cy="0"/>
                        </a:xfrm>
                        <a:prstGeom prst="line">
                          <a:avLst/>
                        </a:prstGeom>
                        <a:ln w="19050">
                          <a:solidFill>
                            <a:srgbClr val="2F374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C75C57"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pt,67.75pt" to="518.3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" strokecolor="#2f3742" strokeweight="1.5pt"/>
            </w:pict>
          </mc:Fallback>
        </mc:AlternateContent>
      </w:r>
      <w:r w:rsidR="00EE6094">
        <w:rPr>
          <w:rFonts w:cs="Arial"/>
          <w:b/>
          <w:sz w:val="28"/>
          <w:szCs w:val="28"/>
        </w:rPr>
        <w:br w:type="column"/>
      </w:r>
    </w:p>
    <w:p w:rsidR="00CB7E24" w:rsidRPr="003E2DC2" w:rsidRDefault="00403A11" w:rsidP="003E2DC2">
      <w:pPr>
        <w:spacing w:after="0"/>
        <w:jc w:val="right"/>
        <w:rPr>
          <w:rFonts w:ascii="Times New Roman" w:hAnsi="Times New Roman"/>
          <w:b/>
          <w:sz w:val="28"/>
          <w:szCs w:val="28"/>
        </w:rPr>
      </w:pPr>
      <w:r>
        <w:rPr>
          <w:rFonts w:ascii="Times New Roman" w:hAnsi="Times New Roman"/>
          <w:b/>
          <w:sz w:val="40"/>
          <w:szCs w:val="40"/>
        </w:rPr>
        <w:t>Initial Research Request</w:t>
      </w:r>
    </w:p>
    <w:p w:rsidR="003E2DC2" w:rsidRPr="002B7BE9" w:rsidRDefault="003E2DC2" w:rsidP="003E2DC2">
      <w:pPr>
        <w:spacing w:after="0" w:line="240" w:lineRule="auto"/>
        <w:jc w:val="right"/>
        <w:rPr>
          <w:rFonts w:ascii="Times New Roman" w:hAnsi="Times New Roman"/>
          <w:i/>
          <w:color w:val="595959" w:themeColor="text1" w:themeTint="A6"/>
          <w:sz w:val="24"/>
          <w:szCs w:val="24"/>
        </w:rPr>
      </w:pPr>
      <w:r w:rsidRPr="002B7BE9">
        <w:rPr>
          <w:rFonts w:ascii="Times New Roman" w:hAnsi="Times New Roman"/>
          <w:i/>
          <w:color w:val="595959" w:themeColor="text1" w:themeTint="A6"/>
          <w:sz w:val="24"/>
          <w:szCs w:val="24"/>
        </w:rPr>
        <w:t>Date Requested (MM/DD/YYYY)</w:t>
      </w:r>
    </w:p>
    <w:p w:rsidR="003E2DC2" w:rsidRPr="002B7BE9" w:rsidRDefault="003E2DC2" w:rsidP="003E2DC2">
      <w:pPr>
        <w:spacing w:after="0" w:line="240" w:lineRule="auto"/>
        <w:jc w:val="right"/>
        <w:rPr>
          <w:rFonts w:ascii="Times New Roman" w:hAnsi="Times New Roman"/>
          <w:i/>
          <w:color w:val="595959" w:themeColor="text1" w:themeTint="A6"/>
          <w:sz w:val="24"/>
          <w:szCs w:val="24"/>
        </w:rPr>
      </w:pPr>
      <w:r w:rsidRPr="002B7BE9">
        <w:rPr>
          <w:rFonts w:ascii="Times New Roman" w:hAnsi="Times New Roman"/>
          <w:i/>
          <w:color w:val="595959" w:themeColor="text1" w:themeTint="A6"/>
          <w:sz w:val="24"/>
          <w:szCs w:val="24"/>
        </w:rPr>
        <w:t>Insert Supporting NRRA Team Here</w:t>
      </w:r>
    </w:p>
    <w:p w:rsidR="00DA24A4" w:rsidRPr="003E2DC2" w:rsidRDefault="003E2DC2" w:rsidP="003E2DC2">
      <w:pPr>
        <w:spacing w:after="0" w:line="240" w:lineRule="auto"/>
        <w:jc w:val="right"/>
        <w:rPr>
          <w:rFonts w:ascii="Times New Roman" w:hAnsi="Times New Roman"/>
          <w:i/>
          <w:color w:val="2F3742"/>
          <w:sz w:val="24"/>
          <w:szCs w:val="24"/>
        </w:rPr>
      </w:pPr>
      <w:r w:rsidRPr="003E2DC2">
        <w:rPr>
          <w:rFonts w:ascii="Times New Roman" w:hAnsi="Times New Roman"/>
          <w:i/>
          <w:color w:val="2F3742"/>
          <w:sz w:val="24"/>
          <w:szCs w:val="24"/>
        </w:rPr>
        <w:t xml:space="preserve"> </w:t>
      </w:r>
    </w:p>
    <w:p w:rsidR="004365C0" w:rsidRDefault="004365C0" w:rsidP="003E2DC2">
      <w:pPr>
        <w:spacing w:after="0" w:line="240" w:lineRule="auto"/>
        <w:jc w:val="center"/>
        <w:rPr>
          <w:rFonts w:ascii="Times New Roman" w:hAnsi="Times New Roman"/>
          <w:b/>
          <w:sz w:val="24"/>
          <w:szCs w:val="24"/>
        </w:rPr>
      </w:pPr>
    </w:p>
    <w:p w:rsidR="003E2DC2" w:rsidRPr="003E2DC2" w:rsidRDefault="003E2DC2" w:rsidP="003E2DC2">
      <w:pPr>
        <w:spacing w:after="0" w:line="240" w:lineRule="auto"/>
        <w:jc w:val="right"/>
        <w:rPr>
          <w:rFonts w:ascii="Times New Roman" w:hAnsi="Times New Roman"/>
          <w:sz w:val="24"/>
          <w:szCs w:val="24"/>
        </w:rPr>
        <w:sectPr w:rsidR="003E2DC2" w:rsidRPr="003E2DC2" w:rsidSect="004365C0">
          <w:footerReference w:type="default" r:id="rId10"/>
          <w:footerReference w:type="first" r:id="rId11"/>
          <w:type w:val="continuous"/>
          <w:pgSz w:w="12240" w:h="15840" w:code="1"/>
          <w:pgMar w:top="432" w:right="1080" w:bottom="1296" w:left="792" w:header="360" w:footer="360" w:gutter="0"/>
          <w:cols w:num="2" w:space="144" w:equalWidth="0">
            <w:col w:w="864" w:space="144"/>
            <w:col w:w="9360"/>
          </w:cols>
          <w:titlePg/>
          <w:docGrid w:linePitch="360"/>
        </w:sectPr>
      </w:pPr>
    </w:p>
    <w:tbl>
      <w:tblPr>
        <w:tblStyle w:val="TableGrid1"/>
        <w:tblW w:w="10488" w:type="dxa"/>
        <w:tblInd w:w="-1020" w:type="dxa"/>
        <w:tblBorders>
          <w:top w:val="none" w:sz="0" w:space="0" w:color="auto"/>
          <w:left w:val="none" w:sz="0" w:space="0" w:color="auto"/>
          <w:bottom w:val="none" w:sz="0" w:space="0" w:color="auto"/>
          <w:insideH w:val="none" w:sz="0" w:space="0" w:color="auto"/>
        </w:tblBorders>
        <w:tblLook w:val="04A0" w:firstRow="1" w:lastRow="0" w:firstColumn="1" w:lastColumn="0" w:noHBand="0" w:noVBand="1"/>
      </w:tblPr>
      <w:tblGrid>
        <w:gridCol w:w="2988"/>
        <w:gridCol w:w="7500"/>
      </w:tblGrid>
      <w:tr w:rsidR="003E2DC2" w:rsidRPr="003E2DC2" w:rsidTr="003E2DC2">
        <w:tc>
          <w:tcPr>
            <w:tcW w:w="2988" w:type="dxa"/>
          </w:tcPr>
          <w:p w:rsidR="003E2DC2" w:rsidRPr="003E2DC2" w:rsidRDefault="003E2DC2" w:rsidP="003E2DC2">
            <w:pPr>
              <w:spacing w:after="0" w:line="240" w:lineRule="auto"/>
              <w:jc w:val="right"/>
              <w:rPr>
                <w:rFonts w:ascii="Times New Roman" w:hAnsi="Times New Roman"/>
                <w:b/>
                <w:sz w:val="24"/>
                <w:szCs w:val="24"/>
              </w:rPr>
            </w:pPr>
            <w:r>
              <w:rPr>
                <w:rFonts w:ascii="Times New Roman" w:hAnsi="Times New Roman"/>
                <w:b/>
                <w:sz w:val="24"/>
                <w:szCs w:val="24"/>
              </w:rPr>
              <w:t>Research Title</w:t>
            </w:r>
            <w:r w:rsidRPr="003E2DC2">
              <w:rPr>
                <w:rFonts w:ascii="Times New Roman" w:hAnsi="Times New Roman"/>
                <w:b/>
                <w:sz w:val="24"/>
                <w:szCs w:val="24"/>
              </w:rPr>
              <w:t xml:space="preserve">: </w:t>
            </w:r>
          </w:p>
        </w:tc>
        <w:tc>
          <w:tcPr>
            <w:tcW w:w="7500" w:type="dxa"/>
            <w:tcBorders>
              <w:top w:val="single" w:sz="4" w:space="0" w:color="auto"/>
              <w:bottom w:val="single" w:sz="4" w:space="0" w:color="auto"/>
            </w:tcBorders>
          </w:tcPr>
          <w:p w:rsidR="003E2DC2" w:rsidRPr="004B5193" w:rsidRDefault="004B5193" w:rsidP="00F124AA">
            <w:pPr>
              <w:autoSpaceDE w:val="0"/>
              <w:autoSpaceDN w:val="0"/>
              <w:adjustRightInd w:val="0"/>
              <w:spacing w:after="0" w:line="240" w:lineRule="auto"/>
              <w:rPr>
                <w:rFonts w:ascii="Times New Roman" w:hAnsi="Times New Roman"/>
                <w:b/>
                <w:color w:val="000000"/>
                <w:sz w:val="24"/>
                <w:szCs w:val="24"/>
              </w:rPr>
            </w:pPr>
            <w:r w:rsidRPr="004B5193">
              <w:rPr>
                <w:rFonts w:ascii="Times New Roman" w:hAnsi="Times New Roman"/>
                <w:b/>
                <w:color w:val="000000"/>
                <w:sz w:val="24"/>
                <w:szCs w:val="24"/>
              </w:rPr>
              <w:t>Large</w:t>
            </w:r>
            <w:r w:rsidR="009D2C90">
              <w:rPr>
                <w:rFonts w:ascii="Times New Roman" w:hAnsi="Times New Roman"/>
                <w:b/>
                <w:color w:val="000000"/>
                <w:sz w:val="24"/>
                <w:szCs w:val="24"/>
              </w:rPr>
              <w:t>-Aggregate</w:t>
            </w:r>
            <w:r w:rsidR="00BB43CD">
              <w:rPr>
                <w:rFonts w:ascii="Times New Roman" w:hAnsi="Times New Roman"/>
                <w:b/>
                <w:color w:val="000000"/>
                <w:sz w:val="24"/>
                <w:szCs w:val="24"/>
              </w:rPr>
              <w:t xml:space="preserve"> Granular M</w:t>
            </w:r>
            <w:r w:rsidRPr="004B5193">
              <w:rPr>
                <w:rFonts w:ascii="Times New Roman" w:hAnsi="Times New Roman"/>
                <w:b/>
                <w:color w:val="000000"/>
                <w:sz w:val="24"/>
                <w:szCs w:val="24"/>
              </w:rPr>
              <w:t>aterials (3-6</w:t>
            </w:r>
            <w:r w:rsidR="009D2C90">
              <w:rPr>
                <w:rFonts w:ascii="Times New Roman" w:hAnsi="Times New Roman"/>
                <w:b/>
                <w:color w:val="000000"/>
                <w:sz w:val="24"/>
                <w:szCs w:val="24"/>
              </w:rPr>
              <w:t>+</w:t>
            </w:r>
            <w:r w:rsidRPr="004B5193">
              <w:rPr>
                <w:rFonts w:ascii="Times New Roman" w:hAnsi="Times New Roman"/>
                <w:b/>
                <w:color w:val="000000"/>
                <w:sz w:val="24"/>
                <w:szCs w:val="24"/>
              </w:rPr>
              <w:t xml:space="preserve"> inch) </w:t>
            </w:r>
            <w:r w:rsidR="00BB43CD">
              <w:rPr>
                <w:rFonts w:ascii="Times New Roman" w:hAnsi="Times New Roman"/>
                <w:b/>
                <w:color w:val="000000"/>
                <w:sz w:val="24"/>
                <w:szCs w:val="24"/>
              </w:rPr>
              <w:t>Used as Base</w:t>
            </w:r>
            <w:r w:rsidR="00F124AA">
              <w:rPr>
                <w:rFonts w:ascii="Times New Roman" w:hAnsi="Times New Roman"/>
                <w:b/>
                <w:color w:val="000000"/>
                <w:sz w:val="24"/>
                <w:szCs w:val="24"/>
              </w:rPr>
              <w:t>s</w:t>
            </w:r>
            <w:r w:rsidR="00BB43CD">
              <w:rPr>
                <w:rFonts w:ascii="Times New Roman" w:hAnsi="Times New Roman"/>
                <w:b/>
                <w:color w:val="000000"/>
                <w:sz w:val="24"/>
                <w:szCs w:val="24"/>
              </w:rPr>
              <w:t xml:space="preserve"> or Sub-base</w:t>
            </w:r>
            <w:r w:rsidR="00F124AA">
              <w:rPr>
                <w:rFonts w:ascii="Times New Roman" w:hAnsi="Times New Roman"/>
                <w:b/>
                <w:color w:val="000000"/>
                <w:sz w:val="24"/>
                <w:szCs w:val="24"/>
              </w:rPr>
              <w:t>s</w:t>
            </w:r>
          </w:p>
        </w:tc>
      </w:tr>
      <w:tr w:rsidR="003E2DC2" w:rsidRPr="003E2DC2" w:rsidTr="003E2DC2">
        <w:tc>
          <w:tcPr>
            <w:tcW w:w="2988" w:type="dxa"/>
          </w:tcPr>
          <w:p w:rsidR="003E2DC2" w:rsidRPr="003E2DC2" w:rsidRDefault="003E2DC2" w:rsidP="003E2DC2">
            <w:pPr>
              <w:spacing w:after="0" w:line="240" w:lineRule="auto"/>
              <w:jc w:val="right"/>
              <w:rPr>
                <w:rFonts w:ascii="Times New Roman" w:hAnsi="Times New Roman"/>
                <w:b/>
                <w:sz w:val="24"/>
                <w:szCs w:val="24"/>
              </w:rPr>
            </w:pPr>
            <w:r w:rsidRPr="003E2DC2">
              <w:rPr>
                <w:rFonts w:ascii="Times New Roman" w:hAnsi="Times New Roman"/>
                <w:b/>
                <w:sz w:val="24"/>
                <w:szCs w:val="24"/>
              </w:rPr>
              <w:t>Developed By:</w:t>
            </w:r>
          </w:p>
        </w:tc>
        <w:tc>
          <w:tcPr>
            <w:tcW w:w="7500" w:type="dxa"/>
            <w:tcBorders>
              <w:top w:val="single" w:sz="4" w:space="0" w:color="auto"/>
              <w:bottom w:val="single" w:sz="4" w:space="0" w:color="auto"/>
            </w:tcBorders>
          </w:tcPr>
          <w:p w:rsidR="003E2DC2" w:rsidRDefault="00F80B7C" w:rsidP="001126E4">
            <w:pPr>
              <w:spacing w:after="0" w:line="240" w:lineRule="auto"/>
              <w:rPr>
                <w:rFonts w:ascii="Times New Roman" w:hAnsi="Times New Roman"/>
                <w:b/>
                <w:color w:val="595959" w:themeColor="text1" w:themeTint="A6"/>
                <w:sz w:val="22"/>
              </w:rPr>
            </w:pPr>
            <w:r>
              <w:rPr>
                <w:rFonts w:ascii="Times New Roman" w:hAnsi="Times New Roman"/>
                <w:b/>
                <w:color w:val="595959" w:themeColor="text1" w:themeTint="A6"/>
                <w:sz w:val="22"/>
              </w:rPr>
              <w:t xml:space="preserve">NRRA </w:t>
            </w:r>
            <w:proofErr w:type="spellStart"/>
            <w:r w:rsidR="004B5193">
              <w:rPr>
                <w:rFonts w:ascii="Times New Roman" w:hAnsi="Times New Roman"/>
                <w:b/>
                <w:color w:val="595959" w:themeColor="text1" w:themeTint="A6"/>
                <w:sz w:val="22"/>
              </w:rPr>
              <w:t>GeoTech</w:t>
            </w:r>
            <w:proofErr w:type="spellEnd"/>
            <w:r>
              <w:rPr>
                <w:rFonts w:ascii="Times New Roman" w:hAnsi="Times New Roman"/>
                <w:b/>
                <w:color w:val="595959" w:themeColor="text1" w:themeTint="A6"/>
                <w:sz w:val="22"/>
              </w:rPr>
              <w:t xml:space="preserve"> Team</w:t>
            </w:r>
            <w:r w:rsidR="004B5193">
              <w:rPr>
                <w:rFonts w:ascii="Times New Roman" w:hAnsi="Times New Roman"/>
                <w:b/>
                <w:color w:val="595959" w:themeColor="text1" w:themeTint="A6"/>
                <w:sz w:val="22"/>
              </w:rPr>
              <w:t xml:space="preserve"> (Tech Transfer #1)</w:t>
            </w:r>
          </w:p>
          <w:p w:rsidR="00F80B7C" w:rsidRPr="002B7BE9" w:rsidRDefault="00F80B7C" w:rsidP="00556C9B">
            <w:pPr>
              <w:spacing w:after="0" w:line="240" w:lineRule="auto"/>
              <w:rPr>
                <w:rFonts w:ascii="Times New Roman" w:hAnsi="Times New Roman"/>
                <w:b/>
                <w:color w:val="595959" w:themeColor="text1" w:themeTint="A6"/>
                <w:sz w:val="22"/>
              </w:rPr>
            </w:pPr>
            <w:r>
              <w:rPr>
                <w:rFonts w:ascii="Times New Roman" w:hAnsi="Times New Roman"/>
                <w:b/>
                <w:color w:val="595959" w:themeColor="text1" w:themeTint="A6"/>
                <w:sz w:val="22"/>
              </w:rPr>
              <w:t>(</w:t>
            </w:r>
            <w:r w:rsidR="00556C9B">
              <w:rPr>
                <w:rFonts w:ascii="Times New Roman" w:hAnsi="Times New Roman"/>
                <w:b/>
                <w:color w:val="595959" w:themeColor="text1" w:themeTint="A6"/>
                <w:sz w:val="22"/>
              </w:rPr>
              <w:t xml:space="preserve">Authors: </w:t>
            </w:r>
            <w:r w:rsidR="00D2138D">
              <w:rPr>
                <w:rFonts w:ascii="Times New Roman" w:hAnsi="Times New Roman"/>
                <w:b/>
                <w:color w:val="595959" w:themeColor="text1" w:themeTint="A6"/>
                <w:sz w:val="22"/>
              </w:rPr>
              <w:t>Jeff Horsfall/Tom Fennes</w:t>
            </w:r>
            <w:r w:rsidR="000E395A">
              <w:rPr>
                <w:rFonts w:ascii="Times New Roman" w:hAnsi="Times New Roman"/>
                <w:b/>
                <w:color w:val="595959" w:themeColor="text1" w:themeTint="A6"/>
                <w:sz w:val="22"/>
              </w:rPr>
              <w:t>s</w:t>
            </w:r>
            <w:r w:rsidR="00D2138D">
              <w:rPr>
                <w:rFonts w:ascii="Times New Roman" w:hAnsi="Times New Roman"/>
                <w:b/>
                <w:color w:val="595959" w:themeColor="text1" w:themeTint="A6"/>
                <w:sz w:val="22"/>
              </w:rPr>
              <w:t>ey</w:t>
            </w:r>
            <w:r w:rsidR="00556C9B">
              <w:rPr>
                <w:rFonts w:ascii="Times New Roman" w:hAnsi="Times New Roman"/>
                <w:b/>
                <w:color w:val="595959" w:themeColor="text1" w:themeTint="A6"/>
                <w:sz w:val="22"/>
              </w:rPr>
              <w:t>/Bob Arndorfer</w:t>
            </w:r>
            <w:r>
              <w:rPr>
                <w:rFonts w:ascii="Times New Roman" w:hAnsi="Times New Roman"/>
                <w:b/>
                <w:color w:val="595959" w:themeColor="text1" w:themeTint="A6"/>
                <w:sz w:val="22"/>
              </w:rPr>
              <w:t>)</w:t>
            </w:r>
          </w:p>
        </w:tc>
      </w:tr>
      <w:tr w:rsidR="003E2DC2" w:rsidRPr="003E2DC2" w:rsidTr="003E2DC2">
        <w:tc>
          <w:tcPr>
            <w:tcW w:w="2988" w:type="dxa"/>
          </w:tcPr>
          <w:p w:rsidR="003E2DC2" w:rsidRPr="003E2DC2" w:rsidRDefault="003E2DC2" w:rsidP="003E2DC2">
            <w:pPr>
              <w:spacing w:after="0" w:line="240" w:lineRule="auto"/>
              <w:jc w:val="right"/>
              <w:rPr>
                <w:rFonts w:ascii="Times New Roman" w:hAnsi="Times New Roman"/>
                <w:b/>
                <w:sz w:val="24"/>
                <w:szCs w:val="24"/>
              </w:rPr>
            </w:pPr>
            <w:r w:rsidRPr="003E2DC2">
              <w:rPr>
                <w:rFonts w:ascii="Times New Roman" w:hAnsi="Times New Roman"/>
                <w:b/>
                <w:sz w:val="24"/>
                <w:szCs w:val="24"/>
              </w:rPr>
              <w:t>Email:</w:t>
            </w:r>
          </w:p>
        </w:tc>
        <w:tc>
          <w:tcPr>
            <w:tcW w:w="7500" w:type="dxa"/>
            <w:tcBorders>
              <w:top w:val="single" w:sz="4" w:space="0" w:color="auto"/>
              <w:bottom w:val="single" w:sz="4" w:space="0" w:color="auto"/>
            </w:tcBorders>
          </w:tcPr>
          <w:p w:rsidR="003E2DC2" w:rsidRPr="002B7BE9" w:rsidRDefault="00D2138D" w:rsidP="001126E4">
            <w:pPr>
              <w:spacing w:after="0" w:line="240" w:lineRule="auto"/>
              <w:rPr>
                <w:rFonts w:ascii="Times New Roman" w:hAnsi="Times New Roman"/>
                <w:b/>
                <w:color w:val="595959" w:themeColor="text1" w:themeTint="A6"/>
                <w:sz w:val="22"/>
              </w:rPr>
            </w:pPr>
            <w:r>
              <w:rPr>
                <w:rFonts w:ascii="Times New Roman" w:hAnsi="Times New Roman"/>
                <w:b/>
                <w:color w:val="595959" w:themeColor="text1" w:themeTint="A6"/>
                <w:sz w:val="22"/>
              </w:rPr>
              <w:t>Robert.arndorfer@dot.wi.gov</w:t>
            </w:r>
          </w:p>
        </w:tc>
      </w:tr>
      <w:tr w:rsidR="003E2DC2" w:rsidRPr="003E2DC2" w:rsidTr="003E2DC2">
        <w:tc>
          <w:tcPr>
            <w:tcW w:w="2988" w:type="dxa"/>
          </w:tcPr>
          <w:p w:rsidR="003E2DC2" w:rsidRPr="003E2DC2" w:rsidRDefault="003E2DC2" w:rsidP="003E2DC2">
            <w:pPr>
              <w:spacing w:after="0" w:line="240" w:lineRule="auto"/>
              <w:jc w:val="right"/>
              <w:rPr>
                <w:rFonts w:ascii="Times New Roman" w:hAnsi="Times New Roman"/>
                <w:b/>
                <w:sz w:val="24"/>
                <w:szCs w:val="24"/>
              </w:rPr>
            </w:pPr>
            <w:r w:rsidRPr="003E2DC2">
              <w:rPr>
                <w:rFonts w:ascii="Times New Roman" w:hAnsi="Times New Roman"/>
                <w:b/>
                <w:sz w:val="24"/>
                <w:szCs w:val="24"/>
              </w:rPr>
              <w:t xml:space="preserve">Phone:   </w:t>
            </w:r>
          </w:p>
        </w:tc>
        <w:tc>
          <w:tcPr>
            <w:tcW w:w="7500" w:type="dxa"/>
            <w:tcBorders>
              <w:top w:val="single" w:sz="4" w:space="0" w:color="auto"/>
              <w:bottom w:val="single" w:sz="4" w:space="0" w:color="auto"/>
            </w:tcBorders>
          </w:tcPr>
          <w:p w:rsidR="003E2DC2" w:rsidRPr="002B7BE9" w:rsidRDefault="00D2138D" w:rsidP="001126E4">
            <w:pPr>
              <w:spacing w:after="0" w:line="240" w:lineRule="auto"/>
              <w:rPr>
                <w:rFonts w:ascii="Times New Roman" w:hAnsi="Times New Roman"/>
                <w:b/>
                <w:color w:val="595959" w:themeColor="text1" w:themeTint="A6"/>
                <w:sz w:val="22"/>
              </w:rPr>
            </w:pPr>
            <w:r>
              <w:rPr>
                <w:rFonts w:ascii="Times New Roman" w:hAnsi="Times New Roman"/>
                <w:b/>
                <w:color w:val="595959" w:themeColor="text1" w:themeTint="A6"/>
                <w:sz w:val="22"/>
              </w:rPr>
              <w:t>608-246-7940</w:t>
            </w:r>
          </w:p>
        </w:tc>
      </w:tr>
    </w:tbl>
    <w:p w:rsidR="00721925" w:rsidRPr="003E2DC2" w:rsidRDefault="00721925" w:rsidP="003E2DC2">
      <w:pPr>
        <w:spacing w:after="0" w:line="240" w:lineRule="auto"/>
        <w:rPr>
          <w:rFonts w:ascii="Times New Roman" w:eastAsia="Times New Roman" w:hAnsi="Times New Roman"/>
          <w:b/>
          <w:sz w:val="24"/>
          <w:szCs w:val="24"/>
        </w:rPr>
      </w:pPr>
    </w:p>
    <w:p w:rsidR="001126E4" w:rsidRPr="001126E4" w:rsidRDefault="001126E4" w:rsidP="001126E4">
      <w:pPr>
        <w:spacing w:after="0" w:line="240" w:lineRule="auto"/>
        <w:rPr>
          <w:rFonts w:ascii="Times New Roman" w:eastAsia="Times New Roman" w:hAnsi="Times New Roman"/>
          <w:b/>
          <w:sz w:val="24"/>
          <w:szCs w:val="24"/>
        </w:rPr>
      </w:pPr>
      <w:r w:rsidRPr="001126E4">
        <w:rPr>
          <w:rFonts w:ascii="Times New Roman" w:eastAsia="Times New Roman" w:hAnsi="Times New Roman"/>
          <w:b/>
          <w:sz w:val="24"/>
          <w:szCs w:val="24"/>
        </w:rPr>
        <w:t xml:space="preserve">Request Type: </w:t>
      </w:r>
    </w:p>
    <w:p w:rsidR="001126E4" w:rsidRPr="001126E4" w:rsidRDefault="00D2138D" w:rsidP="001126E4">
      <w:pPr>
        <w:autoSpaceDE w:val="0"/>
        <w:autoSpaceDN w:val="0"/>
        <w:adjustRightInd w:val="0"/>
        <w:spacing w:after="0" w:line="240" w:lineRule="auto"/>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x</w:t>
      </w:r>
      <w:proofErr w:type="gramEnd"/>
      <w:r w:rsidR="001126E4" w:rsidRPr="001126E4">
        <w:rPr>
          <w:rFonts w:ascii="Times New Roman" w:eastAsia="Times New Roman" w:hAnsi="Times New Roman"/>
          <w:color w:val="000000"/>
          <w:sz w:val="24"/>
          <w:szCs w:val="24"/>
        </w:rPr>
        <w:t xml:space="preserve"> </w:t>
      </w:r>
      <w:r w:rsidR="001126E4" w:rsidRPr="001126E4">
        <w:rPr>
          <w:rFonts w:ascii="Times New Roman" w:eastAsia="Times New Roman" w:hAnsi="Times New Roman"/>
          <w:bCs/>
          <w:color w:val="000000"/>
          <w:sz w:val="24"/>
          <w:szCs w:val="24"/>
        </w:rPr>
        <w:t>Tech Transfer Topic</w:t>
      </w:r>
      <w:r w:rsidR="001126E4" w:rsidRPr="001126E4">
        <w:rPr>
          <w:rFonts w:ascii="Times New Roman" w:eastAsia="Times New Roman" w:hAnsi="Times New Roman"/>
          <w:b/>
          <w:bCs/>
          <w:color w:val="000000"/>
          <w:sz w:val="24"/>
          <w:szCs w:val="24"/>
        </w:rPr>
        <w:t xml:space="preserve"> </w:t>
      </w:r>
      <w:r w:rsidR="001126E4" w:rsidRPr="00E40A90">
        <w:rPr>
          <w:rFonts w:ascii="Times New Roman" w:eastAsia="Times New Roman" w:hAnsi="Times New Roman"/>
          <w:bCs/>
          <w:color w:val="000000"/>
          <w:sz w:val="24"/>
          <w:szCs w:val="24"/>
        </w:rPr>
        <w:t>(“Quick”</w:t>
      </w:r>
      <w:r w:rsidR="001126E4" w:rsidRPr="001126E4">
        <w:rPr>
          <w:rFonts w:ascii="Times New Roman" w:eastAsia="Times New Roman" w:hAnsi="Times New Roman"/>
          <w:bCs/>
          <w:color w:val="000000"/>
          <w:sz w:val="24"/>
          <w:szCs w:val="24"/>
        </w:rPr>
        <w:t xml:space="preserve"> summary or synthesis)</w:t>
      </w:r>
    </w:p>
    <w:p w:rsidR="001126E4" w:rsidRPr="001126E4" w:rsidRDefault="001126E4" w:rsidP="001126E4">
      <w:pPr>
        <w:spacing w:after="0" w:line="240" w:lineRule="auto"/>
        <w:rPr>
          <w:rFonts w:ascii="Times New Roman" w:eastAsia="Times New Roman" w:hAnsi="Times New Roman"/>
          <w:sz w:val="24"/>
          <w:szCs w:val="24"/>
        </w:rPr>
      </w:pPr>
    </w:p>
    <w:p w:rsidR="001126E4" w:rsidRPr="001126E4" w:rsidRDefault="001126E4" w:rsidP="001126E4">
      <w:pPr>
        <w:spacing w:after="0" w:line="240" w:lineRule="auto"/>
        <w:rPr>
          <w:rFonts w:ascii="Times New Roman" w:eastAsia="Times New Roman" w:hAnsi="Times New Roman"/>
          <w:b/>
          <w:sz w:val="24"/>
          <w:szCs w:val="24"/>
        </w:rPr>
      </w:pPr>
      <w:r w:rsidRPr="001126E4">
        <w:rPr>
          <w:rFonts w:ascii="Times New Roman" w:eastAsia="Times New Roman" w:hAnsi="Times New Roman"/>
          <w:b/>
          <w:sz w:val="24"/>
          <w:szCs w:val="24"/>
        </w:rPr>
        <w:t>Process:</w:t>
      </w:r>
    </w:p>
    <w:p w:rsidR="001126E4" w:rsidRPr="00E40A90" w:rsidRDefault="001126E4" w:rsidP="00E40A90">
      <w:pPr>
        <w:pStyle w:val="ListParagraph"/>
        <w:numPr>
          <w:ilvl w:val="0"/>
          <w:numId w:val="15"/>
        </w:numPr>
        <w:spacing w:after="0" w:line="240" w:lineRule="auto"/>
        <w:contextualSpacing/>
        <w:rPr>
          <w:rFonts w:ascii="Times New Roman" w:eastAsia="Times New Roman" w:hAnsi="Times New Roman"/>
          <w:sz w:val="24"/>
          <w:szCs w:val="24"/>
        </w:rPr>
      </w:pPr>
      <w:r w:rsidRPr="00E40A90">
        <w:rPr>
          <w:rFonts w:ascii="Times New Roman" w:eastAsia="Times New Roman" w:hAnsi="Times New Roman"/>
          <w:sz w:val="24"/>
          <w:szCs w:val="24"/>
        </w:rPr>
        <w:t xml:space="preserve">Teams develop an </w:t>
      </w:r>
      <w:r w:rsidRPr="00E40A90">
        <w:rPr>
          <w:rFonts w:ascii="Times New Roman" w:eastAsia="Times New Roman" w:hAnsi="Times New Roman"/>
          <w:b/>
          <w:sz w:val="24"/>
          <w:szCs w:val="24"/>
        </w:rPr>
        <w:t>initial topic research request</w:t>
      </w:r>
      <w:r w:rsidRPr="00E40A90">
        <w:rPr>
          <w:rFonts w:ascii="Times New Roman" w:eastAsia="Times New Roman" w:hAnsi="Times New Roman"/>
          <w:sz w:val="24"/>
          <w:szCs w:val="24"/>
        </w:rPr>
        <w:t xml:space="preserve"> (this form) for Executive Committee review/approval. </w:t>
      </w:r>
    </w:p>
    <w:p w:rsidR="001126E4" w:rsidRPr="00E40A90" w:rsidRDefault="001126E4" w:rsidP="001126E4">
      <w:pPr>
        <w:numPr>
          <w:ilvl w:val="0"/>
          <w:numId w:val="15"/>
        </w:numPr>
        <w:spacing w:after="0" w:line="240" w:lineRule="auto"/>
        <w:contextualSpacing/>
        <w:rPr>
          <w:rFonts w:ascii="Times New Roman" w:eastAsia="Times New Roman" w:hAnsi="Times New Roman"/>
          <w:sz w:val="24"/>
          <w:szCs w:val="24"/>
        </w:rPr>
      </w:pPr>
      <w:r w:rsidRPr="00E40A90">
        <w:rPr>
          <w:rFonts w:ascii="Times New Roman" w:eastAsia="Times New Roman" w:hAnsi="Times New Roman"/>
          <w:sz w:val="24"/>
          <w:szCs w:val="24"/>
        </w:rPr>
        <w:t>Teams</w:t>
      </w:r>
      <w:r w:rsidRPr="001126E4">
        <w:rPr>
          <w:rFonts w:ascii="Times New Roman" w:eastAsia="Times New Roman" w:hAnsi="Times New Roman"/>
          <w:sz w:val="24"/>
          <w:szCs w:val="24"/>
        </w:rPr>
        <w:t xml:space="preserve"> develop a </w:t>
      </w:r>
      <w:r w:rsidRPr="001126E4">
        <w:rPr>
          <w:rFonts w:ascii="Times New Roman" w:eastAsia="Times New Roman" w:hAnsi="Times New Roman"/>
          <w:b/>
          <w:sz w:val="24"/>
          <w:szCs w:val="24"/>
        </w:rPr>
        <w:t>detailed work plan</w:t>
      </w:r>
      <w:r w:rsidRPr="001126E4">
        <w:rPr>
          <w:rFonts w:ascii="Times New Roman" w:eastAsia="Times New Roman" w:hAnsi="Times New Roman"/>
          <w:sz w:val="24"/>
          <w:szCs w:val="24"/>
        </w:rPr>
        <w:t xml:space="preserve"> </w:t>
      </w:r>
      <w:r w:rsidRPr="00E40A90">
        <w:rPr>
          <w:rFonts w:ascii="Times New Roman" w:eastAsia="Times New Roman" w:hAnsi="Times New Roman"/>
          <w:sz w:val="24"/>
          <w:szCs w:val="24"/>
        </w:rPr>
        <w:t>(form</w:t>
      </w:r>
      <w:r w:rsidR="001359B6" w:rsidRPr="00E40A90">
        <w:rPr>
          <w:rFonts w:ascii="Times New Roman" w:eastAsia="Times New Roman" w:hAnsi="Times New Roman"/>
          <w:sz w:val="24"/>
          <w:szCs w:val="24"/>
        </w:rPr>
        <w:t xml:space="preserve"> will be provided</w:t>
      </w:r>
      <w:r w:rsidRPr="00E40A90">
        <w:rPr>
          <w:rFonts w:ascii="Times New Roman" w:eastAsia="Times New Roman" w:hAnsi="Times New Roman"/>
          <w:sz w:val="24"/>
          <w:szCs w:val="24"/>
        </w:rPr>
        <w:t xml:space="preserve">) </w:t>
      </w:r>
      <w:r w:rsidRPr="001126E4">
        <w:rPr>
          <w:rFonts w:ascii="Times New Roman" w:eastAsia="Times New Roman" w:hAnsi="Times New Roman"/>
          <w:sz w:val="24"/>
          <w:szCs w:val="24"/>
        </w:rPr>
        <w:t>for Executive Committee review/approval to initiate f</w:t>
      </w:r>
      <w:r w:rsidRPr="00E40A90">
        <w:rPr>
          <w:rFonts w:ascii="Times New Roman" w:eastAsia="Times New Roman" w:hAnsi="Times New Roman"/>
          <w:sz w:val="24"/>
          <w:szCs w:val="24"/>
        </w:rPr>
        <w:t>unding and contract development.</w:t>
      </w:r>
    </w:p>
    <w:p w:rsidR="001126E4" w:rsidRPr="00E40A90" w:rsidRDefault="001126E4" w:rsidP="001126E4">
      <w:pPr>
        <w:numPr>
          <w:ilvl w:val="0"/>
          <w:numId w:val="15"/>
        </w:numPr>
        <w:spacing w:after="0" w:line="240" w:lineRule="auto"/>
        <w:contextualSpacing/>
        <w:rPr>
          <w:rFonts w:ascii="Times New Roman" w:eastAsia="Times New Roman" w:hAnsi="Times New Roman"/>
          <w:sz w:val="24"/>
          <w:szCs w:val="24"/>
        </w:rPr>
      </w:pPr>
      <w:r w:rsidRPr="00E40A90">
        <w:rPr>
          <w:rFonts w:ascii="Times New Roman" w:eastAsia="Times New Roman" w:hAnsi="Times New Roman"/>
          <w:sz w:val="24"/>
          <w:szCs w:val="24"/>
        </w:rPr>
        <w:t xml:space="preserve">Once </w:t>
      </w:r>
      <w:r w:rsidR="001359B6" w:rsidRPr="00E40A90">
        <w:rPr>
          <w:rFonts w:ascii="Times New Roman" w:eastAsia="Times New Roman" w:hAnsi="Times New Roman"/>
          <w:sz w:val="24"/>
          <w:szCs w:val="24"/>
        </w:rPr>
        <w:t>approved, the funding and contract development process begins.</w:t>
      </w:r>
    </w:p>
    <w:p w:rsidR="001359B6" w:rsidRPr="001126E4" w:rsidRDefault="001359B6" w:rsidP="001359B6">
      <w:pPr>
        <w:spacing w:after="0" w:line="240" w:lineRule="auto"/>
        <w:contextualSpacing/>
        <w:rPr>
          <w:rFonts w:ascii="Times New Roman" w:eastAsia="Times New Roman" w:hAnsi="Times New Roman"/>
          <w:sz w:val="22"/>
        </w:rPr>
      </w:pPr>
    </w:p>
    <w:p w:rsidR="001359B6" w:rsidRPr="001359B6" w:rsidRDefault="001359B6" w:rsidP="001359B6">
      <w:pPr>
        <w:spacing w:after="0" w:line="240" w:lineRule="auto"/>
        <w:ind w:right="-810"/>
        <w:rPr>
          <w:rFonts w:ascii="Times New Roman" w:eastAsia="Times New Roman" w:hAnsi="Times New Roman"/>
          <w:i/>
          <w:sz w:val="24"/>
          <w:szCs w:val="24"/>
        </w:rPr>
      </w:pPr>
      <w:r w:rsidRPr="001359B6">
        <w:rPr>
          <w:rFonts w:ascii="Times New Roman" w:eastAsia="Times New Roman" w:hAnsi="Times New Roman"/>
          <w:b/>
          <w:sz w:val="24"/>
          <w:szCs w:val="24"/>
        </w:rPr>
        <w:t>Project Overview and Goals:</w:t>
      </w:r>
    </w:p>
    <w:tbl>
      <w:tblPr>
        <w:tblStyle w:val="TableGrid2"/>
        <w:tblW w:w="9450" w:type="dxa"/>
        <w:tblInd w:w="108" w:type="dxa"/>
        <w:tblLook w:val="04A0" w:firstRow="1" w:lastRow="0" w:firstColumn="1" w:lastColumn="0" w:noHBand="0" w:noVBand="1"/>
      </w:tblPr>
      <w:tblGrid>
        <w:gridCol w:w="9450"/>
      </w:tblGrid>
      <w:tr w:rsidR="001359B6" w:rsidRPr="001359B6" w:rsidTr="004625CA">
        <w:tc>
          <w:tcPr>
            <w:tcW w:w="9450" w:type="dxa"/>
          </w:tcPr>
          <w:p w:rsidR="004365C0" w:rsidRPr="00717BB6" w:rsidRDefault="001359B6" w:rsidP="001359B6">
            <w:pPr>
              <w:spacing w:after="0" w:line="240" w:lineRule="auto"/>
              <w:contextualSpacing/>
              <w:rPr>
                <w:rFonts w:ascii="Times New Roman" w:hAnsi="Times New Roman"/>
                <w:color w:val="000000" w:themeColor="text1"/>
                <w:sz w:val="22"/>
              </w:rPr>
            </w:pPr>
            <w:r w:rsidRPr="00717BB6">
              <w:rPr>
                <w:rFonts w:ascii="Times New Roman" w:hAnsi="Times New Roman"/>
                <w:color w:val="000000" w:themeColor="text1"/>
                <w:sz w:val="22"/>
              </w:rPr>
              <w:t>Briefly describe the project. Include background and objective.</w:t>
            </w:r>
          </w:p>
          <w:p w:rsidR="00F80B7C" w:rsidRDefault="00D2138D" w:rsidP="001359B6">
            <w:pPr>
              <w:spacing w:after="0" w:line="240" w:lineRule="auto"/>
              <w:contextualSpacing/>
              <w:rPr>
                <w:rFonts w:ascii="Times New Roman" w:hAnsi="Times New Roman"/>
                <w:color w:val="595959" w:themeColor="text1" w:themeTint="A6"/>
                <w:sz w:val="22"/>
              </w:rPr>
            </w:pPr>
            <w:r>
              <w:rPr>
                <w:rFonts w:ascii="Times New Roman" w:hAnsi="Times New Roman"/>
                <w:color w:val="595959" w:themeColor="text1" w:themeTint="A6"/>
                <w:sz w:val="22"/>
              </w:rPr>
              <w:t>Several states currentl</w:t>
            </w:r>
            <w:r w:rsidR="00CB2277">
              <w:rPr>
                <w:rFonts w:ascii="Times New Roman" w:hAnsi="Times New Roman"/>
                <w:color w:val="595959" w:themeColor="text1" w:themeTint="A6"/>
                <w:sz w:val="22"/>
              </w:rPr>
              <w:t>y allow the use of large-aggregate</w:t>
            </w:r>
            <w:r>
              <w:rPr>
                <w:rFonts w:ascii="Times New Roman" w:hAnsi="Times New Roman"/>
                <w:color w:val="595959" w:themeColor="text1" w:themeTint="A6"/>
                <w:sz w:val="22"/>
              </w:rPr>
              <w:t xml:space="preserve"> (3-6”</w:t>
            </w:r>
            <w:r w:rsidR="00350F27">
              <w:rPr>
                <w:rFonts w:ascii="Times New Roman" w:hAnsi="Times New Roman"/>
                <w:color w:val="595959" w:themeColor="text1" w:themeTint="A6"/>
                <w:sz w:val="22"/>
              </w:rPr>
              <w:t>, and up to 12”</w:t>
            </w:r>
            <w:r>
              <w:rPr>
                <w:rFonts w:ascii="Times New Roman" w:hAnsi="Times New Roman"/>
                <w:color w:val="595959" w:themeColor="text1" w:themeTint="A6"/>
                <w:sz w:val="22"/>
              </w:rPr>
              <w:t>) granular material layer</w:t>
            </w:r>
            <w:r w:rsidR="001149F8">
              <w:rPr>
                <w:rFonts w:ascii="Times New Roman" w:hAnsi="Times New Roman"/>
                <w:color w:val="595959" w:themeColor="text1" w:themeTint="A6"/>
                <w:sz w:val="22"/>
              </w:rPr>
              <w:t>s</w:t>
            </w:r>
            <w:r>
              <w:rPr>
                <w:rFonts w:ascii="Times New Roman" w:hAnsi="Times New Roman"/>
                <w:color w:val="595959" w:themeColor="text1" w:themeTint="A6"/>
                <w:sz w:val="22"/>
              </w:rPr>
              <w:t xml:space="preserve"> below unbound base course materials in a pavement structure.  </w:t>
            </w:r>
            <w:r w:rsidR="000E395A">
              <w:rPr>
                <w:rFonts w:ascii="Times New Roman" w:hAnsi="Times New Roman"/>
                <w:color w:val="595959" w:themeColor="text1" w:themeTint="A6"/>
                <w:sz w:val="22"/>
              </w:rPr>
              <w:t>This larger material can be part of the unbound base course layer and located under a thin layer of standard-sized base</w:t>
            </w:r>
            <w:r w:rsidR="00717BB6">
              <w:rPr>
                <w:rFonts w:ascii="Times New Roman" w:hAnsi="Times New Roman"/>
                <w:color w:val="595959" w:themeColor="text1" w:themeTint="A6"/>
                <w:sz w:val="22"/>
              </w:rPr>
              <w:t xml:space="preserve"> (Illinois </w:t>
            </w:r>
            <w:r w:rsidR="00350F27">
              <w:rPr>
                <w:rFonts w:ascii="Times New Roman" w:hAnsi="Times New Roman"/>
                <w:color w:val="595959" w:themeColor="text1" w:themeTint="A6"/>
                <w:sz w:val="22"/>
              </w:rPr>
              <w:t xml:space="preserve">and Missouri </w:t>
            </w:r>
            <w:r w:rsidR="00717BB6">
              <w:rPr>
                <w:rFonts w:ascii="Times New Roman" w:hAnsi="Times New Roman"/>
                <w:color w:val="595959" w:themeColor="text1" w:themeTint="A6"/>
                <w:sz w:val="22"/>
              </w:rPr>
              <w:t>DOT)</w:t>
            </w:r>
            <w:r w:rsidR="000E395A">
              <w:rPr>
                <w:rFonts w:ascii="Times New Roman" w:hAnsi="Times New Roman"/>
                <w:color w:val="595959" w:themeColor="text1" w:themeTint="A6"/>
                <w:sz w:val="22"/>
              </w:rPr>
              <w:t xml:space="preserve">, or used as a sub-base/subgrade enhancer under a typical-thickness </w:t>
            </w:r>
            <w:r w:rsidR="00350F27">
              <w:rPr>
                <w:rFonts w:ascii="Times New Roman" w:hAnsi="Times New Roman"/>
                <w:color w:val="595959" w:themeColor="text1" w:themeTint="A6"/>
                <w:sz w:val="22"/>
              </w:rPr>
              <w:t xml:space="preserve">dense-graded </w:t>
            </w:r>
            <w:r w:rsidR="000E395A">
              <w:rPr>
                <w:rFonts w:ascii="Times New Roman" w:hAnsi="Times New Roman"/>
                <w:color w:val="595959" w:themeColor="text1" w:themeTint="A6"/>
                <w:sz w:val="22"/>
              </w:rPr>
              <w:t>base course</w:t>
            </w:r>
            <w:r w:rsidR="00717BB6">
              <w:rPr>
                <w:rFonts w:ascii="Times New Roman" w:hAnsi="Times New Roman"/>
                <w:color w:val="595959" w:themeColor="text1" w:themeTint="A6"/>
                <w:sz w:val="22"/>
              </w:rPr>
              <w:t xml:space="preserve"> (Wisconsin DOT)</w:t>
            </w:r>
            <w:r w:rsidR="000E395A">
              <w:rPr>
                <w:rFonts w:ascii="Times New Roman" w:hAnsi="Times New Roman"/>
                <w:color w:val="595959" w:themeColor="text1" w:themeTint="A6"/>
                <w:sz w:val="22"/>
              </w:rPr>
              <w:t xml:space="preserve">.  </w:t>
            </w:r>
            <w:r>
              <w:rPr>
                <w:rFonts w:ascii="Times New Roman" w:hAnsi="Times New Roman"/>
                <w:color w:val="595959" w:themeColor="text1" w:themeTint="A6"/>
                <w:sz w:val="22"/>
              </w:rPr>
              <w:t xml:space="preserve">There are differing </w:t>
            </w:r>
            <w:r w:rsidR="000E395A">
              <w:rPr>
                <w:rFonts w:ascii="Times New Roman" w:hAnsi="Times New Roman"/>
                <w:color w:val="595959" w:themeColor="text1" w:themeTint="A6"/>
                <w:sz w:val="22"/>
              </w:rPr>
              <w:t xml:space="preserve">historical </w:t>
            </w:r>
            <w:r>
              <w:rPr>
                <w:rFonts w:ascii="Times New Roman" w:hAnsi="Times New Roman"/>
                <w:color w:val="595959" w:themeColor="text1" w:themeTint="A6"/>
                <w:sz w:val="22"/>
              </w:rPr>
              <w:t>experiences</w:t>
            </w:r>
            <w:r w:rsidR="000E395A">
              <w:rPr>
                <w:rFonts w:ascii="Times New Roman" w:hAnsi="Times New Roman"/>
                <w:color w:val="595959" w:themeColor="text1" w:themeTint="A6"/>
                <w:sz w:val="22"/>
              </w:rPr>
              <w:t xml:space="preserve"> with this material,</w:t>
            </w:r>
            <w:r>
              <w:rPr>
                <w:rFonts w:ascii="Times New Roman" w:hAnsi="Times New Roman"/>
                <w:color w:val="595959" w:themeColor="text1" w:themeTint="A6"/>
                <w:sz w:val="22"/>
              </w:rPr>
              <w:t xml:space="preserve"> and </w:t>
            </w:r>
            <w:r w:rsidR="000E395A">
              <w:rPr>
                <w:rFonts w:ascii="Times New Roman" w:hAnsi="Times New Roman"/>
                <w:color w:val="595959" w:themeColor="text1" w:themeTint="A6"/>
                <w:sz w:val="22"/>
              </w:rPr>
              <w:t xml:space="preserve">differing </w:t>
            </w:r>
            <w:r>
              <w:rPr>
                <w:rFonts w:ascii="Times New Roman" w:hAnsi="Times New Roman"/>
                <w:color w:val="595959" w:themeColor="text1" w:themeTint="A6"/>
                <w:sz w:val="22"/>
              </w:rPr>
              <w:t>credit given to this material in the structural pavement design process.  The project involves sharing existing use</w:t>
            </w:r>
            <w:r w:rsidR="00717BB6">
              <w:rPr>
                <w:rFonts w:ascii="Times New Roman" w:hAnsi="Times New Roman"/>
                <w:color w:val="595959" w:themeColor="text1" w:themeTint="A6"/>
                <w:sz w:val="22"/>
              </w:rPr>
              <w:t>s/applications</w:t>
            </w:r>
            <w:r w:rsidR="000E395A">
              <w:rPr>
                <w:rFonts w:ascii="Times New Roman" w:hAnsi="Times New Roman"/>
                <w:color w:val="595959" w:themeColor="text1" w:themeTint="A6"/>
                <w:sz w:val="22"/>
              </w:rPr>
              <w:t>,</w:t>
            </w:r>
            <w:r>
              <w:rPr>
                <w:rFonts w:ascii="Times New Roman" w:hAnsi="Times New Roman"/>
                <w:color w:val="595959" w:themeColor="text1" w:themeTint="A6"/>
                <w:sz w:val="22"/>
              </w:rPr>
              <w:t xml:space="preserve"> research information</w:t>
            </w:r>
            <w:r w:rsidR="000E395A">
              <w:rPr>
                <w:rFonts w:ascii="Times New Roman" w:hAnsi="Times New Roman"/>
                <w:color w:val="595959" w:themeColor="text1" w:themeTint="A6"/>
                <w:sz w:val="22"/>
              </w:rPr>
              <w:t xml:space="preserve">, and structural pavement design </w:t>
            </w:r>
            <w:r w:rsidR="00717BB6">
              <w:rPr>
                <w:rFonts w:ascii="Times New Roman" w:hAnsi="Times New Roman"/>
                <w:color w:val="595959" w:themeColor="text1" w:themeTint="A6"/>
                <w:sz w:val="22"/>
              </w:rPr>
              <w:t>philosophies</w:t>
            </w:r>
            <w:r>
              <w:rPr>
                <w:rFonts w:ascii="Times New Roman" w:hAnsi="Times New Roman"/>
                <w:color w:val="595959" w:themeColor="text1" w:themeTint="A6"/>
                <w:sz w:val="22"/>
              </w:rPr>
              <w:t xml:space="preserve"> concerning the use of </w:t>
            </w:r>
            <w:r w:rsidR="00350F27">
              <w:rPr>
                <w:rFonts w:ascii="Times New Roman" w:hAnsi="Times New Roman"/>
                <w:color w:val="595959" w:themeColor="text1" w:themeTint="A6"/>
                <w:sz w:val="22"/>
              </w:rPr>
              <w:t>these larger</w:t>
            </w:r>
            <w:r>
              <w:rPr>
                <w:rFonts w:ascii="Times New Roman" w:hAnsi="Times New Roman"/>
                <w:color w:val="595959" w:themeColor="text1" w:themeTint="A6"/>
                <w:sz w:val="22"/>
              </w:rPr>
              <w:t xml:space="preserve"> granular materials below standard</w:t>
            </w:r>
            <w:r w:rsidR="00350F27">
              <w:rPr>
                <w:rFonts w:ascii="Times New Roman" w:hAnsi="Times New Roman"/>
                <w:color w:val="595959" w:themeColor="text1" w:themeTint="A6"/>
                <w:sz w:val="22"/>
              </w:rPr>
              <w:t xml:space="preserve"> unbound dense-graded</w:t>
            </w:r>
            <w:r>
              <w:rPr>
                <w:rFonts w:ascii="Times New Roman" w:hAnsi="Times New Roman"/>
                <w:color w:val="595959" w:themeColor="text1" w:themeTint="A6"/>
                <w:sz w:val="22"/>
              </w:rPr>
              <w:t xml:space="preserve"> base course granular materials </w:t>
            </w:r>
            <w:r w:rsidR="000E395A">
              <w:rPr>
                <w:rFonts w:ascii="Times New Roman" w:hAnsi="Times New Roman"/>
                <w:color w:val="595959" w:themeColor="text1" w:themeTint="A6"/>
                <w:sz w:val="22"/>
              </w:rPr>
              <w:t xml:space="preserve">that are located </w:t>
            </w:r>
            <w:r>
              <w:rPr>
                <w:rFonts w:ascii="Times New Roman" w:hAnsi="Times New Roman"/>
                <w:color w:val="595959" w:themeColor="text1" w:themeTint="A6"/>
                <w:sz w:val="22"/>
              </w:rPr>
              <w:t xml:space="preserve">below a final pavement surface.  </w:t>
            </w:r>
            <w:r w:rsidR="001149F8">
              <w:rPr>
                <w:rFonts w:ascii="Times New Roman" w:hAnsi="Times New Roman"/>
                <w:color w:val="595959" w:themeColor="text1" w:themeTint="A6"/>
                <w:sz w:val="22"/>
              </w:rPr>
              <w:t xml:space="preserve">In addition, the </w:t>
            </w:r>
            <w:r w:rsidR="00296BB2">
              <w:rPr>
                <w:rFonts w:ascii="Times New Roman" w:hAnsi="Times New Roman"/>
                <w:color w:val="595959" w:themeColor="text1" w:themeTint="A6"/>
                <w:sz w:val="22"/>
              </w:rPr>
              <w:t xml:space="preserve">following are expected to be provided:  design guidance for the use of this material, </w:t>
            </w:r>
            <w:r w:rsidR="001149F8">
              <w:rPr>
                <w:rFonts w:ascii="Times New Roman" w:hAnsi="Times New Roman"/>
                <w:color w:val="595959" w:themeColor="text1" w:themeTint="A6"/>
                <w:sz w:val="22"/>
              </w:rPr>
              <w:t xml:space="preserve">recommendations </w:t>
            </w:r>
            <w:r w:rsidR="00296BB2">
              <w:rPr>
                <w:rFonts w:ascii="Times New Roman" w:hAnsi="Times New Roman"/>
                <w:color w:val="595959" w:themeColor="text1" w:themeTint="A6"/>
                <w:sz w:val="22"/>
              </w:rPr>
              <w:t>on h</w:t>
            </w:r>
            <w:r w:rsidR="001149F8">
              <w:rPr>
                <w:rFonts w:ascii="Times New Roman" w:hAnsi="Times New Roman"/>
                <w:color w:val="595959" w:themeColor="text1" w:themeTint="A6"/>
                <w:sz w:val="22"/>
              </w:rPr>
              <w:t xml:space="preserve">ow to incorporate this </w:t>
            </w:r>
            <w:r w:rsidR="00296BB2">
              <w:rPr>
                <w:rFonts w:ascii="Times New Roman" w:hAnsi="Times New Roman"/>
                <w:color w:val="595959" w:themeColor="text1" w:themeTint="A6"/>
                <w:sz w:val="22"/>
              </w:rPr>
              <w:t xml:space="preserve">material </w:t>
            </w:r>
            <w:r w:rsidR="001149F8">
              <w:rPr>
                <w:rFonts w:ascii="Times New Roman" w:hAnsi="Times New Roman"/>
                <w:color w:val="595959" w:themeColor="text1" w:themeTint="A6"/>
                <w:sz w:val="22"/>
              </w:rPr>
              <w:t>into pavement design</w:t>
            </w:r>
            <w:r w:rsidR="00296BB2">
              <w:rPr>
                <w:rFonts w:ascii="Times New Roman" w:hAnsi="Times New Roman"/>
                <w:color w:val="595959" w:themeColor="text1" w:themeTint="A6"/>
                <w:sz w:val="22"/>
              </w:rPr>
              <w:t>s,</w:t>
            </w:r>
            <w:r w:rsidR="001149F8">
              <w:rPr>
                <w:rFonts w:ascii="Times New Roman" w:hAnsi="Times New Roman"/>
                <w:color w:val="595959" w:themeColor="text1" w:themeTint="A6"/>
                <w:sz w:val="22"/>
              </w:rPr>
              <w:t xml:space="preserve"> and typical </w:t>
            </w:r>
            <w:r w:rsidR="00296BB2">
              <w:rPr>
                <w:rFonts w:ascii="Times New Roman" w:hAnsi="Times New Roman"/>
                <w:color w:val="595959" w:themeColor="text1" w:themeTint="A6"/>
                <w:sz w:val="22"/>
              </w:rPr>
              <w:t>construction</w:t>
            </w:r>
            <w:r w:rsidR="001149F8">
              <w:rPr>
                <w:rFonts w:ascii="Times New Roman" w:hAnsi="Times New Roman"/>
                <w:color w:val="595959" w:themeColor="text1" w:themeTint="A6"/>
                <w:sz w:val="22"/>
              </w:rPr>
              <w:t xml:space="preserve"> Special Provisions for this material</w:t>
            </w:r>
            <w:r w:rsidR="00296BB2">
              <w:rPr>
                <w:rFonts w:ascii="Times New Roman" w:hAnsi="Times New Roman"/>
                <w:color w:val="595959" w:themeColor="text1" w:themeTint="A6"/>
                <w:sz w:val="22"/>
              </w:rPr>
              <w:t>.</w:t>
            </w:r>
          </w:p>
          <w:p w:rsidR="001359B6" w:rsidRPr="001359B6" w:rsidRDefault="001359B6" w:rsidP="00F80B7C">
            <w:pPr>
              <w:spacing w:after="0" w:line="240" w:lineRule="auto"/>
              <w:contextualSpacing/>
              <w:rPr>
                <w:rFonts w:ascii="Times New Roman" w:hAnsi="Times New Roman"/>
                <w:sz w:val="22"/>
              </w:rPr>
            </w:pPr>
          </w:p>
        </w:tc>
      </w:tr>
    </w:tbl>
    <w:p w:rsidR="001359B6" w:rsidRPr="001359B6" w:rsidRDefault="001359B6" w:rsidP="001359B6">
      <w:pPr>
        <w:spacing w:after="0" w:line="240" w:lineRule="auto"/>
        <w:ind w:left="2160" w:hanging="2160"/>
        <w:rPr>
          <w:rFonts w:ascii="Times New Roman" w:eastAsia="Times New Roman" w:hAnsi="Times New Roman"/>
          <w:b/>
          <w:sz w:val="24"/>
          <w:szCs w:val="24"/>
        </w:rPr>
      </w:pPr>
    </w:p>
    <w:tbl>
      <w:tblPr>
        <w:tblStyle w:val="TableGrid2"/>
        <w:tblW w:w="8100" w:type="dxa"/>
        <w:tblInd w:w="108" w:type="dxa"/>
        <w:tblLook w:val="04A0" w:firstRow="1" w:lastRow="0" w:firstColumn="1" w:lastColumn="0" w:noHBand="0" w:noVBand="1"/>
      </w:tblPr>
      <w:tblGrid>
        <w:gridCol w:w="2700"/>
        <w:gridCol w:w="2160"/>
        <w:gridCol w:w="3240"/>
      </w:tblGrid>
      <w:tr w:rsidR="001359B6" w:rsidRPr="001359B6" w:rsidTr="004625CA">
        <w:tc>
          <w:tcPr>
            <w:tcW w:w="2700" w:type="dxa"/>
            <w:tcBorders>
              <w:top w:val="nil"/>
              <w:left w:val="nil"/>
              <w:bottom w:val="single" w:sz="4" w:space="0" w:color="auto"/>
              <w:right w:val="nil"/>
            </w:tcBorders>
          </w:tcPr>
          <w:p w:rsidR="001359B6" w:rsidRPr="001359B6" w:rsidRDefault="001359B6" w:rsidP="004365C0">
            <w:pPr>
              <w:spacing w:after="0" w:line="240" w:lineRule="auto"/>
              <w:contextualSpacing/>
              <w:rPr>
                <w:rFonts w:ascii="Times New Roman" w:hAnsi="Times New Roman"/>
                <w:sz w:val="24"/>
                <w:szCs w:val="24"/>
              </w:rPr>
            </w:pPr>
            <w:r w:rsidRPr="001359B6">
              <w:rPr>
                <w:rFonts w:ascii="Times New Roman" w:hAnsi="Times New Roman"/>
                <w:b/>
                <w:sz w:val="24"/>
                <w:szCs w:val="24"/>
              </w:rPr>
              <w:t>Time to Complete</w:t>
            </w:r>
            <w:r>
              <w:rPr>
                <w:rFonts w:ascii="Times New Roman" w:hAnsi="Times New Roman"/>
                <w:b/>
                <w:sz w:val="24"/>
                <w:szCs w:val="24"/>
              </w:rPr>
              <w:t>:</w:t>
            </w:r>
          </w:p>
        </w:tc>
        <w:tc>
          <w:tcPr>
            <w:tcW w:w="2160" w:type="dxa"/>
            <w:tcBorders>
              <w:top w:val="nil"/>
              <w:left w:val="nil"/>
              <w:bottom w:val="nil"/>
              <w:right w:val="nil"/>
            </w:tcBorders>
          </w:tcPr>
          <w:p w:rsidR="001359B6" w:rsidRPr="001359B6" w:rsidRDefault="001359B6" w:rsidP="001359B6">
            <w:pPr>
              <w:spacing w:after="0" w:line="240" w:lineRule="auto"/>
              <w:contextualSpacing/>
              <w:rPr>
                <w:rFonts w:ascii="Times New Roman" w:hAnsi="Times New Roman"/>
                <w:sz w:val="24"/>
                <w:szCs w:val="24"/>
              </w:rPr>
            </w:pPr>
          </w:p>
        </w:tc>
        <w:tc>
          <w:tcPr>
            <w:tcW w:w="3240" w:type="dxa"/>
            <w:tcBorders>
              <w:top w:val="nil"/>
              <w:left w:val="nil"/>
              <w:bottom w:val="single" w:sz="4" w:space="0" w:color="auto"/>
              <w:right w:val="nil"/>
            </w:tcBorders>
          </w:tcPr>
          <w:p w:rsidR="001359B6" w:rsidRPr="001359B6" w:rsidRDefault="001359B6" w:rsidP="004365C0">
            <w:pPr>
              <w:spacing w:after="0" w:line="240" w:lineRule="auto"/>
              <w:contextualSpacing/>
              <w:rPr>
                <w:rFonts w:ascii="Times New Roman" w:hAnsi="Times New Roman"/>
                <w:b/>
                <w:sz w:val="24"/>
                <w:szCs w:val="24"/>
              </w:rPr>
            </w:pPr>
            <w:r w:rsidRPr="001359B6">
              <w:rPr>
                <w:rFonts w:ascii="Times New Roman" w:hAnsi="Times New Roman"/>
                <w:b/>
                <w:sz w:val="24"/>
                <w:szCs w:val="24"/>
              </w:rPr>
              <w:t>Expected Funding Required</w:t>
            </w:r>
            <w:r w:rsidR="00E40A90">
              <w:rPr>
                <w:rFonts w:ascii="Times New Roman" w:hAnsi="Times New Roman"/>
                <w:b/>
                <w:sz w:val="24"/>
                <w:szCs w:val="24"/>
              </w:rPr>
              <w:t>:</w:t>
            </w:r>
          </w:p>
        </w:tc>
      </w:tr>
      <w:tr w:rsidR="001359B6" w:rsidRPr="001359B6" w:rsidTr="004625CA">
        <w:tc>
          <w:tcPr>
            <w:tcW w:w="2700" w:type="dxa"/>
            <w:tcBorders>
              <w:top w:val="single" w:sz="4" w:space="0" w:color="auto"/>
              <w:right w:val="single" w:sz="4" w:space="0" w:color="auto"/>
            </w:tcBorders>
          </w:tcPr>
          <w:p w:rsidR="001359B6" w:rsidRPr="001359B6" w:rsidRDefault="00D2138D" w:rsidP="001359B6">
            <w:pPr>
              <w:spacing w:after="0" w:line="240" w:lineRule="auto"/>
              <w:contextualSpacing/>
              <w:rPr>
                <w:rFonts w:ascii="Times New Roman" w:hAnsi="Times New Roman"/>
                <w:sz w:val="22"/>
              </w:rPr>
            </w:pPr>
            <w:r>
              <w:rPr>
                <w:rFonts w:ascii="Times New Roman" w:hAnsi="Times New Roman"/>
                <w:color w:val="595959" w:themeColor="text1" w:themeTint="A6"/>
                <w:sz w:val="22"/>
              </w:rPr>
              <w:t>6</w:t>
            </w:r>
            <w:r w:rsidR="00F80B7C">
              <w:rPr>
                <w:rFonts w:ascii="Times New Roman" w:hAnsi="Times New Roman"/>
                <w:color w:val="595959" w:themeColor="text1" w:themeTint="A6"/>
                <w:sz w:val="22"/>
              </w:rPr>
              <w:t xml:space="preserve"> months</w:t>
            </w:r>
          </w:p>
        </w:tc>
        <w:tc>
          <w:tcPr>
            <w:tcW w:w="2160" w:type="dxa"/>
            <w:tcBorders>
              <w:top w:val="nil"/>
              <w:left w:val="single" w:sz="4" w:space="0" w:color="auto"/>
              <w:bottom w:val="nil"/>
              <w:right w:val="single" w:sz="4" w:space="0" w:color="auto"/>
            </w:tcBorders>
          </w:tcPr>
          <w:p w:rsidR="001359B6" w:rsidRPr="001359B6" w:rsidRDefault="001359B6" w:rsidP="001359B6">
            <w:pPr>
              <w:spacing w:after="0" w:line="240" w:lineRule="auto"/>
              <w:contextualSpacing/>
              <w:rPr>
                <w:rFonts w:ascii="Times New Roman" w:hAnsi="Times New Roman"/>
                <w:sz w:val="24"/>
                <w:szCs w:val="24"/>
              </w:rPr>
            </w:pPr>
          </w:p>
        </w:tc>
        <w:tc>
          <w:tcPr>
            <w:tcW w:w="3240" w:type="dxa"/>
            <w:tcBorders>
              <w:top w:val="single" w:sz="4" w:space="0" w:color="auto"/>
              <w:left w:val="single" w:sz="4" w:space="0" w:color="auto"/>
            </w:tcBorders>
          </w:tcPr>
          <w:p w:rsidR="001359B6" w:rsidRPr="001359B6" w:rsidRDefault="001359B6" w:rsidP="00556C9B">
            <w:pPr>
              <w:spacing w:after="0" w:line="240" w:lineRule="auto"/>
              <w:contextualSpacing/>
              <w:rPr>
                <w:rFonts w:ascii="Times New Roman" w:hAnsi="Times New Roman"/>
                <w:sz w:val="24"/>
                <w:szCs w:val="24"/>
              </w:rPr>
            </w:pPr>
            <w:r w:rsidRPr="002B7BE9">
              <w:rPr>
                <w:rFonts w:ascii="Times New Roman" w:hAnsi="Times New Roman"/>
                <w:color w:val="595959" w:themeColor="text1" w:themeTint="A6"/>
                <w:sz w:val="24"/>
                <w:szCs w:val="24"/>
              </w:rPr>
              <w:t>$</w:t>
            </w:r>
            <w:r w:rsidR="00F80B7C">
              <w:rPr>
                <w:rFonts w:ascii="Times New Roman" w:hAnsi="Times New Roman"/>
                <w:color w:val="595959" w:themeColor="text1" w:themeTint="A6"/>
                <w:sz w:val="24"/>
                <w:szCs w:val="24"/>
              </w:rPr>
              <w:t xml:space="preserve"> </w:t>
            </w:r>
            <w:r w:rsidR="00556C9B">
              <w:rPr>
                <w:rFonts w:ascii="Times New Roman" w:hAnsi="Times New Roman"/>
                <w:color w:val="595959" w:themeColor="text1" w:themeTint="A6"/>
                <w:sz w:val="24"/>
                <w:szCs w:val="24"/>
              </w:rPr>
              <w:t>10</w:t>
            </w:r>
            <w:r w:rsidR="00F80B7C">
              <w:rPr>
                <w:rFonts w:ascii="Times New Roman" w:hAnsi="Times New Roman"/>
                <w:color w:val="595959" w:themeColor="text1" w:themeTint="A6"/>
                <w:sz w:val="24"/>
                <w:szCs w:val="24"/>
              </w:rPr>
              <w:t>,000</w:t>
            </w:r>
          </w:p>
        </w:tc>
      </w:tr>
    </w:tbl>
    <w:p w:rsidR="001359B6" w:rsidRPr="001359B6" w:rsidRDefault="001359B6" w:rsidP="001359B6">
      <w:pPr>
        <w:spacing w:after="0" w:line="240" w:lineRule="auto"/>
        <w:ind w:right="-810"/>
        <w:rPr>
          <w:rFonts w:ascii="Times New Roman" w:eastAsia="Times New Roman" w:hAnsi="Times New Roman"/>
          <w:b/>
          <w:sz w:val="24"/>
          <w:szCs w:val="24"/>
        </w:rPr>
      </w:pPr>
    </w:p>
    <w:p w:rsidR="001359B6" w:rsidRPr="001359B6" w:rsidRDefault="001359B6" w:rsidP="001359B6">
      <w:pPr>
        <w:spacing w:after="0" w:line="240" w:lineRule="auto"/>
        <w:ind w:right="-810"/>
        <w:rPr>
          <w:rFonts w:ascii="Times New Roman" w:eastAsia="Times New Roman" w:hAnsi="Times New Roman"/>
          <w:i/>
          <w:sz w:val="24"/>
          <w:szCs w:val="24"/>
        </w:rPr>
      </w:pPr>
      <w:r w:rsidRPr="001359B6">
        <w:rPr>
          <w:rFonts w:ascii="Times New Roman" w:eastAsia="Times New Roman" w:hAnsi="Times New Roman"/>
          <w:b/>
          <w:sz w:val="24"/>
          <w:szCs w:val="24"/>
        </w:rPr>
        <w:t>Expected Tasks:</w:t>
      </w:r>
    </w:p>
    <w:tbl>
      <w:tblPr>
        <w:tblStyle w:val="TableGrid2"/>
        <w:tblW w:w="9450" w:type="dxa"/>
        <w:tblInd w:w="108" w:type="dxa"/>
        <w:tblLook w:val="04A0" w:firstRow="1" w:lastRow="0" w:firstColumn="1" w:lastColumn="0" w:noHBand="0" w:noVBand="1"/>
      </w:tblPr>
      <w:tblGrid>
        <w:gridCol w:w="9450"/>
      </w:tblGrid>
      <w:tr w:rsidR="001359B6" w:rsidRPr="001359B6" w:rsidTr="00721925">
        <w:trPr>
          <w:trHeight w:val="737"/>
        </w:trPr>
        <w:tc>
          <w:tcPr>
            <w:tcW w:w="9450" w:type="dxa"/>
          </w:tcPr>
          <w:p w:rsidR="00B56F7D" w:rsidRDefault="00B56F7D" w:rsidP="00D266C8">
            <w:pPr>
              <w:autoSpaceDE w:val="0"/>
              <w:autoSpaceDN w:val="0"/>
              <w:adjustRightInd w:val="0"/>
              <w:spacing w:after="0" w:line="240" w:lineRule="auto"/>
              <w:rPr>
                <w:rFonts w:ascii="Times New Roman" w:hAnsi="Times New Roman"/>
                <w:color w:val="000000"/>
                <w:sz w:val="24"/>
                <w:szCs w:val="24"/>
              </w:rPr>
            </w:pPr>
            <w:r w:rsidRPr="00B56F7D">
              <w:rPr>
                <w:rFonts w:ascii="Times New Roman" w:hAnsi="Times New Roman"/>
                <w:color w:val="000000"/>
                <w:sz w:val="24"/>
                <w:szCs w:val="24"/>
                <w:u w:val="single"/>
              </w:rPr>
              <w:t>Background:</w:t>
            </w:r>
            <w:r>
              <w:rPr>
                <w:rFonts w:ascii="Times New Roman" w:hAnsi="Times New Roman"/>
                <w:color w:val="000000"/>
                <w:sz w:val="24"/>
                <w:szCs w:val="24"/>
              </w:rPr>
              <w:t xml:space="preserve">  </w:t>
            </w:r>
            <w:r w:rsidR="004B5193" w:rsidRPr="004B5193">
              <w:rPr>
                <w:rFonts w:ascii="Times New Roman" w:hAnsi="Times New Roman"/>
                <w:color w:val="000000"/>
                <w:sz w:val="24"/>
                <w:szCs w:val="24"/>
              </w:rPr>
              <w:t xml:space="preserve">MO </w:t>
            </w:r>
            <w:r w:rsidR="001904CB">
              <w:rPr>
                <w:rFonts w:ascii="Times New Roman" w:hAnsi="Times New Roman"/>
                <w:color w:val="000000"/>
                <w:sz w:val="24"/>
                <w:szCs w:val="24"/>
              </w:rPr>
              <w:t xml:space="preserve">used </w:t>
            </w:r>
            <w:r w:rsidR="004B5193" w:rsidRPr="004B5193">
              <w:rPr>
                <w:rFonts w:ascii="Times New Roman" w:hAnsi="Times New Roman"/>
                <w:color w:val="000000"/>
                <w:sz w:val="24"/>
                <w:szCs w:val="24"/>
              </w:rPr>
              <w:t xml:space="preserve">shot rock base </w:t>
            </w:r>
            <w:r w:rsidR="00350F27">
              <w:rPr>
                <w:rFonts w:ascii="Times New Roman" w:hAnsi="Times New Roman"/>
                <w:color w:val="000000"/>
                <w:sz w:val="24"/>
                <w:szCs w:val="24"/>
              </w:rPr>
              <w:t xml:space="preserve">(up to 12”) </w:t>
            </w:r>
            <w:r w:rsidR="004B5193" w:rsidRPr="004B5193">
              <w:rPr>
                <w:rFonts w:ascii="Times New Roman" w:hAnsi="Times New Roman"/>
                <w:color w:val="000000"/>
                <w:sz w:val="24"/>
                <w:szCs w:val="24"/>
              </w:rPr>
              <w:t>as larger and more permeable aggregate subbase material</w:t>
            </w:r>
            <w:r w:rsidR="004D3DF3">
              <w:rPr>
                <w:rFonts w:ascii="Times New Roman" w:hAnsi="Times New Roman"/>
                <w:color w:val="000000"/>
                <w:sz w:val="24"/>
                <w:szCs w:val="24"/>
              </w:rPr>
              <w:t>.  They have assigned a modulus (30,000 psi) to this material.</w:t>
            </w:r>
            <w:r w:rsidR="00D266C8">
              <w:rPr>
                <w:rFonts w:ascii="Times New Roman" w:hAnsi="Times New Roman"/>
                <w:color w:val="000000"/>
                <w:sz w:val="24"/>
                <w:szCs w:val="24"/>
              </w:rPr>
              <w:t xml:space="preserve">  </w:t>
            </w:r>
            <w:r w:rsidR="004B5193" w:rsidRPr="004B5193">
              <w:rPr>
                <w:rFonts w:ascii="Times New Roman" w:hAnsi="Times New Roman"/>
                <w:color w:val="000000"/>
                <w:sz w:val="24"/>
                <w:szCs w:val="24"/>
              </w:rPr>
              <w:t xml:space="preserve">WI and IL </w:t>
            </w:r>
            <w:r w:rsidR="001904CB">
              <w:rPr>
                <w:rFonts w:ascii="Times New Roman" w:hAnsi="Times New Roman"/>
                <w:color w:val="000000"/>
                <w:sz w:val="24"/>
                <w:szCs w:val="24"/>
              </w:rPr>
              <w:t>have developed</w:t>
            </w:r>
            <w:r w:rsidR="004B5193" w:rsidRPr="004B5193">
              <w:rPr>
                <w:rFonts w:ascii="Times New Roman" w:hAnsi="Times New Roman"/>
                <w:color w:val="000000"/>
                <w:sz w:val="24"/>
                <w:szCs w:val="24"/>
              </w:rPr>
              <w:t xml:space="preserve"> spec</w:t>
            </w:r>
            <w:r w:rsidR="001904CB">
              <w:rPr>
                <w:rFonts w:ascii="Times New Roman" w:hAnsi="Times New Roman"/>
                <w:color w:val="000000"/>
                <w:sz w:val="24"/>
                <w:szCs w:val="24"/>
              </w:rPr>
              <w:t>ifications</w:t>
            </w:r>
            <w:r w:rsidR="004B5193" w:rsidRPr="004B5193">
              <w:rPr>
                <w:rFonts w:ascii="Times New Roman" w:hAnsi="Times New Roman"/>
                <w:color w:val="000000"/>
                <w:sz w:val="24"/>
                <w:szCs w:val="24"/>
              </w:rPr>
              <w:t xml:space="preserve"> with the larger base types</w:t>
            </w:r>
            <w:r w:rsidR="00350F27">
              <w:rPr>
                <w:rFonts w:ascii="Times New Roman" w:hAnsi="Times New Roman"/>
                <w:color w:val="000000"/>
                <w:sz w:val="24"/>
                <w:szCs w:val="24"/>
              </w:rPr>
              <w:t xml:space="preserve">.  </w:t>
            </w:r>
          </w:p>
          <w:p w:rsidR="00B56F7D" w:rsidRDefault="00B56F7D" w:rsidP="00D266C8">
            <w:pPr>
              <w:autoSpaceDE w:val="0"/>
              <w:autoSpaceDN w:val="0"/>
              <w:adjustRightInd w:val="0"/>
              <w:spacing w:after="0" w:line="240" w:lineRule="auto"/>
              <w:rPr>
                <w:rFonts w:ascii="Times New Roman" w:hAnsi="Times New Roman"/>
                <w:color w:val="000000"/>
                <w:sz w:val="24"/>
                <w:szCs w:val="24"/>
              </w:rPr>
            </w:pPr>
          </w:p>
          <w:p w:rsidR="00B56F7D" w:rsidRDefault="00B56F7D" w:rsidP="00D266C8">
            <w:pPr>
              <w:autoSpaceDE w:val="0"/>
              <w:autoSpaceDN w:val="0"/>
              <w:adjustRightInd w:val="0"/>
              <w:spacing w:after="0" w:line="240" w:lineRule="auto"/>
              <w:rPr>
                <w:rFonts w:ascii="Times New Roman" w:hAnsi="Times New Roman"/>
                <w:color w:val="000000"/>
                <w:sz w:val="24"/>
                <w:szCs w:val="24"/>
              </w:rPr>
            </w:pPr>
            <w:r w:rsidRPr="00B56F7D">
              <w:rPr>
                <w:rFonts w:ascii="Times New Roman" w:hAnsi="Times New Roman"/>
                <w:color w:val="000000"/>
                <w:sz w:val="24"/>
                <w:szCs w:val="24"/>
                <w:u w:val="single"/>
              </w:rPr>
              <w:t>Tasks:</w:t>
            </w:r>
            <w:r>
              <w:rPr>
                <w:rFonts w:ascii="Times New Roman" w:hAnsi="Times New Roman"/>
                <w:color w:val="000000"/>
                <w:sz w:val="24"/>
                <w:szCs w:val="24"/>
              </w:rPr>
              <w:t xml:space="preserve">  </w:t>
            </w:r>
          </w:p>
          <w:p w:rsidR="00B56F7D" w:rsidRDefault="006D6354" w:rsidP="00D266C8">
            <w:pPr>
              <w:autoSpaceDE w:val="0"/>
              <w:autoSpaceDN w:val="0"/>
              <w:adjustRightInd w:val="0"/>
              <w:spacing w:after="0" w:line="240" w:lineRule="auto"/>
              <w:rPr>
                <w:rFonts w:ascii="Times New Roman" w:hAnsi="Times New Roman"/>
                <w:color w:val="595959" w:themeColor="text1" w:themeTint="A6"/>
                <w:sz w:val="22"/>
              </w:rPr>
            </w:pPr>
            <w:r>
              <w:rPr>
                <w:rFonts w:ascii="Times New Roman" w:hAnsi="Times New Roman"/>
                <w:color w:val="595959" w:themeColor="text1" w:themeTint="A6"/>
                <w:sz w:val="22"/>
              </w:rPr>
              <w:t>Task 1 - Pe</w:t>
            </w:r>
            <w:r w:rsidR="00B56F7D">
              <w:rPr>
                <w:rFonts w:ascii="Times New Roman" w:hAnsi="Times New Roman"/>
                <w:color w:val="595959" w:themeColor="text1" w:themeTint="A6"/>
                <w:sz w:val="22"/>
              </w:rPr>
              <w:t>rform</w:t>
            </w:r>
            <w:r w:rsidR="000E395A">
              <w:rPr>
                <w:rFonts w:ascii="Times New Roman" w:hAnsi="Times New Roman"/>
                <w:color w:val="595959" w:themeColor="text1" w:themeTint="A6"/>
                <w:sz w:val="22"/>
              </w:rPr>
              <w:t xml:space="preserve"> a literature search of existing information in this area</w:t>
            </w:r>
            <w:r w:rsidR="00B56F7D">
              <w:rPr>
                <w:rFonts w:ascii="Times New Roman" w:hAnsi="Times New Roman"/>
                <w:color w:val="595959" w:themeColor="text1" w:themeTint="A6"/>
                <w:sz w:val="22"/>
              </w:rPr>
              <w:t xml:space="preserve">.  This includes </w:t>
            </w:r>
            <w:r w:rsidR="000E395A">
              <w:rPr>
                <w:rFonts w:ascii="Times New Roman" w:hAnsi="Times New Roman"/>
                <w:color w:val="595959" w:themeColor="text1" w:themeTint="A6"/>
                <w:sz w:val="22"/>
              </w:rPr>
              <w:t xml:space="preserve">collecting </w:t>
            </w:r>
            <w:r w:rsidR="000D7699">
              <w:rPr>
                <w:rFonts w:ascii="Times New Roman" w:hAnsi="Times New Roman"/>
                <w:color w:val="595959" w:themeColor="text1" w:themeTint="A6"/>
                <w:sz w:val="22"/>
              </w:rPr>
              <w:t xml:space="preserve">and summarizing </w:t>
            </w:r>
            <w:r w:rsidR="00856873">
              <w:rPr>
                <w:rFonts w:ascii="Times New Roman" w:hAnsi="Times New Roman"/>
                <w:color w:val="595959" w:themeColor="text1" w:themeTint="A6"/>
                <w:sz w:val="22"/>
              </w:rPr>
              <w:t>Midwest S</w:t>
            </w:r>
            <w:r w:rsidR="000E395A">
              <w:rPr>
                <w:rFonts w:ascii="Times New Roman" w:hAnsi="Times New Roman"/>
                <w:color w:val="595959" w:themeColor="text1" w:themeTint="A6"/>
                <w:sz w:val="22"/>
              </w:rPr>
              <w:t>tate</w:t>
            </w:r>
            <w:r w:rsidR="00856873">
              <w:rPr>
                <w:rFonts w:ascii="Times New Roman" w:hAnsi="Times New Roman"/>
                <w:color w:val="595959" w:themeColor="text1" w:themeTint="A6"/>
                <w:sz w:val="22"/>
              </w:rPr>
              <w:t>s’</w:t>
            </w:r>
            <w:r w:rsidR="000E395A">
              <w:rPr>
                <w:rFonts w:ascii="Times New Roman" w:hAnsi="Times New Roman"/>
                <w:color w:val="595959" w:themeColor="text1" w:themeTint="A6"/>
                <w:sz w:val="22"/>
              </w:rPr>
              <w:t xml:space="preserve"> </w:t>
            </w:r>
            <w:r w:rsidR="00856873">
              <w:rPr>
                <w:rFonts w:ascii="Times New Roman" w:hAnsi="Times New Roman"/>
                <w:color w:val="595959" w:themeColor="text1" w:themeTint="A6"/>
                <w:sz w:val="22"/>
              </w:rPr>
              <w:t>(and other states/national</w:t>
            </w:r>
            <w:r w:rsidR="00023209">
              <w:rPr>
                <w:rFonts w:ascii="Times New Roman" w:hAnsi="Times New Roman"/>
                <w:color w:val="595959" w:themeColor="text1" w:themeTint="A6"/>
                <w:sz w:val="22"/>
              </w:rPr>
              <w:t>/international</w:t>
            </w:r>
            <w:r w:rsidR="00856873">
              <w:rPr>
                <w:rFonts w:ascii="Times New Roman" w:hAnsi="Times New Roman"/>
                <w:color w:val="595959" w:themeColor="text1" w:themeTint="A6"/>
                <w:sz w:val="22"/>
              </w:rPr>
              <w:t xml:space="preserve">) </w:t>
            </w:r>
            <w:r w:rsidR="000E395A">
              <w:rPr>
                <w:rFonts w:ascii="Times New Roman" w:hAnsi="Times New Roman"/>
                <w:color w:val="595959" w:themeColor="text1" w:themeTint="A6"/>
                <w:sz w:val="22"/>
              </w:rPr>
              <w:t xml:space="preserve">information on use, </w:t>
            </w:r>
            <w:r w:rsidR="00556C9B">
              <w:rPr>
                <w:rFonts w:ascii="Times New Roman" w:hAnsi="Times New Roman"/>
                <w:color w:val="595959" w:themeColor="text1" w:themeTint="A6"/>
                <w:sz w:val="22"/>
              </w:rPr>
              <w:t xml:space="preserve">past/current research studies, </w:t>
            </w:r>
            <w:r w:rsidR="000E395A">
              <w:rPr>
                <w:rFonts w:ascii="Times New Roman" w:hAnsi="Times New Roman"/>
                <w:color w:val="595959" w:themeColor="text1" w:themeTint="A6"/>
                <w:sz w:val="22"/>
              </w:rPr>
              <w:t xml:space="preserve">potential degradation and/or deterioration, contamination, </w:t>
            </w:r>
            <w:r w:rsidR="00350F27">
              <w:rPr>
                <w:rFonts w:ascii="Times New Roman" w:hAnsi="Times New Roman"/>
                <w:color w:val="595959" w:themeColor="text1" w:themeTint="A6"/>
                <w:sz w:val="22"/>
              </w:rPr>
              <w:t xml:space="preserve">drainage properties, </w:t>
            </w:r>
            <w:r w:rsidR="000E395A">
              <w:rPr>
                <w:rFonts w:ascii="Times New Roman" w:hAnsi="Times New Roman"/>
                <w:color w:val="595959" w:themeColor="text1" w:themeTint="A6"/>
                <w:sz w:val="22"/>
              </w:rPr>
              <w:t xml:space="preserve">pavement design </w:t>
            </w:r>
            <w:r w:rsidR="00023209">
              <w:rPr>
                <w:rFonts w:ascii="Times New Roman" w:hAnsi="Times New Roman"/>
                <w:color w:val="595959" w:themeColor="text1" w:themeTint="A6"/>
                <w:sz w:val="22"/>
              </w:rPr>
              <w:t>material properties and</w:t>
            </w:r>
            <w:r w:rsidR="000D7699">
              <w:rPr>
                <w:rFonts w:ascii="Times New Roman" w:hAnsi="Times New Roman"/>
                <w:color w:val="595959" w:themeColor="text1" w:themeTint="A6"/>
                <w:sz w:val="22"/>
              </w:rPr>
              <w:t xml:space="preserve"> methods </w:t>
            </w:r>
            <w:r w:rsidR="00023209">
              <w:rPr>
                <w:rFonts w:ascii="Times New Roman" w:hAnsi="Times New Roman"/>
                <w:color w:val="595959" w:themeColor="text1" w:themeTint="A6"/>
                <w:sz w:val="22"/>
              </w:rPr>
              <w:t>for use of</w:t>
            </w:r>
            <w:r w:rsidR="000E395A">
              <w:rPr>
                <w:rFonts w:ascii="Times New Roman" w:hAnsi="Times New Roman"/>
                <w:color w:val="595959" w:themeColor="text1" w:themeTint="A6"/>
                <w:sz w:val="22"/>
              </w:rPr>
              <w:t xml:space="preserve"> this material,</w:t>
            </w:r>
            <w:r w:rsidR="00556C9B">
              <w:rPr>
                <w:rFonts w:ascii="Times New Roman" w:hAnsi="Times New Roman"/>
                <w:color w:val="595959" w:themeColor="text1" w:themeTint="A6"/>
                <w:sz w:val="22"/>
              </w:rPr>
              <w:t xml:space="preserve"> future </w:t>
            </w:r>
            <w:r w:rsidR="00717BB6">
              <w:rPr>
                <w:rFonts w:ascii="Times New Roman" w:hAnsi="Times New Roman"/>
                <w:color w:val="595959" w:themeColor="text1" w:themeTint="A6"/>
                <w:sz w:val="22"/>
              </w:rPr>
              <w:t xml:space="preserve">research </w:t>
            </w:r>
            <w:r w:rsidR="00556C9B">
              <w:rPr>
                <w:rFonts w:ascii="Times New Roman" w:hAnsi="Times New Roman"/>
                <w:color w:val="595959" w:themeColor="text1" w:themeTint="A6"/>
                <w:sz w:val="22"/>
              </w:rPr>
              <w:t>needs,</w:t>
            </w:r>
            <w:r w:rsidR="000E395A">
              <w:rPr>
                <w:rFonts w:ascii="Times New Roman" w:hAnsi="Times New Roman"/>
                <w:color w:val="595959" w:themeColor="text1" w:themeTint="A6"/>
                <w:sz w:val="22"/>
              </w:rPr>
              <w:t xml:space="preserve"> and other relevant </w:t>
            </w:r>
            <w:r w:rsidR="00962B09">
              <w:rPr>
                <w:rFonts w:ascii="Times New Roman" w:hAnsi="Times New Roman"/>
                <w:color w:val="595959" w:themeColor="text1" w:themeTint="A6"/>
                <w:sz w:val="22"/>
              </w:rPr>
              <w:lastRenderedPageBreak/>
              <w:t>issues/topics as they apply to base/sub-base usage of this material.</w:t>
            </w:r>
          </w:p>
          <w:p w:rsidR="00B56F7D" w:rsidRDefault="00B56F7D" w:rsidP="00D266C8">
            <w:pPr>
              <w:autoSpaceDE w:val="0"/>
              <w:autoSpaceDN w:val="0"/>
              <w:adjustRightInd w:val="0"/>
              <w:spacing w:after="0" w:line="240" w:lineRule="auto"/>
              <w:rPr>
                <w:rFonts w:ascii="Times New Roman" w:hAnsi="Times New Roman"/>
                <w:color w:val="595959" w:themeColor="text1" w:themeTint="A6"/>
                <w:sz w:val="22"/>
              </w:rPr>
            </w:pPr>
            <w:r>
              <w:rPr>
                <w:rFonts w:ascii="Times New Roman" w:hAnsi="Times New Roman"/>
                <w:color w:val="595959" w:themeColor="text1" w:themeTint="A6"/>
                <w:sz w:val="22"/>
              </w:rPr>
              <w:t>Task 2 – Develop recommended guidelines on the use of this material</w:t>
            </w:r>
            <w:r w:rsidR="00023209">
              <w:rPr>
                <w:rFonts w:ascii="Times New Roman" w:hAnsi="Times New Roman"/>
                <w:color w:val="595959" w:themeColor="text1" w:themeTint="A6"/>
                <w:sz w:val="22"/>
              </w:rPr>
              <w:t>,</w:t>
            </w:r>
            <w:r w:rsidR="00023209">
              <w:rPr>
                <w:rFonts w:ascii="Times New Roman" w:hAnsi="Times New Roman"/>
                <w:color w:val="595959" w:themeColor="text1" w:themeTint="A6"/>
                <w:sz w:val="22"/>
              </w:rPr>
              <w:t xml:space="preserve"> methods to incorporate it into the ME pavement design process</w:t>
            </w:r>
            <w:r w:rsidR="00023209">
              <w:rPr>
                <w:rFonts w:ascii="Times New Roman" w:hAnsi="Times New Roman"/>
                <w:color w:val="595959" w:themeColor="text1" w:themeTint="A6"/>
                <w:sz w:val="22"/>
              </w:rPr>
              <w:t>, and special issues related to construction placement and quality control inspection,</w:t>
            </w:r>
            <w:r>
              <w:rPr>
                <w:rFonts w:ascii="Times New Roman" w:hAnsi="Times New Roman"/>
                <w:color w:val="595959" w:themeColor="text1" w:themeTint="A6"/>
                <w:sz w:val="22"/>
              </w:rPr>
              <w:t xml:space="preserve">  </w:t>
            </w:r>
          </w:p>
          <w:p w:rsidR="00B56F7D" w:rsidRDefault="00B56F7D" w:rsidP="00D266C8">
            <w:pPr>
              <w:autoSpaceDE w:val="0"/>
              <w:autoSpaceDN w:val="0"/>
              <w:adjustRightInd w:val="0"/>
              <w:spacing w:after="0" w:line="240" w:lineRule="auto"/>
              <w:rPr>
                <w:rFonts w:ascii="Times New Roman" w:hAnsi="Times New Roman"/>
                <w:color w:val="595959" w:themeColor="text1" w:themeTint="A6"/>
                <w:sz w:val="22"/>
              </w:rPr>
            </w:pPr>
            <w:r>
              <w:rPr>
                <w:rFonts w:ascii="Times New Roman" w:hAnsi="Times New Roman"/>
                <w:color w:val="595959" w:themeColor="text1" w:themeTint="A6"/>
                <w:sz w:val="22"/>
              </w:rPr>
              <w:t>Task 3 – Develop recommended contract Special provisions for this material.  This includes material testing procedures and values</w:t>
            </w:r>
            <w:r w:rsidR="00023209">
              <w:rPr>
                <w:rFonts w:ascii="Times New Roman" w:hAnsi="Times New Roman"/>
                <w:color w:val="595959" w:themeColor="text1" w:themeTint="A6"/>
                <w:sz w:val="22"/>
              </w:rPr>
              <w:t xml:space="preserve"> for design and construction</w:t>
            </w:r>
            <w:r w:rsidR="000D7699">
              <w:rPr>
                <w:rFonts w:ascii="Times New Roman" w:hAnsi="Times New Roman"/>
                <w:color w:val="595959" w:themeColor="text1" w:themeTint="A6"/>
                <w:sz w:val="22"/>
              </w:rPr>
              <w:t>.</w:t>
            </w:r>
          </w:p>
          <w:p w:rsidR="000D7699" w:rsidRDefault="000D7699" w:rsidP="00D266C8">
            <w:pPr>
              <w:autoSpaceDE w:val="0"/>
              <w:autoSpaceDN w:val="0"/>
              <w:adjustRightInd w:val="0"/>
              <w:spacing w:after="0" w:line="240" w:lineRule="auto"/>
              <w:rPr>
                <w:rFonts w:ascii="Times New Roman" w:hAnsi="Times New Roman"/>
                <w:color w:val="595959" w:themeColor="text1" w:themeTint="A6"/>
                <w:sz w:val="22"/>
              </w:rPr>
            </w:pPr>
            <w:r>
              <w:rPr>
                <w:rFonts w:ascii="Times New Roman" w:hAnsi="Times New Roman"/>
                <w:color w:val="595959" w:themeColor="text1" w:themeTint="A6"/>
                <w:sz w:val="22"/>
              </w:rPr>
              <w:t>Task 4 – Develop and conduct a webinar to present all synthesis findings and recommendations.</w:t>
            </w:r>
          </w:p>
          <w:p w:rsidR="000D7699" w:rsidRDefault="000D7699" w:rsidP="00D266C8">
            <w:pPr>
              <w:autoSpaceDE w:val="0"/>
              <w:autoSpaceDN w:val="0"/>
              <w:adjustRightInd w:val="0"/>
              <w:spacing w:after="0" w:line="240" w:lineRule="auto"/>
              <w:rPr>
                <w:rFonts w:ascii="Times New Roman" w:hAnsi="Times New Roman"/>
                <w:color w:val="595959" w:themeColor="text1" w:themeTint="A6"/>
                <w:sz w:val="22"/>
              </w:rPr>
            </w:pPr>
            <w:r>
              <w:rPr>
                <w:rFonts w:ascii="Times New Roman" w:hAnsi="Times New Roman"/>
                <w:color w:val="595959" w:themeColor="text1" w:themeTint="A6"/>
                <w:sz w:val="22"/>
              </w:rPr>
              <w:t>Task 5</w:t>
            </w:r>
            <w:r w:rsidR="00B56F7D">
              <w:rPr>
                <w:rFonts w:ascii="Times New Roman" w:hAnsi="Times New Roman"/>
                <w:color w:val="595959" w:themeColor="text1" w:themeTint="A6"/>
                <w:sz w:val="22"/>
              </w:rPr>
              <w:t xml:space="preserve"> </w:t>
            </w:r>
            <w:r>
              <w:rPr>
                <w:rFonts w:ascii="Times New Roman" w:hAnsi="Times New Roman"/>
                <w:color w:val="595959" w:themeColor="text1" w:themeTint="A6"/>
                <w:sz w:val="22"/>
              </w:rPr>
              <w:t>–</w:t>
            </w:r>
            <w:r w:rsidR="00B56F7D">
              <w:rPr>
                <w:rFonts w:ascii="Times New Roman" w:hAnsi="Times New Roman"/>
                <w:color w:val="595959" w:themeColor="text1" w:themeTint="A6"/>
                <w:sz w:val="22"/>
              </w:rPr>
              <w:t xml:space="preserve"> </w:t>
            </w:r>
            <w:r>
              <w:rPr>
                <w:rFonts w:ascii="Times New Roman" w:hAnsi="Times New Roman"/>
                <w:color w:val="595959" w:themeColor="text1" w:themeTint="A6"/>
                <w:sz w:val="22"/>
              </w:rPr>
              <w:t>Summarize all work/findings</w:t>
            </w:r>
            <w:r w:rsidR="00556C9B">
              <w:rPr>
                <w:rFonts w:ascii="Times New Roman" w:hAnsi="Times New Roman"/>
                <w:color w:val="595959" w:themeColor="text1" w:themeTint="A6"/>
                <w:sz w:val="22"/>
              </w:rPr>
              <w:t xml:space="preserve"> in</w:t>
            </w:r>
            <w:r>
              <w:rPr>
                <w:rFonts w:ascii="Times New Roman" w:hAnsi="Times New Roman"/>
                <w:color w:val="595959" w:themeColor="text1" w:themeTint="A6"/>
                <w:sz w:val="22"/>
              </w:rPr>
              <w:t>to</w:t>
            </w:r>
            <w:r w:rsidR="00556C9B">
              <w:rPr>
                <w:rFonts w:ascii="Times New Roman" w:hAnsi="Times New Roman"/>
                <w:color w:val="595959" w:themeColor="text1" w:themeTint="A6"/>
                <w:sz w:val="22"/>
              </w:rPr>
              <w:t xml:space="preserve"> a final report.  </w:t>
            </w:r>
          </w:p>
          <w:p w:rsidR="00FF5428" w:rsidRPr="001359B6" w:rsidRDefault="00FF5428" w:rsidP="000D7699">
            <w:pPr>
              <w:autoSpaceDE w:val="0"/>
              <w:autoSpaceDN w:val="0"/>
              <w:adjustRightInd w:val="0"/>
              <w:spacing w:after="0" w:line="240" w:lineRule="auto"/>
              <w:rPr>
                <w:rFonts w:ascii="Times New Roman" w:hAnsi="Times New Roman"/>
                <w:sz w:val="24"/>
                <w:szCs w:val="24"/>
              </w:rPr>
            </w:pPr>
          </w:p>
        </w:tc>
      </w:tr>
    </w:tbl>
    <w:p w:rsidR="002B7BE9" w:rsidRDefault="002B7BE9" w:rsidP="001359B6">
      <w:pPr>
        <w:keepLines/>
        <w:spacing w:after="0" w:line="240" w:lineRule="auto"/>
        <w:rPr>
          <w:rFonts w:ascii="Times New Roman" w:eastAsia="Times New Roman" w:hAnsi="Times New Roman"/>
          <w:b/>
          <w:sz w:val="24"/>
          <w:szCs w:val="24"/>
        </w:rPr>
      </w:pPr>
    </w:p>
    <w:p w:rsidR="001359B6" w:rsidRPr="001359B6" w:rsidRDefault="001359B6" w:rsidP="001359B6">
      <w:pPr>
        <w:keepLines/>
        <w:spacing w:after="0" w:line="240" w:lineRule="auto"/>
        <w:rPr>
          <w:rFonts w:ascii="Times New Roman" w:eastAsia="Times New Roman" w:hAnsi="Times New Roman"/>
          <w:sz w:val="24"/>
          <w:szCs w:val="24"/>
        </w:rPr>
      </w:pPr>
      <w:r w:rsidRPr="001359B6">
        <w:rPr>
          <w:rFonts w:ascii="Times New Roman" w:eastAsia="Times New Roman" w:hAnsi="Times New Roman"/>
          <w:b/>
          <w:sz w:val="24"/>
          <w:szCs w:val="24"/>
        </w:rPr>
        <w:t>Potential Benefits for NRRA Members:</w:t>
      </w:r>
    </w:p>
    <w:tbl>
      <w:tblPr>
        <w:tblStyle w:val="TableGrid2"/>
        <w:tblW w:w="9450" w:type="dxa"/>
        <w:tblInd w:w="108" w:type="dxa"/>
        <w:tblLook w:val="04A0" w:firstRow="1" w:lastRow="0" w:firstColumn="1" w:lastColumn="0" w:noHBand="0" w:noVBand="1"/>
      </w:tblPr>
      <w:tblGrid>
        <w:gridCol w:w="9450"/>
      </w:tblGrid>
      <w:tr w:rsidR="001359B6" w:rsidRPr="001359B6" w:rsidTr="002B7BE9">
        <w:trPr>
          <w:trHeight w:val="692"/>
        </w:trPr>
        <w:tc>
          <w:tcPr>
            <w:tcW w:w="9450" w:type="dxa"/>
          </w:tcPr>
          <w:p w:rsidR="001359B6" w:rsidRPr="00717BB6" w:rsidRDefault="001359B6" w:rsidP="001359B6">
            <w:pPr>
              <w:spacing w:after="0" w:line="240" w:lineRule="auto"/>
              <w:rPr>
                <w:rFonts w:ascii="Times New Roman" w:hAnsi="Times New Roman"/>
                <w:color w:val="000000" w:themeColor="text1"/>
                <w:sz w:val="22"/>
              </w:rPr>
            </w:pPr>
            <w:r w:rsidRPr="00717BB6">
              <w:rPr>
                <w:rFonts w:ascii="Times New Roman" w:hAnsi="Times New Roman"/>
                <w:color w:val="000000" w:themeColor="text1"/>
                <w:sz w:val="22"/>
              </w:rPr>
              <w:t>What is the B/C or other benefits in doing this research/analysis/synthesis?</w:t>
            </w:r>
          </w:p>
          <w:p w:rsidR="004365C0" w:rsidRPr="001359B6" w:rsidRDefault="00D2138D" w:rsidP="001359B6">
            <w:pPr>
              <w:spacing w:after="0" w:line="240" w:lineRule="auto"/>
              <w:rPr>
                <w:rFonts w:ascii="Times New Roman" w:hAnsi="Times New Roman"/>
                <w:color w:val="404040" w:themeColor="text1" w:themeTint="BF"/>
                <w:sz w:val="22"/>
              </w:rPr>
            </w:pPr>
            <w:r>
              <w:rPr>
                <w:rFonts w:ascii="Times New Roman" w:hAnsi="Times New Roman"/>
                <w:color w:val="404040" w:themeColor="text1" w:themeTint="BF"/>
                <w:sz w:val="22"/>
              </w:rPr>
              <w:t>A state-of-practice document will provide state</w:t>
            </w:r>
            <w:r w:rsidR="00556C9B">
              <w:rPr>
                <w:rFonts w:ascii="Times New Roman" w:hAnsi="Times New Roman"/>
                <w:color w:val="404040" w:themeColor="text1" w:themeTint="BF"/>
                <w:sz w:val="22"/>
              </w:rPr>
              <w:t xml:space="preserve"> DOT</w:t>
            </w:r>
            <w:r>
              <w:rPr>
                <w:rFonts w:ascii="Times New Roman" w:hAnsi="Times New Roman"/>
                <w:color w:val="404040" w:themeColor="text1" w:themeTint="BF"/>
                <w:sz w:val="22"/>
              </w:rPr>
              <w:t xml:space="preserve">s with </w:t>
            </w:r>
            <w:r w:rsidR="00350F27">
              <w:rPr>
                <w:rFonts w:ascii="Times New Roman" w:hAnsi="Times New Roman"/>
                <w:color w:val="404040" w:themeColor="text1" w:themeTint="BF"/>
                <w:sz w:val="22"/>
              </w:rPr>
              <w:t xml:space="preserve">information on the </w:t>
            </w:r>
            <w:r>
              <w:rPr>
                <w:rFonts w:ascii="Times New Roman" w:hAnsi="Times New Roman"/>
                <w:color w:val="404040" w:themeColor="text1" w:themeTint="BF"/>
                <w:sz w:val="22"/>
              </w:rPr>
              <w:t xml:space="preserve">current application and use of this material.   A summary of </w:t>
            </w:r>
            <w:r w:rsidR="00023209">
              <w:rPr>
                <w:rFonts w:ascii="Times New Roman" w:hAnsi="Times New Roman"/>
                <w:color w:val="404040" w:themeColor="text1" w:themeTint="BF"/>
                <w:sz w:val="22"/>
              </w:rPr>
              <w:t>current practices</w:t>
            </w:r>
            <w:r>
              <w:rPr>
                <w:rFonts w:ascii="Times New Roman" w:hAnsi="Times New Roman"/>
                <w:color w:val="404040" w:themeColor="text1" w:themeTint="BF"/>
                <w:sz w:val="22"/>
              </w:rPr>
              <w:t xml:space="preserve"> will provide states with more information as they determine how this material </w:t>
            </w:r>
            <w:r w:rsidR="00556C9B">
              <w:rPr>
                <w:rFonts w:ascii="Times New Roman" w:hAnsi="Times New Roman"/>
                <w:color w:val="404040" w:themeColor="text1" w:themeTint="BF"/>
                <w:sz w:val="22"/>
              </w:rPr>
              <w:t>can</w:t>
            </w:r>
            <w:r>
              <w:rPr>
                <w:rFonts w:ascii="Times New Roman" w:hAnsi="Times New Roman"/>
                <w:color w:val="404040" w:themeColor="text1" w:themeTint="BF"/>
                <w:sz w:val="22"/>
              </w:rPr>
              <w:t xml:space="preserve"> be</w:t>
            </w:r>
            <w:r w:rsidR="00556C9B">
              <w:rPr>
                <w:rFonts w:ascii="Times New Roman" w:hAnsi="Times New Roman"/>
                <w:color w:val="404040" w:themeColor="text1" w:themeTint="BF"/>
                <w:sz w:val="22"/>
              </w:rPr>
              <w:t xml:space="preserve"> used and </w:t>
            </w:r>
            <w:r>
              <w:rPr>
                <w:rFonts w:ascii="Times New Roman" w:hAnsi="Times New Roman"/>
                <w:color w:val="404040" w:themeColor="text1" w:themeTint="BF"/>
                <w:sz w:val="22"/>
              </w:rPr>
              <w:t xml:space="preserve">incorporated into the </w:t>
            </w:r>
            <w:r w:rsidR="00556C9B">
              <w:rPr>
                <w:rFonts w:ascii="Times New Roman" w:hAnsi="Times New Roman"/>
                <w:color w:val="404040" w:themeColor="text1" w:themeTint="BF"/>
                <w:sz w:val="22"/>
              </w:rPr>
              <w:t xml:space="preserve">standard </w:t>
            </w:r>
            <w:r w:rsidR="00023209">
              <w:rPr>
                <w:rFonts w:ascii="Times New Roman" w:hAnsi="Times New Roman"/>
                <w:color w:val="404040" w:themeColor="text1" w:themeTint="BF"/>
                <w:sz w:val="22"/>
              </w:rPr>
              <w:t>pavement</w:t>
            </w:r>
            <w:r>
              <w:rPr>
                <w:rFonts w:ascii="Times New Roman" w:hAnsi="Times New Roman"/>
                <w:color w:val="404040" w:themeColor="text1" w:themeTint="BF"/>
                <w:sz w:val="22"/>
              </w:rPr>
              <w:t xml:space="preserve"> design </w:t>
            </w:r>
            <w:r w:rsidR="00023209">
              <w:rPr>
                <w:rFonts w:ascii="Times New Roman" w:hAnsi="Times New Roman"/>
                <w:color w:val="404040" w:themeColor="text1" w:themeTint="BF"/>
                <w:sz w:val="22"/>
              </w:rPr>
              <w:t xml:space="preserve">and construction </w:t>
            </w:r>
            <w:r>
              <w:rPr>
                <w:rFonts w:ascii="Times New Roman" w:hAnsi="Times New Roman"/>
                <w:color w:val="404040" w:themeColor="text1" w:themeTint="BF"/>
                <w:sz w:val="22"/>
              </w:rPr>
              <w:t>process</w:t>
            </w:r>
            <w:r w:rsidR="00023209">
              <w:rPr>
                <w:rFonts w:ascii="Times New Roman" w:hAnsi="Times New Roman"/>
                <w:color w:val="404040" w:themeColor="text1" w:themeTint="BF"/>
                <w:sz w:val="22"/>
              </w:rPr>
              <w:t>es</w:t>
            </w:r>
            <w:bookmarkStart w:id="0" w:name="_GoBack"/>
            <w:bookmarkEnd w:id="0"/>
            <w:r w:rsidR="00556C9B">
              <w:rPr>
                <w:rFonts w:ascii="Times New Roman" w:hAnsi="Times New Roman"/>
                <w:color w:val="404040" w:themeColor="text1" w:themeTint="BF"/>
                <w:sz w:val="22"/>
              </w:rPr>
              <w:t xml:space="preserve"> within each state DOT</w:t>
            </w:r>
            <w:r>
              <w:rPr>
                <w:rFonts w:ascii="Times New Roman" w:hAnsi="Times New Roman"/>
                <w:color w:val="404040" w:themeColor="text1" w:themeTint="BF"/>
                <w:sz w:val="22"/>
              </w:rPr>
              <w:t>.</w:t>
            </w:r>
            <w:r w:rsidR="00556C9B">
              <w:rPr>
                <w:rFonts w:ascii="Times New Roman" w:hAnsi="Times New Roman"/>
                <w:color w:val="404040" w:themeColor="text1" w:themeTint="BF"/>
                <w:sz w:val="22"/>
              </w:rPr>
              <w:t xml:space="preserve">  </w:t>
            </w:r>
            <w:r w:rsidR="00EC580D">
              <w:rPr>
                <w:rFonts w:ascii="Times New Roman" w:hAnsi="Times New Roman"/>
                <w:color w:val="404040" w:themeColor="text1" w:themeTint="BF"/>
                <w:sz w:val="22"/>
              </w:rPr>
              <w:t xml:space="preserve">Work will be very timely as states move into incorporation of ME pavement design.  </w:t>
            </w:r>
            <w:r w:rsidR="00556C9B">
              <w:rPr>
                <w:rFonts w:ascii="Times New Roman" w:hAnsi="Times New Roman"/>
                <w:color w:val="404040" w:themeColor="text1" w:themeTint="BF"/>
                <w:sz w:val="22"/>
              </w:rPr>
              <w:t>This summary may highlight areas that need further understanding and research.</w:t>
            </w:r>
            <w:r w:rsidR="00B56F7D">
              <w:rPr>
                <w:rFonts w:ascii="Times New Roman" w:hAnsi="Times New Roman"/>
                <w:color w:val="404040" w:themeColor="text1" w:themeTint="BF"/>
                <w:sz w:val="22"/>
              </w:rPr>
              <w:t xml:space="preserve">  In addition, recommendations for design guidance and pavement design incorporation and construction special provisions will be provided </w:t>
            </w:r>
          </w:p>
          <w:p w:rsidR="001359B6" w:rsidRPr="001359B6" w:rsidRDefault="001359B6" w:rsidP="001359B6">
            <w:pPr>
              <w:spacing w:after="0" w:line="240" w:lineRule="auto"/>
              <w:rPr>
                <w:rFonts w:ascii="Times New Roman" w:hAnsi="Times New Roman"/>
                <w:sz w:val="24"/>
                <w:szCs w:val="24"/>
              </w:rPr>
            </w:pPr>
          </w:p>
        </w:tc>
      </w:tr>
    </w:tbl>
    <w:p w:rsidR="004365C0" w:rsidRPr="001359B6" w:rsidRDefault="004365C0" w:rsidP="001359B6">
      <w:pPr>
        <w:keepLines/>
        <w:spacing w:after="0" w:line="240" w:lineRule="auto"/>
        <w:rPr>
          <w:rFonts w:ascii="Times New Roman" w:eastAsia="Times New Roman" w:hAnsi="Times New Roman"/>
          <w:sz w:val="24"/>
          <w:szCs w:val="24"/>
        </w:rPr>
      </w:pPr>
    </w:p>
    <w:p w:rsidR="001359B6" w:rsidRPr="001359B6" w:rsidRDefault="001359B6" w:rsidP="001359B6">
      <w:pPr>
        <w:spacing w:after="0" w:line="240" w:lineRule="auto"/>
        <w:ind w:right="-810"/>
        <w:rPr>
          <w:rFonts w:ascii="Times New Roman" w:eastAsia="Times New Roman" w:hAnsi="Times New Roman"/>
          <w:sz w:val="24"/>
          <w:szCs w:val="24"/>
        </w:rPr>
      </w:pPr>
      <w:r w:rsidRPr="001359B6">
        <w:rPr>
          <w:rFonts w:ascii="Times New Roman" w:eastAsia="Times New Roman" w:hAnsi="Times New Roman"/>
          <w:b/>
          <w:sz w:val="24"/>
          <w:szCs w:val="24"/>
        </w:rPr>
        <w:t>How Does This Build Upon Previous Research?</w:t>
      </w:r>
    </w:p>
    <w:tbl>
      <w:tblPr>
        <w:tblStyle w:val="TableGrid2"/>
        <w:tblW w:w="9450" w:type="dxa"/>
        <w:tblInd w:w="108" w:type="dxa"/>
        <w:tblLook w:val="04A0" w:firstRow="1" w:lastRow="0" w:firstColumn="1" w:lastColumn="0" w:noHBand="0" w:noVBand="1"/>
      </w:tblPr>
      <w:tblGrid>
        <w:gridCol w:w="9450"/>
      </w:tblGrid>
      <w:tr w:rsidR="001359B6" w:rsidRPr="001359B6" w:rsidTr="004625CA">
        <w:tc>
          <w:tcPr>
            <w:tcW w:w="9450" w:type="dxa"/>
          </w:tcPr>
          <w:p w:rsidR="004365C0" w:rsidRPr="00717BB6" w:rsidRDefault="001359B6" w:rsidP="001359B6">
            <w:pPr>
              <w:keepLines/>
              <w:spacing w:after="0" w:line="240" w:lineRule="auto"/>
              <w:contextualSpacing/>
              <w:rPr>
                <w:rFonts w:ascii="Times New Roman" w:hAnsi="Times New Roman"/>
                <w:color w:val="000000" w:themeColor="text1"/>
                <w:sz w:val="22"/>
              </w:rPr>
            </w:pPr>
            <w:r w:rsidRPr="00717BB6">
              <w:rPr>
                <w:rFonts w:ascii="Times New Roman" w:hAnsi="Times New Roman"/>
                <w:color w:val="000000" w:themeColor="text1"/>
                <w:sz w:val="22"/>
              </w:rPr>
              <w:t>Include title or reference to a completed research effort.</w:t>
            </w:r>
          </w:p>
          <w:p w:rsidR="00A109AE" w:rsidRPr="002B7BE9" w:rsidRDefault="00A109AE" w:rsidP="001359B6">
            <w:pPr>
              <w:keepLines/>
              <w:spacing w:after="0" w:line="240" w:lineRule="auto"/>
              <w:contextualSpacing/>
              <w:rPr>
                <w:rFonts w:ascii="Times New Roman" w:hAnsi="Times New Roman"/>
                <w:color w:val="595959" w:themeColor="text1" w:themeTint="A6"/>
                <w:sz w:val="22"/>
              </w:rPr>
            </w:pPr>
            <w:r>
              <w:rPr>
                <w:rFonts w:ascii="Times New Roman" w:hAnsi="Times New Roman"/>
                <w:color w:val="595959" w:themeColor="text1" w:themeTint="A6"/>
                <w:sz w:val="22"/>
              </w:rPr>
              <w:t>We were able to locate one research paper from Illinois DOT on this topic.  It is, “Pavement Working Platforms Constructed with Large-Size Unconventional Aggregates” published in the Transportation Research Record, 2016.</w:t>
            </w:r>
          </w:p>
          <w:p w:rsidR="001359B6" w:rsidRPr="001359B6" w:rsidRDefault="001359B6" w:rsidP="001359B6">
            <w:pPr>
              <w:keepLines/>
              <w:spacing w:after="0" w:line="240" w:lineRule="auto"/>
              <w:contextualSpacing/>
              <w:rPr>
                <w:rFonts w:ascii="Times New Roman" w:hAnsi="Times New Roman"/>
                <w:strike/>
                <w:sz w:val="24"/>
                <w:szCs w:val="24"/>
              </w:rPr>
            </w:pPr>
          </w:p>
        </w:tc>
      </w:tr>
    </w:tbl>
    <w:p w:rsidR="004365C0" w:rsidRDefault="004365C0" w:rsidP="004365C0">
      <w:pPr>
        <w:spacing w:after="0" w:line="240" w:lineRule="auto"/>
        <w:rPr>
          <w:rFonts w:ascii="Times New Roman" w:hAnsi="Times New Roman"/>
          <w:sz w:val="24"/>
          <w:szCs w:val="24"/>
        </w:rPr>
      </w:pPr>
    </w:p>
    <w:p w:rsidR="004365C0" w:rsidRPr="004365C0" w:rsidRDefault="004365C0" w:rsidP="004365C0">
      <w:pPr>
        <w:keepLines/>
        <w:spacing w:after="0" w:line="240" w:lineRule="auto"/>
        <w:rPr>
          <w:rFonts w:ascii="Times New Roman" w:eastAsia="Times New Roman" w:hAnsi="Times New Roman"/>
          <w:sz w:val="24"/>
          <w:szCs w:val="24"/>
        </w:rPr>
      </w:pPr>
      <w:r w:rsidRPr="004365C0">
        <w:rPr>
          <w:rFonts w:ascii="Times New Roman" w:eastAsia="Times New Roman" w:hAnsi="Times New Roman"/>
          <w:b/>
          <w:sz w:val="24"/>
          <w:szCs w:val="24"/>
        </w:rPr>
        <w:t xml:space="preserve">NRRA Contacts to Assist in Project </w:t>
      </w:r>
      <w:r w:rsidR="00E40A90">
        <w:rPr>
          <w:rFonts w:ascii="Times New Roman" w:eastAsia="Times New Roman" w:hAnsi="Times New Roman"/>
          <w:b/>
          <w:sz w:val="24"/>
          <w:szCs w:val="24"/>
        </w:rPr>
        <w:t>(Technical Advisory P</w:t>
      </w:r>
      <w:r w:rsidRPr="004365C0">
        <w:rPr>
          <w:rFonts w:ascii="Times New Roman" w:eastAsia="Times New Roman" w:hAnsi="Times New Roman"/>
          <w:b/>
          <w:sz w:val="24"/>
          <w:szCs w:val="24"/>
        </w:rPr>
        <w:t>anel)</w:t>
      </w:r>
      <w:r w:rsidR="00E40A90">
        <w:rPr>
          <w:rFonts w:ascii="Times New Roman" w:eastAsia="Times New Roman" w:hAnsi="Times New Roman"/>
          <w:b/>
          <w:sz w:val="24"/>
          <w:szCs w:val="24"/>
        </w:rPr>
        <w:t>:</w:t>
      </w:r>
    </w:p>
    <w:tbl>
      <w:tblPr>
        <w:tblStyle w:val="TableGrid3"/>
        <w:tblW w:w="9450" w:type="dxa"/>
        <w:tblInd w:w="108" w:type="dxa"/>
        <w:tblLook w:val="04A0" w:firstRow="1" w:lastRow="0" w:firstColumn="1" w:lastColumn="0" w:noHBand="0" w:noVBand="1"/>
      </w:tblPr>
      <w:tblGrid>
        <w:gridCol w:w="9450"/>
      </w:tblGrid>
      <w:tr w:rsidR="004365C0" w:rsidRPr="004365C0" w:rsidTr="004625CA">
        <w:tc>
          <w:tcPr>
            <w:tcW w:w="9450" w:type="dxa"/>
          </w:tcPr>
          <w:p w:rsidR="00E40A90" w:rsidRDefault="002B7BE9" w:rsidP="004365C0">
            <w:pPr>
              <w:keepLines/>
              <w:spacing w:after="0" w:line="240" w:lineRule="auto"/>
              <w:rPr>
                <w:rFonts w:ascii="Times New Roman" w:hAnsi="Times New Roman"/>
                <w:color w:val="000000" w:themeColor="text1"/>
                <w:sz w:val="22"/>
              </w:rPr>
            </w:pPr>
            <w:r w:rsidRPr="00717BB6">
              <w:rPr>
                <w:rFonts w:ascii="Times New Roman" w:hAnsi="Times New Roman"/>
                <w:color w:val="000000" w:themeColor="text1"/>
                <w:sz w:val="22"/>
              </w:rPr>
              <w:t>List other NRRA members that will assist in the completion of this research effort.</w:t>
            </w:r>
          </w:p>
          <w:p w:rsidR="002B7BE9" w:rsidRPr="004365C0" w:rsidRDefault="00B50D79" w:rsidP="0030173B">
            <w:pPr>
              <w:keepLines/>
              <w:spacing w:after="0" w:line="240" w:lineRule="auto"/>
              <w:rPr>
                <w:rFonts w:ascii="Times New Roman" w:hAnsi="Times New Roman"/>
                <w:color w:val="404040" w:themeColor="text1" w:themeTint="BF"/>
                <w:sz w:val="22"/>
              </w:rPr>
            </w:pPr>
            <w:r>
              <w:rPr>
                <w:rFonts w:ascii="Times New Roman" w:hAnsi="Times New Roman"/>
                <w:color w:val="000000" w:themeColor="text1"/>
                <w:sz w:val="22"/>
              </w:rPr>
              <w:t>TBD.</w:t>
            </w:r>
          </w:p>
        </w:tc>
      </w:tr>
    </w:tbl>
    <w:p w:rsidR="00721925" w:rsidRDefault="00721925" w:rsidP="00E40A90">
      <w:pPr>
        <w:tabs>
          <w:tab w:val="center" w:pos="4320"/>
          <w:tab w:val="right" w:pos="8640"/>
        </w:tabs>
        <w:spacing w:after="0" w:line="240" w:lineRule="auto"/>
        <w:rPr>
          <w:rFonts w:ascii="Times New Roman" w:eastAsia="Times New Roman" w:hAnsi="Times New Roman"/>
          <w:sz w:val="24"/>
          <w:szCs w:val="24"/>
        </w:rPr>
      </w:pPr>
    </w:p>
    <w:p w:rsidR="0030173B" w:rsidRDefault="0030173B">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2B7BE9" w:rsidRDefault="002B7BE9" w:rsidP="00E40A90">
      <w:pPr>
        <w:tabs>
          <w:tab w:val="center" w:pos="4320"/>
          <w:tab w:val="right" w:pos="8640"/>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REVIEW AND APPROVAL</w:t>
      </w:r>
      <w:r w:rsidRPr="002B7BE9">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p>
    <w:p w:rsidR="002B7BE9" w:rsidRDefault="002B7BE9" w:rsidP="00E40A90">
      <w:pPr>
        <w:tabs>
          <w:tab w:val="center" w:pos="4320"/>
          <w:tab w:val="right" w:pos="8640"/>
        </w:tabs>
        <w:spacing w:after="0" w:line="240" w:lineRule="auto"/>
        <w:rPr>
          <w:rFonts w:ascii="Times New Roman" w:eastAsia="Times New Roman" w:hAnsi="Times New Roman"/>
          <w:sz w:val="24"/>
          <w:szCs w:val="24"/>
        </w:rPr>
      </w:pPr>
      <w:r w:rsidRPr="00CF2A19">
        <w:rPr>
          <w:rFonts w:ascii="Times New Roman" w:eastAsia="Times New Roman" w:hAnsi="Times New Roman"/>
          <w:sz w:val="24"/>
          <w:szCs w:val="24"/>
          <w:highlight w:val="yellow"/>
        </w:rPr>
        <w:t xml:space="preserve">Double click the signature line to the right to add your </w:t>
      </w:r>
      <w:r w:rsidRPr="00CF2A19">
        <w:rPr>
          <w:rFonts w:ascii="Times New Roman" w:eastAsia="Times New Roman" w:hAnsi="Times New Roman"/>
          <w:sz w:val="24"/>
          <w:szCs w:val="24"/>
          <w:highlight w:val="yellow"/>
          <w:u w:val="single"/>
        </w:rPr>
        <w:t>full name</w:t>
      </w:r>
      <w:r w:rsidRPr="00CF2A19">
        <w:rPr>
          <w:rFonts w:ascii="Times New Roman" w:eastAsia="Times New Roman" w:hAnsi="Times New Roman"/>
          <w:sz w:val="24"/>
          <w:szCs w:val="24"/>
          <w:highlight w:val="yellow"/>
        </w:rPr>
        <w:t xml:space="preserve"> and NRRA </w:t>
      </w:r>
      <w:r w:rsidRPr="00CF2A19">
        <w:rPr>
          <w:rFonts w:ascii="Times New Roman" w:eastAsia="Times New Roman" w:hAnsi="Times New Roman"/>
          <w:sz w:val="24"/>
          <w:szCs w:val="24"/>
          <w:highlight w:val="yellow"/>
          <w:u w:val="single"/>
        </w:rPr>
        <w:t>team name</w:t>
      </w:r>
      <w:r w:rsidRPr="00CF2A19">
        <w:rPr>
          <w:rFonts w:ascii="Times New Roman" w:eastAsia="Times New Roman" w:hAnsi="Times New Roman"/>
          <w:sz w:val="24"/>
          <w:szCs w:val="24"/>
          <w:highlight w:val="yellow"/>
        </w:rPr>
        <w:t xml:space="preserve">. </w:t>
      </w:r>
      <w:r w:rsidR="00CF2A19" w:rsidRPr="00CF2A19">
        <w:rPr>
          <w:rFonts w:ascii="Times New Roman" w:eastAsia="Times New Roman" w:hAnsi="Times New Roman"/>
          <w:sz w:val="24"/>
          <w:szCs w:val="24"/>
          <w:highlight w:val="yellow"/>
        </w:rPr>
        <w:t>Both digital and handwritten signatures will be accepted.</w:t>
      </w:r>
      <w:r w:rsidR="00CF2A19">
        <w:rPr>
          <w:rFonts w:ascii="Times New Roman" w:eastAsia="Times New Roman" w:hAnsi="Times New Roman"/>
          <w:sz w:val="24"/>
          <w:szCs w:val="24"/>
        </w:rPr>
        <w:t xml:space="preserve"> </w:t>
      </w:r>
      <w:r>
        <w:rPr>
          <w:rFonts w:ascii="Times New Roman" w:eastAsia="Times New Roman" w:hAnsi="Times New Roman"/>
          <w:sz w:val="24"/>
          <w:szCs w:val="24"/>
        </w:rPr>
        <w:t xml:space="preserve"> </w:t>
      </w:r>
    </w:p>
    <w:p w:rsidR="002B7BE9" w:rsidRPr="002B7BE9" w:rsidRDefault="002B7BE9" w:rsidP="00E40A90">
      <w:pPr>
        <w:tabs>
          <w:tab w:val="center" w:pos="4320"/>
          <w:tab w:val="right" w:pos="8640"/>
        </w:tabs>
        <w:spacing w:after="0" w:line="240" w:lineRule="auto"/>
        <w:rPr>
          <w:rFonts w:ascii="Times New Roman" w:eastAsia="Times New Roman" w:hAnsi="Times New Roman"/>
          <w:sz w:val="24"/>
          <w:szCs w:val="24"/>
        </w:rPr>
      </w:pPr>
    </w:p>
    <w:tbl>
      <w:tblPr>
        <w:tblStyle w:val="TableGrid2"/>
        <w:tblW w:w="9450" w:type="dxa"/>
        <w:tblInd w:w="108" w:type="dxa"/>
        <w:tblLook w:val="04A0" w:firstRow="1" w:lastRow="0" w:firstColumn="1" w:lastColumn="0" w:noHBand="0" w:noVBand="1"/>
      </w:tblPr>
      <w:tblGrid>
        <w:gridCol w:w="9450"/>
      </w:tblGrid>
      <w:tr w:rsidR="00721925" w:rsidRPr="007C4D19" w:rsidTr="00721925">
        <w:tc>
          <w:tcPr>
            <w:tcW w:w="9450" w:type="dxa"/>
            <w:tcBorders>
              <w:bottom w:val="nil"/>
            </w:tcBorders>
          </w:tcPr>
          <w:p w:rsidR="00721925" w:rsidRPr="007C4D19" w:rsidRDefault="00721925" w:rsidP="00AB06ED">
            <w:pPr>
              <w:spacing w:after="0" w:line="240" w:lineRule="auto"/>
              <w:contextualSpacing/>
              <w:jc w:val="center"/>
              <w:rPr>
                <w:rFonts w:ascii="Times New Roman" w:hAnsi="Times New Roman"/>
                <w:b/>
                <w:sz w:val="24"/>
                <w:szCs w:val="24"/>
              </w:rPr>
            </w:pPr>
            <w:r>
              <w:rPr>
                <w:rFonts w:ascii="Times New Roman" w:hAnsi="Times New Roman"/>
                <w:b/>
                <w:sz w:val="24"/>
                <w:szCs w:val="24"/>
              </w:rPr>
              <w:t>APPROVALS (SIGN AND DATE):</w:t>
            </w:r>
          </w:p>
        </w:tc>
      </w:tr>
      <w:tr w:rsidR="00721925" w:rsidRPr="003D1F34" w:rsidTr="00721925">
        <w:trPr>
          <w:trHeight w:val="2700"/>
        </w:trPr>
        <w:tc>
          <w:tcPr>
            <w:tcW w:w="9450" w:type="dxa"/>
            <w:tcBorders>
              <w:top w:val="nil"/>
              <w:bottom w:val="single" w:sz="4" w:space="0" w:color="auto"/>
            </w:tcBorders>
          </w:tcPr>
          <w:p w:rsidR="00721925" w:rsidRPr="003D1F34" w:rsidRDefault="00721925" w:rsidP="00AB06ED">
            <w:pPr>
              <w:spacing w:after="0" w:line="240" w:lineRule="auto"/>
              <w:contextualSpacing/>
              <w:rPr>
                <w:rFonts w:ascii="Times New Roman" w:hAnsi="Times New Roman"/>
                <w:b/>
                <w:sz w:val="22"/>
              </w:rPr>
            </w:pPr>
            <w:r>
              <w:rPr>
                <w:rFonts w:ascii="Times New Roman" w:hAnsi="Times New Roman"/>
                <w:b/>
                <w:sz w:val="22"/>
              </w:rPr>
              <w:t xml:space="preserve">     </w:t>
            </w:r>
            <w:r w:rsidR="00023209">
              <w:rPr>
                <w:rFonts w:ascii="Times New Roman" w:eastAsia="Calibri" w:hAnsi="Times New Roman"/>
                <w:b/>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2" o:title=""/>
                  <o:lock v:ext="edit" ungrouping="t" rotation="t" cropping="t" verticies="t" text="t" grouping="t"/>
                  <o:signatureline v:ext="edit" id="{429B2093-2AC5-4FA0-A5EC-C2C8A5FFE446}" provid="{00000000-0000-0000-0000-000000000000}" o:suggestedsigner="Glenn Engstrom" o:suggestedsigner2="NRRA Chair" showsigndate="f" signinginstructionsset="t" issignatureline="t"/>
                </v:shape>
              </w:pict>
            </w:r>
            <w:r>
              <w:rPr>
                <w:rFonts w:ascii="Times New Roman" w:hAnsi="Times New Roman"/>
                <w:b/>
                <w:sz w:val="22"/>
              </w:rPr>
              <w:t xml:space="preserve">                   </w:t>
            </w:r>
            <w:r w:rsidR="00023209">
              <w:rPr>
                <w:rFonts w:ascii="Times New Roman" w:eastAsia="Calibri" w:hAnsi="Times New Roman"/>
                <w:b/>
                <w:sz w:val="22"/>
              </w:rPr>
              <w:pict>
                <v:shape id="_x0000_i1026" type="#_x0000_t75" alt="Microsoft Office Signature Line..." style="width:192pt;height:96pt">
                  <v:imagedata r:id="rId13" o:title=""/>
                  <o:lock v:ext="edit" ungrouping="t" rotation="t" cropping="t" verticies="t" text="t" grouping="t"/>
                  <o:signatureline v:ext="edit" id="{3E75828C-3FF6-45B4-90C9-EDBD2D1BB99E}" provid="{00000000-0000-0000-0000-000000000000}" o:suggestedsigner="Insert Name Here" o:suggestedsigner2="NRRA (Team Name)" showsigndate="f" signinginstructionsset="t" issignatureline="t"/>
                </v:shape>
              </w:pict>
            </w:r>
          </w:p>
          <w:p w:rsidR="00721925" w:rsidRDefault="00721925" w:rsidP="00AB06ED">
            <w:pPr>
              <w:spacing w:after="0" w:line="240" w:lineRule="auto"/>
              <w:rPr>
                <w:rFonts w:ascii="Times New Roman" w:hAnsi="Times New Roman"/>
                <w:sz w:val="22"/>
              </w:rPr>
            </w:pPr>
          </w:p>
          <w:p w:rsidR="00721925" w:rsidRDefault="00721925" w:rsidP="00AB06ED">
            <w:pPr>
              <w:spacing w:after="0" w:line="240" w:lineRule="auto"/>
              <w:jc w:val="center"/>
              <w:rPr>
                <w:rFonts w:ascii="Times New Roman" w:hAnsi="Times New Roman"/>
                <w:sz w:val="22"/>
              </w:rPr>
            </w:pPr>
            <w:r w:rsidRPr="00EE4DEA">
              <w:rPr>
                <w:rFonts w:ascii="Times New Roman" w:hAnsi="Times New Roman"/>
                <w:sz w:val="22"/>
                <w:highlight w:val="yellow"/>
              </w:rPr>
              <w:t>I hereby certify sufficient staff time will be scheduled for the Project Manager and staff to complete the project as outlined in the attached work plan, and commit any Office or District funds as listed above.</w:t>
            </w:r>
          </w:p>
          <w:p w:rsidR="00721925" w:rsidRPr="003D1F34" w:rsidRDefault="00721925" w:rsidP="00AB06ED">
            <w:pPr>
              <w:spacing w:after="0" w:line="240" w:lineRule="auto"/>
              <w:rPr>
                <w:rFonts w:ascii="Times New Roman" w:hAnsi="Times New Roman"/>
                <w:sz w:val="22"/>
              </w:rPr>
            </w:pPr>
          </w:p>
        </w:tc>
      </w:tr>
      <w:tr w:rsidR="00721925" w:rsidRPr="003D1F34" w:rsidTr="00D5076A">
        <w:trPr>
          <w:trHeight w:val="2285"/>
        </w:trPr>
        <w:tc>
          <w:tcPr>
            <w:tcW w:w="9450" w:type="dxa"/>
            <w:tcBorders>
              <w:top w:val="single" w:sz="4" w:space="0" w:color="auto"/>
            </w:tcBorders>
          </w:tcPr>
          <w:p w:rsidR="00721925" w:rsidRPr="00721925" w:rsidRDefault="00721925" w:rsidP="002B7BE9">
            <w:pPr>
              <w:spacing w:after="0" w:line="240" w:lineRule="auto"/>
              <w:contextualSpacing/>
              <w:jc w:val="center"/>
              <w:rPr>
                <w:rFonts w:ascii="Times New Roman" w:hAnsi="Times New Roman"/>
                <w:b/>
                <w:sz w:val="24"/>
                <w:szCs w:val="24"/>
              </w:rPr>
            </w:pPr>
            <w:r w:rsidRPr="00721925">
              <w:rPr>
                <w:rFonts w:ascii="Times New Roman" w:hAnsi="Times New Roman"/>
                <w:b/>
                <w:sz w:val="24"/>
                <w:szCs w:val="24"/>
              </w:rPr>
              <w:t>COMMENTS</w:t>
            </w:r>
            <w:r w:rsidR="002B7BE9">
              <w:rPr>
                <w:rFonts w:ascii="Times New Roman" w:hAnsi="Times New Roman"/>
                <w:b/>
                <w:sz w:val="24"/>
                <w:szCs w:val="24"/>
              </w:rPr>
              <w:t xml:space="preserve"> (EC USE ONLY)</w:t>
            </w:r>
          </w:p>
        </w:tc>
      </w:tr>
    </w:tbl>
    <w:p w:rsidR="002B7BE9" w:rsidRDefault="002B7BE9" w:rsidP="00E40A90">
      <w:pPr>
        <w:tabs>
          <w:tab w:val="center" w:pos="4320"/>
          <w:tab w:val="right" w:pos="8640"/>
        </w:tabs>
        <w:spacing w:after="0" w:line="240" w:lineRule="auto"/>
        <w:rPr>
          <w:rFonts w:ascii="Times New Roman" w:eastAsia="Times New Roman" w:hAnsi="Times New Roman"/>
          <w:sz w:val="24"/>
          <w:szCs w:val="24"/>
        </w:rPr>
      </w:pPr>
    </w:p>
    <w:p w:rsidR="002B7BE9" w:rsidRDefault="002B7BE9" w:rsidP="00E40A90">
      <w:pPr>
        <w:tabs>
          <w:tab w:val="center" w:pos="4320"/>
          <w:tab w:val="right" w:pos="8640"/>
        </w:tabs>
        <w:spacing w:after="0" w:line="240" w:lineRule="auto"/>
        <w:rPr>
          <w:rFonts w:ascii="Times New Roman" w:eastAsia="Times New Roman" w:hAnsi="Times New Roman"/>
          <w:sz w:val="24"/>
          <w:szCs w:val="24"/>
        </w:rPr>
      </w:pPr>
    </w:p>
    <w:p w:rsidR="002B7BE9" w:rsidRDefault="002B7BE9" w:rsidP="00E40A90">
      <w:pPr>
        <w:tabs>
          <w:tab w:val="center" w:pos="4320"/>
          <w:tab w:val="right" w:pos="8640"/>
        </w:tabs>
        <w:spacing w:after="0" w:line="240" w:lineRule="auto"/>
        <w:rPr>
          <w:rFonts w:ascii="Times New Roman" w:eastAsia="Times New Roman" w:hAnsi="Times New Roman"/>
          <w:sz w:val="24"/>
          <w:szCs w:val="24"/>
        </w:rPr>
      </w:pPr>
    </w:p>
    <w:p w:rsidR="004365C0" w:rsidRDefault="004365C0" w:rsidP="00E40A90">
      <w:pPr>
        <w:tabs>
          <w:tab w:val="center" w:pos="4320"/>
          <w:tab w:val="right" w:pos="8640"/>
        </w:tabs>
        <w:spacing w:after="0" w:line="240" w:lineRule="auto"/>
        <w:rPr>
          <w:rFonts w:ascii="Times New Roman" w:eastAsia="Times New Roman" w:hAnsi="Times New Roman"/>
          <w:sz w:val="24"/>
          <w:szCs w:val="24"/>
        </w:rPr>
      </w:pPr>
      <w:r w:rsidRPr="004365C0">
        <w:rPr>
          <w:rFonts w:ascii="Times New Roman" w:eastAsia="Times New Roman" w:hAnsi="Times New Roman"/>
          <w:sz w:val="24"/>
          <w:szCs w:val="24"/>
        </w:rPr>
        <w:t>Please send completed form to</w:t>
      </w:r>
      <w:r w:rsidR="00E40A90">
        <w:rPr>
          <w:rFonts w:ascii="Times New Roman" w:eastAsia="Times New Roman" w:hAnsi="Times New Roman"/>
          <w:sz w:val="24"/>
          <w:szCs w:val="24"/>
        </w:rPr>
        <w:t xml:space="preserve"> the following persons below to be submitted to the executive committee.</w:t>
      </w:r>
    </w:p>
    <w:p w:rsidR="00E40A90" w:rsidRPr="004365C0" w:rsidRDefault="00E40A90" w:rsidP="00E40A90">
      <w:pPr>
        <w:tabs>
          <w:tab w:val="center" w:pos="4320"/>
          <w:tab w:val="right" w:pos="8640"/>
        </w:tabs>
        <w:spacing w:after="0" w:line="240" w:lineRule="auto"/>
        <w:rPr>
          <w:rFonts w:ascii="Times New Roman" w:eastAsia="Times New Roman" w:hAnsi="Times New Roman"/>
          <w:sz w:val="24"/>
          <w:szCs w:val="24"/>
        </w:rPr>
      </w:pPr>
    </w:p>
    <w:p w:rsidR="00E40A90" w:rsidRDefault="00E40A90" w:rsidP="00E40A90">
      <w:pPr>
        <w:tabs>
          <w:tab w:val="center" w:pos="4320"/>
          <w:tab w:val="right" w:pos="86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Ben Worel</w:t>
      </w:r>
    </w:p>
    <w:p w:rsidR="00E40A90" w:rsidRDefault="00E40A90" w:rsidP="00E40A90">
      <w:pPr>
        <w:tabs>
          <w:tab w:val="center" w:pos="4320"/>
          <w:tab w:val="right" w:pos="86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651-366-5522</w:t>
      </w:r>
    </w:p>
    <w:p w:rsidR="00E40A90" w:rsidRDefault="00023209" w:rsidP="00E40A90">
      <w:pPr>
        <w:tabs>
          <w:tab w:val="center" w:pos="4320"/>
          <w:tab w:val="right" w:pos="8640"/>
        </w:tabs>
        <w:spacing w:after="0" w:line="240" w:lineRule="auto"/>
        <w:rPr>
          <w:rFonts w:ascii="Times New Roman" w:eastAsia="Times New Roman" w:hAnsi="Times New Roman"/>
          <w:sz w:val="24"/>
          <w:szCs w:val="24"/>
        </w:rPr>
      </w:pPr>
      <w:hyperlink r:id="rId14" w:history="1">
        <w:r w:rsidR="004365C0" w:rsidRPr="004365C0">
          <w:rPr>
            <w:rFonts w:ascii="Times New Roman" w:eastAsia="Times New Roman" w:hAnsi="Times New Roman"/>
            <w:color w:val="0000FF"/>
            <w:sz w:val="24"/>
            <w:szCs w:val="24"/>
            <w:u w:val="single"/>
          </w:rPr>
          <w:t>ben.worel@state.mn.us</w:t>
        </w:r>
      </w:hyperlink>
    </w:p>
    <w:p w:rsidR="00E40A90" w:rsidRDefault="00E40A90" w:rsidP="00E40A90">
      <w:pPr>
        <w:tabs>
          <w:tab w:val="center" w:pos="4320"/>
          <w:tab w:val="right" w:pos="8640"/>
        </w:tabs>
        <w:spacing w:after="0" w:line="240" w:lineRule="auto"/>
        <w:rPr>
          <w:rFonts w:ascii="Times New Roman" w:eastAsia="Times New Roman" w:hAnsi="Times New Roman"/>
          <w:sz w:val="24"/>
          <w:szCs w:val="24"/>
        </w:rPr>
      </w:pPr>
    </w:p>
    <w:p w:rsidR="00E40A90" w:rsidRDefault="00E40A90" w:rsidP="00E40A90">
      <w:pPr>
        <w:tabs>
          <w:tab w:val="center" w:pos="4320"/>
          <w:tab w:val="right" w:pos="86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Cassandra Petersen</w:t>
      </w:r>
    </w:p>
    <w:p w:rsidR="00E40A90" w:rsidRDefault="00E40A90" w:rsidP="00E40A90">
      <w:pPr>
        <w:tabs>
          <w:tab w:val="center" w:pos="4320"/>
          <w:tab w:val="right" w:pos="86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651-366-5593</w:t>
      </w:r>
    </w:p>
    <w:p w:rsidR="004365C0" w:rsidRPr="004365C0" w:rsidRDefault="00023209" w:rsidP="00E40A90">
      <w:pPr>
        <w:tabs>
          <w:tab w:val="center" w:pos="4320"/>
          <w:tab w:val="right" w:pos="8640"/>
        </w:tabs>
        <w:spacing w:after="0" w:line="240" w:lineRule="auto"/>
        <w:rPr>
          <w:rFonts w:ascii="Times New Roman" w:eastAsia="Times New Roman" w:hAnsi="Times New Roman"/>
          <w:sz w:val="24"/>
          <w:szCs w:val="24"/>
        </w:rPr>
      </w:pPr>
      <w:hyperlink r:id="rId15" w:history="1">
        <w:r w:rsidR="004365C0" w:rsidRPr="004365C0">
          <w:rPr>
            <w:rFonts w:ascii="Times New Roman" w:eastAsia="Times New Roman" w:hAnsi="Times New Roman"/>
            <w:color w:val="0000FF"/>
            <w:sz w:val="24"/>
            <w:szCs w:val="24"/>
            <w:u w:val="single"/>
          </w:rPr>
          <w:t>Cassandra.petersen@state.mn.us</w:t>
        </w:r>
      </w:hyperlink>
    </w:p>
    <w:p w:rsidR="004365C0" w:rsidRPr="004365C0" w:rsidRDefault="004365C0" w:rsidP="004365C0">
      <w:pPr>
        <w:keepLines/>
        <w:spacing w:after="0" w:line="240" w:lineRule="auto"/>
        <w:rPr>
          <w:rFonts w:ascii="Times New Roman" w:eastAsia="Times New Roman" w:hAnsi="Times New Roman"/>
          <w:b/>
          <w:sz w:val="24"/>
          <w:szCs w:val="24"/>
        </w:rPr>
      </w:pPr>
    </w:p>
    <w:p w:rsidR="004365C0" w:rsidRDefault="004365C0" w:rsidP="00F0656B">
      <w:pPr>
        <w:rPr>
          <w:rFonts w:ascii="Times New Roman" w:hAnsi="Times New Roman"/>
          <w:sz w:val="24"/>
          <w:szCs w:val="24"/>
        </w:rPr>
      </w:pPr>
    </w:p>
    <w:p w:rsidR="009C2891" w:rsidRDefault="009C2891" w:rsidP="00F0656B">
      <w:pPr>
        <w:rPr>
          <w:rFonts w:ascii="Times New Roman" w:hAnsi="Times New Roman"/>
          <w:sz w:val="24"/>
          <w:szCs w:val="24"/>
        </w:rPr>
      </w:pPr>
    </w:p>
    <w:p w:rsidR="009C2891" w:rsidRPr="009C2891" w:rsidRDefault="009C2891" w:rsidP="00F0656B">
      <w:pPr>
        <w:rPr>
          <w:rFonts w:ascii="Times New Roman" w:hAnsi="Times New Roman"/>
          <w:sz w:val="22"/>
        </w:rPr>
      </w:pPr>
      <w:r w:rsidRPr="009C2891">
        <w:rPr>
          <w:rFonts w:ascii="Times New Roman" w:hAnsi="Times New Roman"/>
          <w:sz w:val="22"/>
        </w:rPr>
        <w:t>Geo Tech TT1 Large Subbase Materials (TechTrans_12-6-16).docx</w:t>
      </w:r>
    </w:p>
    <w:sectPr w:rsidR="009C2891" w:rsidRPr="009C2891" w:rsidSect="004365C0">
      <w:type w:val="continuous"/>
      <w:pgSz w:w="12240" w:h="15840" w:code="1"/>
      <w:pgMar w:top="1440" w:right="1440" w:bottom="1440" w:left="1440" w:header="360" w:footer="360" w:gutter="0"/>
      <w:cols w:space="50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584" w:rsidRDefault="00215584" w:rsidP="005C14B4">
      <w:pPr>
        <w:spacing w:after="0"/>
      </w:pPr>
      <w:r>
        <w:separator/>
      </w:r>
    </w:p>
  </w:endnote>
  <w:endnote w:type="continuationSeparator" w:id="0">
    <w:p w:rsidR="00215584" w:rsidRDefault="00215584" w:rsidP="005C14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MT Condensed Extra Bold 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5C0" w:rsidRDefault="004365C0">
    <w:pPr>
      <w:pStyle w:val="Footer"/>
    </w:pPr>
    <w:r>
      <w:rPr>
        <w:noProof/>
      </w:rPr>
      <w:drawing>
        <wp:anchor distT="0" distB="0" distL="114300" distR="114300" simplePos="0" relativeHeight="251660288" behindDoc="0" locked="0" layoutInCell="1" allowOverlap="1" wp14:anchorId="4CC913C9" wp14:editId="5908F6EF">
          <wp:simplePos x="0" y="0"/>
          <wp:positionH relativeFrom="column">
            <wp:posOffset>-19050</wp:posOffset>
          </wp:positionH>
          <wp:positionV relativeFrom="paragraph">
            <wp:posOffset>-220980</wp:posOffset>
          </wp:positionV>
          <wp:extent cx="6257925" cy="106680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2.png"/>
                  <pic:cNvPicPr/>
                </pic:nvPicPr>
                <pic:blipFill rotWithShape="1">
                  <a:blip r:embed="rId1" cstate="print">
                    <a:extLst>
                      <a:ext uri="{28A0092B-C50C-407E-A947-70E740481C1C}">
                        <a14:useLocalDpi xmlns:a14="http://schemas.microsoft.com/office/drawing/2010/main" val="0"/>
                      </a:ext>
                    </a:extLst>
                  </a:blip>
                  <a:srcRect t="23288"/>
                  <a:stretch/>
                </pic:blipFill>
                <pic:spPr bwMode="auto">
                  <a:xfrm>
                    <a:off x="0" y="0"/>
                    <a:ext cx="6257925" cy="1066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5C0" w:rsidRDefault="004365C0">
    <w:pPr>
      <w:pStyle w:val="Footer"/>
      <w:jc w:val="center"/>
    </w:pPr>
  </w:p>
  <w:p w:rsidR="00E00D0D" w:rsidRDefault="00E00D0D" w:rsidP="00B1051F">
    <w:pPr>
      <w:pStyle w:val="Footer"/>
      <w:spacing w:befor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584" w:rsidRDefault="00215584" w:rsidP="005C14B4">
      <w:pPr>
        <w:spacing w:after="0"/>
      </w:pPr>
      <w:r>
        <w:separator/>
      </w:r>
    </w:p>
  </w:footnote>
  <w:footnote w:type="continuationSeparator" w:id="0">
    <w:p w:rsidR="00215584" w:rsidRDefault="00215584" w:rsidP="005C14B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AD32E8C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DE089C9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317647"/>
    <w:multiLevelType w:val="hybridMultilevel"/>
    <w:tmpl w:val="B32C33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D6657"/>
    <w:multiLevelType w:val="hybridMultilevel"/>
    <w:tmpl w:val="A7EC75D2"/>
    <w:lvl w:ilvl="0" w:tplc="A61AAA6E">
      <w:numFmt w:val="bullet"/>
      <w:lvlText w:val="•"/>
      <w:lvlJc w:val="left"/>
      <w:pPr>
        <w:ind w:left="1080" w:hanging="720"/>
      </w:pPr>
      <w:rPr>
        <w:rFonts w:ascii="Abadi MT Condensed Extra Bold R" w:eastAsiaTheme="minorHAnsi" w:hAnsi="Abadi MT Condensed Extra Bold R" w:cs="Abadi MT Condensed Extra Bold 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34859"/>
    <w:multiLevelType w:val="hybridMultilevel"/>
    <w:tmpl w:val="65F016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E353F"/>
    <w:multiLevelType w:val="hybridMultilevel"/>
    <w:tmpl w:val="FE2C668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D1455C"/>
    <w:multiLevelType w:val="hybridMultilevel"/>
    <w:tmpl w:val="5B16C8D4"/>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902E8B"/>
    <w:multiLevelType w:val="hybridMultilevel"/>
    <w:tmpl w:val="991EBB7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412780"/>
    <w:multiLevelType w:val="hybridMultilevel"/>
    <w:tmpl w:val="365000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06E0002"/>
    <w:multiLevelType w:val="hybridMultilevel"/>
    <w:tmpl w:val="EC8AEE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203984"/>
    <w:multiLevelType w:val="hybridMultilevel"/>
    <w:tmpl w:val="D1C29756"/>
    <w:lvl w:ilvl="0" w:tplc="3FA04FD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A957F6"/>
    <w:multiLevelType w:val="hybridMultilevel"/>
    <w:tmpl w:val="616A947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1C27FAD"/>
    <w:multiLevelType w:val="hybridMultilevel"/>
    <w:tmpl w:val="B4D00B36"/>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5673849"/>
    <w:multiLevelType w:val="hybridMultilevel"/>
    <w:tmpl w:val="09ECE818"/>
    <w:lvl w:ilvl="0" w:tplc="957EAD6E">
      <w:start w:val="1"/>
      <w:numFmt w:val="decimal"/>
      <w:pStyle w:val="ListNumb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9"/>
  </w:num>
  <w:num w:numId="4">
    <w:abstractNumId w:val="1"/>
  </w:num>
  <w:num w:numId="5">
    <w:abstractNumId w:val="8"/>
  </w:num>
  <w:num w:numId="6">
    <w:abstractNumId w:val="3"/>
  </w:num>
  <w:num w:numId="7">
    <w:abstractNumId w:val="4"/>
  </w:num>
  <w:num w:numId="8">
    <w:abstractNumId w:val="2"/>
  </w:num>
  <w:num w:numId="9">
    <w:abstractNumId w:val="13"/>
  </w:num>
  <w:num w:numId="10">
    <w:abstractNumId w:val="5"/>
  </w:num>
  <w:num w:numId="11">
    <w:abstractNumId w:val="11"/>
  </w:num>
  <w:num w:numId="12">
    <w:abstractNumId w:val="6"/>
  </w:num>
  <w:num w:numId="13">
    <w:abstractNumId w:val="7"/>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270"/>
    <w:rsid w:val="00015ACA"/>
    <w:rsid w:val="00023209"/>
    <w:rsid w:val="00032D21"/>
    <w:rsid w:val="000626D9"/>
    <w:rsid w:val="000A1FBA"/>
    <w:rsid w:val="000C7423"/>
    <w:rsid w:val="000D7699"/>
    <w:rsid w:val="000E0024"/>
    <w:rsid w:val="000E022D"/>
    <w:rsid w:val="000E395A"/>
    <w:rsid w:val="000F5BCB"/>
    <w:rsid w:val="00102EC8"/>
    <w:rsid w:val="00106B6D"/>
    <w:rsid w:val="001126E4"/>
    <w:rsid w:val="001149F8"/>
    <w:rsid w:val="001202DB"/>
    <w:rsid w:val="00123FB6"/>
    <w:rsid w:val="001255C2"/>
    <w:rsid w:val="001359B6"/>
    <w:rsid w:val="00156FFA"/>
    <w:rsid w:val="0016790B"/>
    <w:rsid w:val="00175F56"/>
    <w:rsid w:val="001904CB"/>
    <w:rsid w:val="001A2E71"/>
    <w:rsid w:val="001A50D1"/>
    <w:rsid w:val="001A566E"/>
    <w:rsid w:val="001D0E15"/>
    <w:rsid w:val="001E4B19"/>
    <w:rsid w:val="00215584"/>
    <w:rsid w:val="00225C94"/>
    <w:rsid w:val="002403EE"/>
    <w:rsid w:val="00252D83"/>
    <w:rsid w:val="002743C2"/>
    <w:rsid w:val="0027728B"/>
    <w:rsid w:val="00296BB2"/>
    <w:rsid w:val="002A4379"/>
    <w:rsid w:val="002B3DCD"/>
    <w:rsid w:val="002B7BE9"/>
    <w:rsid w:val="002E5404"/>
    <w:rsid w:val="002F437F"/>
    <w:rsid w:val="0030173B"/>
    <w:rsid w:val="00307821"/>
    <w:rsid w:val="00342105"/>
    <w:rsid w:val="00350F27"/>
    <w:rsid w:val="0035650B"/>
    <w:rsid w:val="00360E44"/>
    <w:rsid w:val="0039301B"/>
    <w:rsid w:val="003B433A"/>
    <w:rsid w:val="003D1DF4"/>
    <w:rsid w:val="003E2DC2"/>
    <w:rsid w:val="003F234C"/>
    <w:rsid w:val="003F5A37"/>
    <w:rsid w:val="00403A11"/>
    <w:rsid w:val="004365C0"/>
    <w:rsid w:val="00443D29"/>
    <w:rsid w:val="004665CD"/>
    <w:rsid w:val="004757BF"/>
    <w:rsid w:val="004A39ED"/>
    <w:rsid w:val="004B5193"/>
    <w:rsid w:val="004D3DF3"/>
    <w:rsid w:val="00554822"/>
    <w:rsid w:val="00556C9B"/>
    <w:rsid w:val="00590576"/>
    <w:rsid w:val="005A25E1"/>
    <w:rsid w:val="005B5421"/>
    <w:rsid w:val="005C14B4"/>
    <w:rsid w:val="00621901"/>
    <w:rsid w:val="00621E1F"/>
    <w:rsid w:val="00627292"/>
    <w:rsid w:val="00653843"/>
    <w:rsid w:val="00692D04"/>
    <w:rsid w:val="006B7728"/>
    <w:rsid w:val="006D6354"/>
    <w:rsid w:val="006D78B3"/>
    <w:rsid w:val="00704919"/>
    <w:rsid w:val="00717BB6"/>
    <w:rsid w:val="00721925"/>
    <w:rsid w:val="00744217"/>
    <w:rsid w:val="00794398"/>
    <w:rsid w:val="007B7F61"/>
    <w:rsid w:val="007C0B82"/>
    <w:rsid w:val="007C5FEE"/>
    <w:rsid w:val="00822A3D"/>
    <w:rsid w:val="00827CB1"/>
    <w:rsid w:val="00842F93"/>
    <w:rsid w:val="00856873"/>
    <w:rsid w:val="00863487"/>
    <w:rsid w:val="00873BFA"/>
    <w:rsid w:val="008857E0"/>
    <w:rsid w:val="008A03F0"/>
    <w:rsid w:val="008B2B7A"/>
    <w:rsid w:val="008C5E25"/>
    <w:rsid w:val="00916F3F"/>
    <w:rsid w:val="00940934"/>
    <w:rsid w:val="0095219C"/>
    <w:rsid w:val="00962B09"/>
    <w:rsid w:val="00967A26"/>
    <w:rsid w:val="009744D8"/>
    <w:rsid w:val="00974A24"/>
    <w:rsid w:val="00985DFB"/>
    <w:rsid w:val="009B5562"/>
    <w:rsid w:val="009C2891"/>
    <w:rsid w:val="009C3D59"/>
    <w:rsid w:val="009D0ED0"/>
    <w:rsid w:val="009D2C90"/>
    <w:rsid w:val="009D646E"/>
    <w:rsid w:val="009E3B0D"/>
    <w:rsid w:val="00A109AE"/>
    <w:rsid w:val="00A16BF0"/>
    <w:rsid w:val="00A211E9"/>
    <w:rsid w:val="00A21307"/>
    <w:rsid w:val="00A47270"/>
    <w:rsid w:val="00A50EC8"/>
    <w:rsid w:val="00A55293"/>
    <w:rsid w:val="00A65146"/>
    <w:rsid w:val="00A70FDB"/>
    <w:rsid w:val="00A72432"/>
    <w:rsid w:val="00A76770"/>
    <w:rsid w:val="00A76D39"/>
    <w:rsid w:val="00A94B8A"/>
    <w:rsid w:val="00AA3E2D"/>
    <w:rsid w:val="00AB7381"/>
    <w:rsid w:val="00AC25F8"/>
    <w:rsid w:val="00AE43B4"/>
    <w:rsid w:val="00AF01FF"/>
    <w:rsid w:val="00B1051F"/>
    <w:rsid w:val="00B43BEB"/>
    <w:rsid w:val="00B50D79"/>
    <w:rsid w:val="00B5633B"/>
    <w:rsid w:val="00B56F7D"/>
    <w:rsid w:val="00B64B84"/>
    <w:rsid w:val="00B85C9C"/>
    <w:rsid w:val="00BB43CD"/>
    <w:rsid w:val="00BB548D"/>
    <w:rsid w:val="00BF1880"/>
    <w:rsid w:val="00C20D88"/>
    <w:rsid w:val="00C33089"/>
    <w:rsid w:val="00C45042"/>
    <w:rsid w:val="00C5546D"/>
    <w:rsid w:val="00C80B07"/>
    <w:rsid w:val="00CA0B28"/>
    <w:rsid w:val="00CB2277"/>
    <w:rsid w:val="00CB7E24"/>
    <w:rsid w:val="00CC74E6"/>
    <w:rsid w:val="00CE19B9"/>
    <w:rsid w:val="00CE52CA"/>
    <w:rsid w:val="00CF2A19"/>
    <w:rsid w:val="00D13953"/>
    <w:rsid w:val="00D14771"/>
    <w:rsid w:val="00D2138D"/>
    <w:rsid w:val="00D2482B"/>
    <w:rsid w:val="00D266C8"/>
    <w:rsid w:val="00D67DED"/>
    <w:rsid w:val="00DA064C"/>
    <w:rsid w:val="00DA1CA6"/>
    <w:rsid w:val="00DA24A4"/>
    <w:rsid w:val="00DB2A74"/>
    <w:rsid w:val="00DC349B"/>
    <w:rsid w:val="00DF5967"/>
    <w:rsid w:val="00E00D0D"/>
    <w:rsid w:val="00E40A90"/>
    <w:rsid w:val="00E42622"/>
    <w:rsid w:val="00E666A8"/>
    <w:rsid w:val="00E87076"/>
    <w:rsid w:val="00E92D13"/>
    <w:rsid w:val="00EB61FA"/>
    <w:rsid w:val="00EC580D"/>
    <w:rsid w:val="00ED6017"/>
    <w:rsid w:val="00EE12A8"/>
    <w:rsid w:val="00EE4DEA"/>
    <w:rsid w:val="00EE6094"/>
    <w:rsid w:val="00F0656B"/>
    <w:rsid w:val="00F124AA"/>
    <w:rsid w:val="00F23D70"/>
    <w:rsid w:val="00F24744"/>
    <w:rsid w:val="00F3201D"/>
    <w:rsid w:val="00F355FE"/>
    <w:rsid w:val="00F80B7C"/>
    <w:rsid w:val="00FD3482"/>
    <w:rsid w:val="00FE0BEC"/>
    <w:rsid w:val="00FE1FD6"/>
    <w:rsid w:val="00FE53AD"/>
    <w:rsid w:val="00FF5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235752DB-3983-4E48-89A2-CBF43DE2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925"/>
    <w:pPr>
      <w:spacing w:after="280" w:line="280" w:lineRule="auto"/>
    </w:pPr>
    <w:rPr>
      <w:rFonts w:ascii="Arial" w:hAnsi="Arial"/>
      <w:szCs w:val="22"/>
    </w:rPr>
  </w:style>
  <w:style w:type="paragraph" w:styleId="Heading1">
    <w:name w:val="heading 1"/>
    <w:link w:val="Heading1Char"/>
    <w:uiPriority w:val="9"/>
    <w:qFormat/>
    <w:rsid w:val="000E0024"/>
    <w:pPr>
      <w:keepNext/>
      <w:spacing w:before="420" w:line="281" w:lineRule="auto"/>
      <w:outlineLvl w:val="0"/>
    </w:pPr>
    <w:rPr>
      <w:rFonts w:ascii="Arial" w:eastAsia="Times New Roman" w:hAnsi="Arial"/>
      <w:bCs/>
      <w:color w:val="000000" w:themeColor="text1"/>
      <w:sz w:val="32"/>
      <w:szCs w:val="46"/>
    </w:rPr>
  </w:style>
  <w:style w:type="paragraph" w:styleId="Heading2">
    <w:name w:val="heading 2"/>
    <w:basedOn w:val="Heading1"/>
    <w:link w:val="Heading2Char"/>
    <w:uiPriority w:val="9"/>
    <w:qFormat/>
    <w:rsid w:val="00E00D0D"/>
    <w:pPr>
      <w:spacing w:before="280"/>
      <w:outlineLvl w:val="1"/>
    </w:pPr>
    <w:rPr>
      <w:b/>
      <w:color w:val="auto"/>
      <w:sz w:val="23"/>
    </w:rPr>
  </w:style>
  <w:style w:type="paragraph" w:styleId="Heading3">
    <w:name w:val="heading 3"/>
    <w:basedOn w:val="Heading1"/>
    <w:link w:val="Heading3Char"/>
    <w:uiPriority w:val="9"/>
    <w:unhideWhenUsed/>
    <w:qFormat/>
    <w:rsid w:val="00E00D0D"/>
    <w:pPr>
      <w:spacing w:before="280"/>
      <w:outlineLvl w:val="2"/>
    </w:pPr>
    <w:rPr>
      <w:i/>
      <w:color w:val="auto"/>
      <w:sz w:val="21"/>
    </w:rPr>
  </w:style>
  <w:style w:type="paragraph" w:styleId="Heading4">
    <w:name w:val="heading 4"/>
    <w:basedOn w:val="Heading3"/>
    <w:next w:val="Normal"/>
    <w:link w:val="Heading4Char"/>
    <w:uiPriority w:val="9"/>
    <w:unhideWhenUsed/>
    <w:rsid w:val="002B3DCD"/>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4B4"/>
    <w:pPr>
      <w:tabs>
        <w:tab w:val="center" w:pos="4680"/>
        <w:tab w:val="right" w:pos="9360"/>
      </w:tabs>
      <w:spacing w:after="0"/>
    </w:pPr>
  </w:style>
  <w:style w:type="character" w:customStyle="1" w:styleId="HeaderChar">
    <w:name w:val="Header Char"/>
    <w:basedOn w:val="DefaultParagraphFont"/>
    <w:link w:val="Header"/>
    <w:uiPriority w:val="99"/>
    <w:rsid w:val="005C14B4"/>
  </w:style>
  <w:style w:type="paragraph" w:styleId="Footer">
    <w:name w:val="footer"/>
    <w:basedOn w:val="Normal"/>
    <w:link w:val="FooterChar"/>
    <w:uiPriority w:val="99"/>
    <w:unhideWhenUsed/>
    <w:qFormat/>
    <w:rsid w:val="00916F3F"/>
    <w:pPr>
      <w:tabs>
        <w:tab w:val="center" w:pos="4680"/>
        <w:tab w:val="right" w:pos="9360"/>
      </w:tabs>
      <w:spacing w:before="280" w:after="0" w:line="281" w:lineRule="auto"/>
    </w:pPr>
    <w:rPr>
      <w:color w:val="808285"/>
      <w:sz w:val="18"/>
    </w:rPr>
  </w:style>
  <w:style w:type="character" w:customStyle="1" w:styleId="FooterChar">
    <w:name w:val="Footer Char"/>
    <w:basedOn w:val="DefaultParagraphFont"/>
    <w:link w:val="Footer"/>
    <w:uiPriority w:val="99"/>
    <w:rsid w:val="00916F3F"/>
    <w:rPr>
      <w:rFonts w:ascii="Arial" w:hAnsi="Arial"/>
      <w:color w:val="808285"/>
      <w:sz w:val="18"/>
      <w:szCs w:val="22"/>
    </w:rPr>
  </w:style>
  <w:style w:type="paragraph" w:styleId="BalloonText">
    <w:name w:val="Balloon Text"/>
    <w:basedOn w:val="Normal"/>
    <w:link w:val="BalloonTextChar"/>
    <w:uiPriority w:val="99"/>
    <w:semiHidden/>
    <w:unhideWhenUsed/>
    <w:rsid w:val="005A25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5E1"/>
    <w:rPr>
      <w:rFonts w:ascii="Tahoma" w:hAnsi="Tahoma" w:cs="Tahoma"/>
      <w:sz w:val="16"/>
      <w:szCs w:val="16"/>
    </w:rPr>
  </w:style>
  <w:style w:type="character" w:styleId="Hyperlink">
    <w:name w:val="Hyperlink"/>
    <w:basedOn w:val="DefaultParagraphFont"/>
    <w:uiPriority w:val="99"/>
    <w:unhideWhenUsed/>
    <w:rsid w:val="003F5A37"/>
    <w:rPr>
      <w:color w:val="0000FF" w:themeColor="hyperlink"/>
      <w:u w:val="single"/>
    </w:rPr>
  </w:style>
  <w:style w:type="character" w:customStyle="1" w:styleId="Heading1Char">
    <w:name w:val="Heading 1 Char"/>
    <w:link w:val="Heading1"/>
    <w:uiPriority w:val="9"/>
    <w:rsid w:val="000E0024"/>
    <w:rPr>
      <w:rFonts w:ascii="Arial" w:eastAsia="Times New Roman" w:hAnsi="Arial"/>
      <w:bCs/>
      <w:color w:val="000000" w:themeColor="text1"/>
      <w:sz w:val="32"/>
      <w:szCs w:val="46"/>
    </w:rPr>
  </w:style>
  <w:style w:type="character" w:customStyle="1" w:styleId="Heading2Char">
    <w:name w:val="Heading 2 Char"/>
    <w:link w:val="Heading2"/>
    <w:uiPriority w:val="9"/>
    <w:rsid w:val="00E00D0D"/>
    <w:rPr>
      <w:rFonts w:ascii="Arial" w:eastAsia="Times New Roman" w:hAnsi="Arial"/>
      <w:b/>
      <w:bCs/>
      <w:sz w:val="23"/>
      <w:szCs w:val="46"/>
    </w:rPr>
  </w:style>
  <w:style w:type="character" w:customStyle="1" w:styleId="Heading3Char">
    <w:name w:val="Heading 3 Char"/>
    <w:link w:val="Heading3"/>
    <w:uiPriority w:val="9"/>
    <w:rsid w:val="00E00D0D"/>
    <w:rPr>
      <w:rFonts w:ascii="Arial" w:eastAsia="Times New Roman" w:hAnsi="Arial"/>
      <w:bCs/>
      <w:i/>
      <w:sz w:val="21"/>
      <w:szCs w:val="46"/>
    </w:rPr>
  </w:style>
  <w:style w:type="paragraph" w:customStyle="1" w:styleId="Body">
    <w:name w:val="Body"/>
    <w:basedOn w:val="Normal"/>
    <w:link w:val="BodyChar"/>
    <w:rsid w:val="00B5633B"/>
    <w:pPr>
      <w:autoSpaceDE w:val="0"/>
      <w:autoSpaceDN w:val="0"/>
      <w:adjustRightInd w:val="0"/>
    </w:pPr>
    <w:rPr>
      <w:rFonts w:cs="Arial"/>
      <w:szCs w:val="21"/>
    </w:rPr>
  </w:style>
  <w:style w:type="character" w:customStyle="1" w:styleId="BodyChar">
    <w:name w:val="Body Char"/>
    <w:link w:val="Body"/>
    <w:rsid w:val="00B5633B"/>
    <w:rPr>
      <w:rFonts w:ascii="Arial" w:eastAsia="Calibri" w:hAnsi="Arial" w:cs="Arial"/>
      <w:sz w:val="21"/>
      <w:szCs w:val="21"/>
    </w:rPr>
  </w:style>
  <w:style w:type="character" w:styleId="Strong">
    <w:name w:val="Strong"/>
    <w:rsid w:val="00B5633B"/>
    <w:rPr>
      <w:rFonts w:ascii="Arial" w:hAnsi="Arial"/>
      <w:b/>
      <w:bCs/>
      <w:sz w:val="21"/>
    </w:rPr>
  </w:style>
  <w:style w:type="paragraph" w:styleId="ListBullet">
    <w:name w:val="List Bullet"/>
    <w:basedOn w:val="Normal"/>
    <w:uiPriority w:val="2"/>
    <w:unhideWhenUsed/>
    <w:qFormat/>
    <w:rsid w:val="008A03F0"/>
    <w:pPr>
      <w:numPr>
        <w:numId w:val="4"/>
      </w:numPr>
      <w:tabs>
        <w:tab w:val="clear" w:pos="360"/>
      </w:tabs>
      <w:ind w:left="720"/>
      <w:contextualSpacing/>
    </w:pPr>
  </w:style>
  <w:style w:type="paragraph" w:styleId="ListNumber">
    <w:name w:val="List Number"/>
    <w:basedOn w:val="ListBullet"/>
    <w:uiPriority w:val="99"/>
    <w:unhideWhenUsed/>
    <w:qFormat/>
    <w:rsid w:val="008A03F0"/>
    <w:pPr>
      <w:numPr>
        <w:numId w:val="9"/>
      </w:numPr>
      <w:ind w:left="720"/>
    </w:pPr>
  </w:style>
  <w:style w:type="paragraph" w:styleId="Caption">
    <w:name w:val="caption"/>
    <w:basedOn w:val="Normal"/>
    <w:next w:val="Normal"/>
    <w:uiPriority w:val="3"/>
    <w:unhideWhenUsed/>
    <w:qFormat/>
    <w:rsid w:val="001202DB"/>
    <w:pPr>
      <w:suppressAutoHyphens/>
      <w:spacing w:before="120"/>
    </w:pPr>
    <w:rPr>
      <w:bCs/>
      <w:i/>
      <w:color w:val="7F7F7F"/>
      <w:szCs w:val="20"/>
    </w:rPr>
  </w:style>
  <w:style w:type="character" w:styleId="PlaceholderText">
    <w:name w:val="Placeholder Text"/>
    <w:basedOn w:val="DefaultParagraphFont"/>
    <w:uiPriority w:val="99"/>
    <w:semiHidden/>
    <w:rsid w:val="00B5633B"/>
    <w:rPr>
      <w:color w:val="808080"/>
    </w:rPr>
  </w:style>
  <w:style w:type="paragraph" w:styleId="Title">
    <w:name w:val="Title"/>
    <w:basedOn w:val="Heading1"/>
    <w:next w:val="Normal"/>
    <w:link w:val="TitleChar"/>
    <w:uiPriority w:val="10"/>
    <w:rsid w:val="00EE6094"/>
    <w:pPr>
      <w:spacing w:before="280" w:after="560"/>
    </w:pPr>
    <w:rPr>
      <w:b/>
      <w:sz w:val="42"/>
      <w:szCs w:val="42"/>
    </w:rPr>
  </w:style>
  <w:style w:type="character" w:customStyle="1" w:styleId="TitleChar">
    <w:name w:val="Title Char"/>
    <w:basedOn w:val="DefaultParagraphFont"/>
    <w:link w:val="Title"/>
    <w:uiPriority w:val="10"/>
    <w:rsid w:val="00EE6094"/>
    <w:rPr>
      <w:rFonts w:ascii="Arial" w:eastAsia="Times New Roman" w:hAnsi="Arial"/>
      <w:b/>
      <w:bCs/>
      <w:color w:val="000000" w:themeColor="text1"/>
      <w:sz w:val="42"/>
      <w:szCs w:val="42"/>
    </w:rPr>
  </w:style>
  <w:style w:type="paragraph" w:customStyle="1" w:styleId="MonthYear">
    <w:name w:val="Month/Year"/>
    <w:basedOn w:val="Normal"/>
    <w:link w:val="MonthYearChar"/>
    <w:rsid w:val="00032D21"/>
    <w:rPr>
      <w:rFonts w:ascii="Arial Narrow" w:hAnsi="Arial Narrow" w:cs="Arial"/>
      <w:color w:val="003F5F"/>
      <w:sz w:val="26"/>
      <w:szCs w:val="26"/>
    </w:rPr>
  </w:style>
  <w:style w:type="character" w:customStyle="1" w:styleId="MonthYearChar">
    <w:name w:val="Month/Year Char"/>
    <w:link w:val="MonthYear"/>
    <w:rsid w:val="00032D21"/>
    <w:rPr>
      <w:rFonts w:ascii="Arial Narrow" w:hAnsi="Arial Narrow" w:cs="Arial"/>
      <w:color w:val="003F5F"/>
      <w:sz w:val="26"/>
      <w:szCs w:val="26"/>
    </w:rPr>
  </w:style>
  <w:style w:type="paragraph" w:styleId="Subtitle">
    <w:name w:val="Subtitle"/>
    <w:basedOn w:val="Normal"/>
    <w:next w:val="Normal"/>
    <w:link w:val="SubtitleChar"/>
    <w:uiPriority w:val="11"/>
    <w:rsid w:val="00A211E9"/>
    <w:pPr>
      <w:suppressAutoHyphens/>
      <w:spacing w:before="640" w:after="0" w:line="413" w:lineRule="auto"/>
      <w:ind w:right="2880"/>
    </w:pPr>
    <w:rPr>
      <w:rFonts w:cs="Arial"/>
      <w:color w:val="595959" w:themeColor="text1" w:themeTint="A6"/>
      <w:szCs w:val="23"/>
    </w:rPr>
  </w:style>
  <w:style w:type="character" w:customStyle="1" w:styleId="SubtitleChar">
    <w:name w:val="Subtitle Char"/>
    <w:basedOn w:val="DefaultParagraphFont"/>
    <w:link w:val="Subtitle"/>
    <w:uiPriority w:val="11"/>
    <w:rsid w:val="00A211E9"/>
    <w:rPr>
      <w:rFonts w:ascii="Arial" w:hAnsi="Arial" w:cs="Arial"/>
      <w:color w:val="595959" w:themeColor="text1" w:themeTint="A6"/>
      <w:sz w:val="23"/>
      <w:szCs w:val="23"/>
    </w:rPr>
  </w:style>
  <w:style w:type="paragraph" w:customStyle="1" w:styleId="NoSpacing1">
    <w:name w:val="No Spacing1"/>
    <w:basedOn w:val="Normal"/>
    <w:link w:val="NoSpacingChar"/>
    <w:uiPriority w:val="1"/>
    <w:rsid w:val="000626D9"/>
    <w:pPr>
      <w:spacing w:after="0"/>
    </w:pPr>
    <w:rPr>
      <w:rFonts w:ascii="Calibri" w:hAnsi="Calibri"/>
      <w:sz w:val="22"/>
    </w:rPr>
  </w:style>
  <w:style w:type="character" w:customStyle="1" w:styleId="NoSpacingChar">
    <w:name w:val="No Spacing Char"/>
    <w:link w:val="NoSpacing1"/>
    <w:uiPriority w:val="1"/>
    <w:rsid w:val="000626D9"/>
    <w:rPr>
      <w:sz w:val="22"/>
      <w:szCs w:val="22"/>
    </w:rPr>
  </w:style>
  <w:style w:type="paragraph" w:customStyle="1" w:styleId="SideColumn">
    <w:name w:val="Side Column"/>
    <w:basedOn w:val="Normal"/>
    <w:link w:val="SideColumnChar"/>
    <w:rsid w:val="000626D9"/>
    <w:rPr>
      <w:sz w:val="18"/>
      <w:szCs w:val="18"/>
    </w:rPr>
  </w:style>
  <w:style w:type="character" w:customStyle="1" w:styleId="SideColumnChar">
    <w:name w:val="Side Column Char"/>
    <w:link w:val="SideColumn"/>
    <w:rsid w:val="000626D9"/>
    <w:rPr>
      <w:rFonts w:ascii="Arial" w:hAnsi="Arial"/>
      <w:sz w:val="18"/>
      <w:szCs w:val="18"/>
    </w:rPr>
  </w:style>
  <w:style w:type="paragraph" w:customStyle="1" w:styleId="ContactInfo">
    <w:name w:val="Contact Info"/>
    <w:basedOn w:val="Normal"/>
    <w:link w:val="ContactInfoChar"/>
    <w:qFormat/>
    <w:rsid w:val="000C7423"/>
    <w:pPr>
      <w:spacing w:line="281" w:lineRule="auto"/>
      <w:contextualSpacing/>
    </w:pPr>
  </w:style>
  <w:style w:type="character" w:customStyle="1" w:styleId="ContactInfoChar">
    <w:name w:val="Contact Info Char"/>
    <w:link w:val="ContactInfo"/>
    <w:rsid w:val="000C7423"/>
    <w:rPr>
      <w:rFonts w:ascii="Arial" w:hAnsi="Arial"/>
      <w:szCs w:val="22"/>
    </w:rPr>
  </w:style>
  <w:style w:type="character" w:customStyle="1" w:styleId="Heading4Char">
    <w:name w:val="Heading 4 Char"/>
    <w:basedOn w:val="DefaultParagraphFont"/>
    <w:link w:val="Heading4"/>
    <w:uiPriority w:val="9"/>
    <w:rsid w:val="002B3DCD"/>
    <w:rPr>
      <w:rFonts w:ascii="Arial" w:eastAsia="Times New Roman" w:hAnsi="Arial"/>
      <w:bCs/>
      <w:sz w:val="21"/>
      <w:szCs w:val="46"/>
    </w:rPr>
  </w:style>
  <w:style w:type="table" w:styleId="TableGrid">
    <w:name w:val="Table Grid"/>
    <w:basedOn w:val="TableNormal"/>
    <w:uiPriority w:val="59"/>
    <w:rsid w:val="00C80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C80B07"/>
    <w:pPr>
      <w:spacing w:after="0"/>
    </w:pPr>
    <w:rPr>
      <w:rFonts w:ascii="Consolas" w:eastAsiaTheme="minorHAnsi" w:hAnsi="Consolas" w:cstheme="minorBidi"/>
      <w:kern w:val="19"/>
      <w:szCs w:val="21"/>
      <w14:numSpacing w14:val="proportional"/>
    </w:rPr>
  </w:style>
  <w:style w:type="character" w:customStyle="1" w:styleId="PlainTextChar">
    <w:name w:val="Plain Text Char"/>
    <w:basedOn w:val="DefaultParagraphFont"/>
    <w:link w:val="PlainText"/>
    <w:uiPriority w:val="99"/>
    <w:rsid w:val="00C80B07"/>
    <w:rPr>
      <w:rFonts w:ascii="Consolas" w:eastAsiaTheme="minorHAnsi" w:hAnsi="Consolas" w:cstheme="minorBidi"/>
      <w:kern w:val="19"/>
      <w:szCs w:val="21"/>
      <w14:numSpacing w14:val="proportional"/>
    </w:rPr>
  </w:style>
  <w:style w:type="paragraph" w:styleId="ListParagraph">
    <w:name w:val="List Paragraph"/>
    <w:basedOn w:val="Normal"/>
    <w:uiPriority w:val="34"/>
    <w:qFormat/>
    <w:rsid w:val="00E00D0D"/>
    <w:pPr>
      <w:ind w:left="720"/>
    </w:pPr>
    <w:rPr>
      <w:rFonts w:eastAsiaTheme="minorHAnsi" w:cstheme="minorBidi"/>
    </w:rPr>
  </w:style>
  <w:style w:type="paragraph" w:styleId="NormalWeb">
    <w:name w:val="Normal (Web)"/>
    <w:basedOn w:val="Normal"/>
    <w:uiPriority w:val="99"/>
    <w:unhideWhenUsed/>
    <w:rsid w:val="00CE52CA"/>
    <w:pPr>
      <w:spacing w:before="100" w:beforeAutospacing="1" w:after="100" w:afterAutospacing="1"/>
    </w:pPr>
    <w:rPr>
      <w:rFonts w:ascii="Times New Roman" w:eastAsia="Times New Roman" w:hAnsi="Times New Roman"/>
      <w:szCs w:val="24"/>
    </w:rPr>
  </w:style>
  <w:style w:type="character" w:styleId="SubtleEmphasis">
    <w:name w:val="Subtle Emphasis"/>
    <w:basedOn w:val="SubtitleChar"/>
    <w:uiPriority w:val="19"/>
    <w:rsid w:val="004A39ED"/>
    <w:rPr>
      <w:rFonts w:ascii="Arial Narrow" w:hAnsi="Arial Narrow" w:cs="Arial"/>
      <w:i/>
      <w:iCs/>
      <w:color w:val="0F243E" w:themeColor="text2" w:themeShade="80"/>
      <w:sz w:val="23"/>
      <w:szCs w:val="26"/>
    </w:rPr>
  </w:style>
  <w:style w:type="paragraph" w:styleId="Date">
    <w:name w:val="Date"/>
    <w:basedOn w:val="Footer"/>
    <w:next w:val="Normal"/>
    <w:link w:val="DateChar"/>
    <w:qFormat/>
    <w:rsid w:val="000C7423"/>
    <w:pPr>
      <w:tabs>
        <w:tab w:val="clear" w:pos="4680"/>
        <w:tab w:val="clear" w:pos="9360"/>
      </w:tabs>
      <w:spacing w:before="0" w:after="560"/>
      <w:ind w:right="1008"/>
    </w:pPr>
    <w:rPr>
      <w:rFonts w:cs="Arial"/>
      <w:color w:val="auto"/>
      <w:sz w:val="20"/>
      <w:szCs w:val="23"/>
    </w:rPr>
  </w:style>
  <w:style w:type="character" w:customStyle="1" w:styleId="DateChar">
    <w:name w:val="Date Char"/>
    <w:basedOn w:val="DefaultParagraphFont"/>
    <w:link w:val="Date"/>
    <w:rsid w:val="000C7423"/>
    <w:rPr>
      <w:rFonts w:ascii="Arial" w:hAnsi="Arial" w:cs="Arial"/>
      <w:szCs w:val="23"/>
    </w:rPr>
  </w:style>
  <w:style w:type="paragraph" w:customStyle="1" w:styleId="Figure">
    <w:name w:val="Figure"/>
    <w:basedOn w:val="Caption"/>
    <w:link w:val="FigureChar"/>
    <w:qFormat/>
    <w:rsid w:val="00A211E9"/>
    <w:pPr>
      <w:spacing w:before="320" w:after="120" w:line="269" w:lineRule="auto"/>
      <w:ind w:right="2880"/>
    </w:pPr>
    <w:rPr>
      <w:rFonts w:cs="Arial"/>
      <w:i w:val="0"/>
      <w:color w:val="595959" w:themeColor="text1" w:themeTint="A6"/>
      <w:sz w:val="22"/>
      <w:szCs w:val="22"/>
    </w:rPr>
  </w:style>
  <w:style w:type="character" w:customStyle="1" w:styleId="FigureChar">
    <w:name w:val="Figure Char"/>
    <w:basedOn w:val="DefaultParagraphFont"/>
    <w:link w:val="Figure"/>
    <w:rsid w:val="00A211E9"/>
    <w:rPr>
      <w:rFonts w:ascii="Arial" w:hAnsi="Arial" w:cs="Arial"/>
      <w:bCs/>
      <w:color w:val="595959" w:themeColor="text1" w:themeTint="A6"/>
      <w:sz w:val="22"/>
      <w:szCs w:val="22"/>
    </w:rPr>
  </w:style>
  <w:style w:type="table" w:customStyle="1" w:styleId="TableGrid1">
    <w:name w:val="Table Grid1"/>
    <w:basedOn w:val="TableNormal"/>
    <w:next w:val="TableGrid"/>
    <w:rsid w:val="003E2D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359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365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0B7C"/>
    <w:pPr>
      <w:autoSpaceDE w:val="0"/>
      <w:autoSpaceDN w:val="0"/>
      <w:adjustRightInd w:val="0"/>
    </w:pPr>
    <w:rPr>
      <w:rFonts w:eastAsiaTheme="minorHAns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876016">
      <w:bodyDiv w:val="1"/>
      <w:marLeft w:val="0"/>
      <w:marRight w:val="0"/>
      <w:marTop w:val="0"/>
      <w:marBottom w:val="0"/>
      <w:divBdr>
        <w:top w:val="none" w:sz="0" w:space="0" w:color="auto"/>
        <w:left w:val="none" w:sz="0" w:space="0" w:color="auto"/>
        <w:bottom w:val="none" w:sz="0" w:space="0" w:color="auto"/>
        <w:right w:val="none" w:sz="0" w:space="0" w:color="auto"/>
      </w:divBdr>
    </w:div>
    <w:div w:id="192637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assandra.petersen@state.mn.us"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ben.worel@state.mn.u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title>Title</title>
  <date>Date (month year)</date>
  <contact/>
  <telephone/>
  <email/>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48598-DE01-4987-ADF8-2E77FC09ABD3}">
  <ds:schemaRefs/>
</ds:datastoreItem>
</file>

<file path=customXml/itemProps2.xml><?xml version="1.0" encoding="utf-8"?>
<ds:datastoreItem xmlns:ds="http://schemas.openxmlformats.org/officeDocument/2006/customXml" ds:itemID="{E1707D0E-9DC7-4069-BAE6-B22697553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NRRA Initial Request Form</vt:lpstr>
    </vt:vector>
  </TitlesOfParts>
  <Company>MNDOT</Company>
  <LinksUpToDate>false</LinksUpToDate>
  <CharactersWithSpaces>5392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NRRA Initial Request Form</dc:title>
  <dc:creator>Minnesota Department of Transportation</dc:creator>
  <cp:keywords>NRRA; Initial Request Form</cp:keywords>
  <cp:lastModifiedBy>ARNDORFER, ROBERT P</cp:lastModifiedBy>
  <cp:revision>15</cp:revision>
  <cp:lastPrinted>2016-12-01T21:07:00Z</cp:lastPrinted>
  <dcterms:created xsi:type="dcterms:W3CDTF">2016-12-01T20:06:00Z</dcterms:created>
  <dcterms:modified xsi:type="dcterms:W3CDTF">2016-12-06T18:53:00Z</dcterms:modified>
</cp:coreProperties>
</file>