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2529" w:rsidRPr="00C72529" w:rsidRDefault="00C72529" w:rsidP="00C72529">
      <w:pPr>
        <w:spacing w:line="360" w:lineRule="auto"/>
        <w:jc w:val="center"/>
        <w:rPr>
          <w:b/>
          <w:i/>
        </w:rPr>
      </w:pPr>
      <w:r w:rsidRPr="00C72529">
        <w:rPr>
          <w:b/>
          <w:i/>
        </w:rPr>
        <w:t>Transportation Pooled Fund Project 5(165)</w:t>
      </w:r>
    </w:p>
    <w:p w:rsidR="00E006F8" w:rsidRPr="004D17CE" w:rsidRDefault="00E006F8" w:rsidP="00A46C26">
      <w:pPr>
        <w:spacing w:line="360" w:lineRule="auto"/>
        <w:jc w:val="center"/>
        <w:rPr>
          <w:b/>
          <w:u w:val="single"/>
        </w:rPr>
      </w:pPr>
      <w:r w:rsidRPr="004D17CE">
        <w:rPr>
          <w:b/>
        </w:rPr>
        <w:t xml:space="preserve">DEVELOPMENT OF </w:t>
      </w:r>
      <w:r w:rsidR="00C72529">
        <w:rPr>
          <w:b/>
        </w:rPr>
        <w:t>DESIGN GUIDE FOR THIN AND ULTRA-THIN CONCRETE OVERLAYS OF EXISTING ASPHALT PAVEMENTS</w:t>
      </w:r>
    </w:p>
    <w:p w:rsidR="00E006F8" w:rsidRPr="004D17CE" w:rsidRDefault="00E006F8" w:rsidP="00A46C26">
      <w:pPr>
        <w:spacing w:line="360" w:lineRule="auto"/>
        <w:jc w:val="center"/>
        <w:rPr>
          <w:b/>
          <w:u w:val="single"/>
        </w:rPr>
      </w:pPr>
    </w:p>
    <w:p w:rsidR="00E006F8" w:rsidRDefault="00E006F8" w:rsidP="00180E56">
      <w:pPr>
        <w:spacing w:line="360" w:lineRule="auto"/>
        <w:jc w:val="center"/>
        <w:outlineLvl w:val="0"/>
        <w:rPr>
          <w:b/>
          <w:i/>
        </w:rPr>
      </w:pPr>
      <w:bookmarkStart w:id="0" w:name="_Toc256443577"/>
      <w:r w:rsidRPr="00C72529">
        <w:rPr>
          <w:b/>
          <w:i/>
        </w:rPr>
        <w:t>TASK 1 REPORT</w:t>
      </w:r>
      <w:bookmarkEnd w:id="0"/>
      <w:r w:rsidR="00C72529">
        <w:rPr>
          <w:b/>
          <w:i/>
        </w:rPr>
        <w:t>:</w:t>
      </w:r>
    </w:p>
    <w:p w:rsidR="00C72529" w:rsidRPr="00C72529" w:rsidRDefault="00C72529" w:rsidP="00D37588">
      <w:pPr>
        <w:jc w:val="center"/>
        <w:outlineLvl w:val="0"/>
        <w:rPr>
          <w:b/>
          <w:bCs/>
          <w:sz w:val="36"/>
        </w:rPr>
      </w:pPr>
      <w:r w:rsidRPr="00C72529">
        <w:rPr>
          <w:b/>
          <w:sz w:val="36"/>
        </w:rPr>
        <w:t>COMPILATION AND REVIEW OF EXISTING PERFORMANCE DATA AND INFORMATION</w:t>
      </w:r>
    </w:p>
    <w:p w:rsidR="00E006F8" w:rsidRPr="004D17CE" w:rsidRDefault="00E006F8" w:rsidP="00455CDB">
      <w:pPr>
        <w:jc w:val="center"/>
        <w:rPr>
          <w:b/>
          <w:bCs/>
        </w:rPr>
      </w:pPr>
    </w:p>
    <w:p w:rsidR="00E006F8" w:rsidRPr="004D17CE" w:rsidRDefault="00E006F8" w:rsidP="002B00A5">
      <w:pPr>
        <w:spacing w:line="360" w:lineRule="auto"/>
        <w:jc w:val="center"/>
        <w:rPr>
          <w:bCs/>
          <w:sz w:val="30"/>
        </w:rPr>
      </w:pPr>
    </w:p>
    <w:p w:rsidR="00B07EFD" w:rsidRPr="006C2996" w:rsidRDefault="00B07EFD" w:rsidP="00B07EFD">
      <w:pPr>
        <w:spacing w:line="360" w:lineRule="auto"/>
        <w:jc w:val="center"/>
        <w:rPr>
          <w:bCs/>
          <w:sz w:val="30"/>
        </w:rPr>
      </w:pPr>
      <w:r w:rsidRPr="006C2996">
        <w:rPr>
          <w:bCs/>
          <w:sz w:val="30"/>
        </w:rPr>
        <w:t>Prepared by</w:t>
      </w:r>
    </w:p>
    <w:p w:rsidR="00B07EFD" w:rsidRPr="004D17CE" w:rsidRDefault="00B07EFD" w:rsidP="00B07EFD">
      <w:pPr>
        <w:spacing w:line="360" w:lineRule="auto"/>
        <w:jc w:val="center"/>
        <w:rPr>
          <w:bCs/>
          <w:sz w:val="30"/>
        </w:rPr>
      </w:pPr>
      <w:proofErr w:type="spellStart"/>
      <w:r w:rsidRPr="004D17CE">
        <w:rPr>
          <w:bCs/>
          <w:sz w:val="30"/>
        </w:rPr>
        <w:t>Manik</w:t>
      </w:r>
      <w:proofErr w:type="spellEnd"/>
      <w:r w:rsidRPr="004D17CE">
        <w:rPr>
          <w:bCs/>
          <w:sz w:val="30"/>
        </w:rPr>
        <w:t xml:space="preserve"> Barman</w:t>
      </w:r>
    </w:p>
    <w:p w:rsidR="00B07EFD" w:rsidRPr="004D17CE" w:rsidRDefault="00B07EFD" w:rsidP="00B07EFD">
      <w:pPr>
        <w:spacing w:line="360" w:lineRule="auto"/>
        <w:jc w:val="center"/>
        <w:rPr>
          <w:bCs/>
          <w:sz w:val="30"/>
        </w:rPr>
      </w:pPr>
      <w:r w:rsidRPr="004D17CE">
        <w:rPr>
          <w:bCs/>
          <w:sz w:val="30"/>
        </w:rPr>
        <w:t>Dr. Julie Vandenbossche</w:t>
      </w:r>
    </w:p>
    <w:p w:rsidR="00B07EFD" w:rsidRPr="004D17CE" w:rsidRDefault="00B07EFD" w:rsidP="00B07EFD">
      <w:pPr>
        <w:spacing w:line="360" w:lineRule="auto"/>
        <w:jc w:val="center"/>
        <w:rPr>
          <w:bCs/>
          <w:sz w:val="30"/>
        </w:rPr>
      </w:pPr>
      <w:proofErr w:type="spellStart"/>
      <w:r w:rsidRPr="004D17CE">
        <w:rPr>
          <w:bCs/>
          <w:sz w:val="30"/>
        </w:rPr>
        <w:t>Feng</w:t>
      </w:r>
      <w:proofErr w:type="spellEnd"/>
      <w:r w:rsidRPr="004D17CE">
        <w:rPr>
          <w:bCs/>
          <w:sz w:val="30"/>
        </w:rPr>
        <w:t xml:space="preserve"> Mu</w:t>
      </w:r>
    </w:p>
    <w:p w:rsidR="00B07EFD" w:rsidRPr="004D17CE" w:rsidRDefault="00B07EFD" w:rsidP="00B07EFD">
      <w:pPr>
        <w:spacing w:line="360" w:lineRule="auto"/>
        <w:jc w:val="center"/>
        <w:rPr>
          <w:bCs/>
          <w:sz w:val="30"/>
        </w:rPr>
      </w:pPr>
      <w:r w:rsidRPr="004D17CE">
        <w:rPr>
          <w:bCs/>
          <w:sz w:val="30"/>
        </w:rPr>
        <w:t xml:space="preserve">Kerri </w:t>
      </w:r>
      <w:proofErr w:type="spellStart"/>
      <w:r w:rsidRPr="004D17CE">
        <w:rPr>
          <w:bCs/>
          <w:sz w:val="30"/>
        </w:rPr>
        <w:t>Gatti</w:t>
      </w:r>
      <w:proofErr w:type="spellEnd"/>
    </w:p>
    <w:p w:rsidR="00E006F8" w:rsidRPr="004D17CE" w:rsidRDefault="00E006F8" w:rsidP="00967BB1">
      <w:pPr>
        <w:jc w:val="center"/>
        <w:rPr>
          <w:bCs/>
          <w:sz w:val="30"/>
        </w:rPr>
      </w:pPr>
    </w:p>
    <w:p w:rsidR="00E006F8" w:rsidRPr="004D17CE" w:rsidRDefault="00E8584D" w:rsidP="00967BB1">
      <w:pPr>
        <w:jc w:val="center"/>
        <w:rPr>
          <w:bCs/>
          <w:sz w:val="30"/>
        </w:rPr>
      </w:pPr>
      <w:r>
        <w:rPr>
          <w:bCs/>
          <w:noProof/>
          <w:sz w:val="30"/>
          <w:lang w:eastAsia="en-US"/>
        </w:rPr>
        <w:drawing>
          <wp:inline distT="0" distB="0" distL="0" distR="0">
            <wp:extent cx="1643495" cy="1648691"/>
            <wp:effectExtent l="1905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1645920" cy="1651124"/>
                    </a:xfrm>
                    <a:prstGeom prst="rect">
                      <a:avLst/>
                    </a:prstGeom>
                    <a:noFill/>
                  </pic:spPr>
                </pic:pic>
              </a:graphicData>
            </a:graphic>
          </wp:inline>
        </w:drawing>
      </w:r>
    </w:p>
    <w:p w:rsidR="00E006F8" w:rsidRPr="004D17CE" w:rsidRDefault="00E006F8" w:rsidP="00455CDB">
      <w:pPr>
        <w:jc w:val="center"/>
        <w:rPr>
          <w:b/>
          <w:bCs/>
        </w:rPr>
      </w:pPr>
    </w:p>
    <w:p w:rsidR="00E006F8" w:rsidRPr="004D17CE" w:rsidRDefault="00E006F8" w:rsidP="00421CA3"/>
    <w:p w:rsidR="00E006F8" w:rsidRPr="004D17CE" w:rsidRDefault="00E006F8" w:rsidP="00421CA3">
      <w:pPr>
        <w:jc w:val="center"/>
        <w:rPr>
          <w:b/>
        </w:rPr>
      </w:pPr>
      <w:r w:rsidRPr="004D17CE">
        <w:rPr>
          <w:b/>
        </w:rPr>
        <w:t>Department of Civil and Environmental Engineering</w:t>
      </w:r>
    </w:p>
    <w:p w:rsidR="00E006F8" w:rsidRPr="004D17CE" w:rsidRDefault="00E006F8" w:rsidP="00421CA3">
      <w:pPr>
        <w:jc w:val="center"/>
        <w:rPr>
          <w:b/>
        </w:rPr>
      </w:pPr>
      <w:r w:rsidRPr="004D17CE">
        <w:rPr>
          <w:b/>
        </w:rPr>
        <w:t>Swanson School of Engineering</w:t>
      </w:r>
    </w:p>
    <w:p w:rsidR="00C0267C" w:rsidRDefault="00E006F8" w:rsidP="00421CA3">
      <w:pPr>
        <w:jc w:val="center"/>
        <w:rPr>
          <w:b/>
        </w:rPr>
      </w:pPr>
      <w:r w:rsidRPr="004D17CE">
        <w:rPr>
          <w:b/>
        </w:rPr>
        <w:t>University of Pittsburgh</w:t>
      </w:r>
    </w:p>
    <w:p w:rsidR="00C0267C" w:rsidRDefault="00C0267C" w:rsidP="00421CA3">
      <w:pPr>
        <w:jc w:val="center"/>
        <w:rPr>
          <w:b/>
        </w:rPr>
      </w:pPr>
    </w:p>
    <w:p w:rsidR="00FF0487" w:rsidRDefault="00E006F8" w:rsidP="00421CA3">
      <w:pPr>
        <w:jc w:val="center"/>
        <w:rPr>
          <w:b/>
        </w:rPr>
      </w:pPr>
      <w:r w:rsidRPr="004D17CE">
        <w:rPr>
          <w:b/>
        </w:rPr>
        <w:br w:type="page"/>
      </w:r>
    </w:p>
    <w:tbl>
      <w:tblPr>
        <w:tblW w:w="10440" w:type="dxa"/>
        <w:jc w:val="center"/>
        <w:tblInd w:w="192" w:type="dxa"/>
        <w:tblLayout w:type="fixed"/>
        <w:tblCellMar>
          <w:left w:w="120" w:type="dxa"/>
          <w:right w:w="120" w:type="dxa"/>
        </w:tblCellMar>
        <w:tblLook w:val="0000"/>
      </w:tblPr>
      <w:tblGrid>
        <w:gridCol w:w="3150"/>
        <w:gridCol w:w="2790"/>
        <w:gridCol w:w="1980"/>
        <w:gridCol w:w="2520"/>
      </w:tblGrid>
      <w:tr w:rsidR="00FF0487" w:rsidRPr="00B80818" w:rsidTr="007D215D">
        <w:trPr>
          <w:cantSplit/>
          <w:trHeight w:hRule="exact" w:val="432"/>
          <w:jc w:val="center"/>
        </w:trPr>
        <w:tc>
          <w:tcPr>
            <w:tcW w:w="10440" w:type="dxa"/>
            <w:gridSpan w:val="4"/>
            <w:tcBorders>
              <w:bottom w:val="single" w:sz="7" w:space="0" w:color="000000"/>
            </w:tcBorders>
          </w:tcPr>
          <w:p w:rsidR="00FF0487" w:rsidRPr="00B80818" w:rsidRDefault="00FF0487" w:rsidP="007D215D">
            <w:pPr>
              <w:jc w:val="center"/>
            </w:pPr>
            <w:r w:rsidRPr="00B80818">
              <w:rPr>
                <w:b/>
              </w:rPr>
              <w:lastRenderedPageBreak/>
              <w:t>Technical Report Documentation Page</w:t>
            </w:r>
          </w:p>
        </w:tc>
      </w:tr>
      <w:tr w:rsidR="00FF0487" w:rsidRPr="00B80818" w:rsidTr="007D215D">
        <w:trPr>
          <w:cantSplit/>
          <w:jc w:val="center"/>
        </w:trPr>
        <w:tc>
          <w:tcPr>
            <w:tcW w:w="3150" w:type="dxa"/>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 Report No.</w:t>
            </w:r>
          </w:p>
        </w:tc>
        <w:tc>
          <w:tcPr>
            <w:tcW w:w="2790" w:type="dxa"/>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2.</w:t>
            </w:r>
          </w:p>
        </w:tc>
        <w:tc>
          <w:tcPr>
            <w:tcW w:w="450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3. Recipients Accession No.</w:t>
            </w:r>
          </w:p>
        </w:tc>
      </w:tr>
      <w:tr w:rsidR="00FF0487" w:rsidRPr="00B80818" w:rsidTr="007D215D">
        <w:trPr>
          <w:cantSplit/>
          <w:trHeight w:hRule="exact" w:val="367"/>
          <w:jc w:val="center"/>
        </w:trPr>
        <w:tc>
          <w:tcPr>
            <w:tcW w:w="3150" w:type="dxa"/>
            <w:tcBorders>
              <w:left w:val="single" w:sz="7" w:space="0" w:color="000000"/>
              <w:bottom w:val="single" w:sz="7" w:space="0" w:color="000000"/>
              <w:right w:val="single" w:sz="7" w:space="0" w:color="000000"/>
            </w:tcBorders>
          </w:tcPr>
          <w:p w:rsidR="00FF0487" w:rsidRPr="00F01EDD" w:rsidRDefault="00202A4F" w:rsidP="007D215D">
            <w:r w:rsidRPr="00F01EDD">
              <w:fldChar w:fldCharType="begin">
                <w:ffData>
                  <w:name w:val="Text1"/>
                  <w:enabled/>
                  <w:calcOnExit w:val="0"/>
                  <w:textInput/>
                </w:ffData>
              </w:fldChar>
            </w:r>
            <w:bookmarkStart w:id="1" w:name="Text1"/>
            <w:r w:rsidR="00FF0487" w:rsidRPr="00F01EDD">
              <w:instrText xml:space="preserve"> FORMTEXT </w:instrText>
            </w:r>
            <w:r w:rsidRPr="00F01EDD">
              <w:fldChar w:fldCharType="separate"/>
            </w:r>
            <w:r w:rsidR="00FF0487" w:rsidRPr="00F01EDD">
              <w:rPr>
                <w:noProof/>
              </w:rPr>
              <w:t> </w:t>
            </w:r>
            <w:r w:rsidR="00FF0487" w:rsidRPr="00F01EDD">
              <w:rPr>
                <w:noProof/>
              </w:rPr>
              <w:t> </w:t>
            </w:r>
            <w:r w:rsidR="00FF0487" w:rsidRPr="00F01EDD">
              <w:rPr>
                <w:noProof/>
              </w:rPr>
              <w:t> </w:t>
            </w:r>
            <w:r w:rsidR="00FF0487" w:rsidRPr="00F01EDD">
              <w:rPr>
                <w:noProof/>
              </w:rPr>
              <w:t> </w:t>
            </w:r>
            <w:r w:rsidR="00FF0487" w:rsidRPr="00F01EDD">
              <w:rPr>
                <w:noProof/>
              </w:rPr>
              <w:t> </w:t>
            </w:r>
            <w:r w:rsidRPr="00F01EDD">
              <w:fldChar w:fldCharType="end"/>
            </w:r>
            <w:bookmarkEnd w:id="1"/>
          </w:p>
        </w:tc>
        <w:tc>
          <w:tcPr>
            <w:tcW w:w="2790" w:type="dxa"/>
            <w:tcBorders>
              <w:left w:val="single" w:sz="7" w:space="0" w:color="000000"/>
              <w:bottom w:val="single" w:sz="7" w:space="0" w:color="000000"/>
              <w:right w:val="single" w:sz="7" w:space="0" w:color="000000"/>
            </w:tcBorders>
          </w:tcPr>
          <w:p w:rsidR="00FF0487" w:rsidRPr="00F01EDD" w:rsidRDefault="00202A4F" w:rsidP="007D215D">
            <w:r w:rsidRPr="00F01EDD">
              <w:fldChar w:fldCharType="begin">
                <w:ffData>
                  <w:name w:val="Text2"/>
                  <w:enabled/>
                  <w:calcOnExit w:val="0"/>
                  <w:textInput/>
                </w:ffData>
              </w:fldChar>
            </w:r>
            <w:bookmarkStart w:id="2" w:name="Text2"/>
            <w:r w:rsidR="00FF0487" w:rsidRPr="00F01EDD">
              <w:instrText xml:space="preserve"> FORMTEXT </w:instrText>
            </w:r>
            <w:r w:rsidRPr="00F01EDD">
              <w:fldChar w:fldCharType="separate"/>
            </w:r>
            <w:r w:rsidR="00FF0487" w:rsidRPr="00F01EDD">
              <w:rPr>
                <w:noProof/>
              </w:rPr>
              <w:t> </w:t>
            </w:r>
            <w:r w:rsidR="00FF0487" w:rsidRPr="00F01EDD">
              <w:rPr>
                <w:noProof/>
              </w:rPr>
              <w:t> </w:t>
            </w:r>
            <w:r w:rsidR="00FF0487" w:rsidRPr="00F01EDD">
              <w:rPr>
                <w:noProof/>
              </w:rPr>
              <w:t> </w:t>
            </w:r>
            <w:r w:rsidR="00FF0487" w:rsidRPr="00F01EDD">
              <w:rPr>
                <w:noProof/>
              </w:rPr>
              <w:t> </w:t>
            </w:r>
            <w:r w:rsidR="00FF0487" w:rsidRPr="00F01EDD">
              <w:rPr>
                <w:noProof/>
              </w:rPr>
              <w:t> </w:t>
            </w:r>
            <w:r w:rsidRPr="00F01EDD">
              <w:fldChar w:fldCharType="end"/>
            </w:r>
            <w:bookmarkEnd w:id="2"/>
          </w:p>
        </w:tc>
        <w:tc>
          <w:tcPr>
            <w:tcW w:w="4500" w:type="dxa"/>
            <w:gridSpan w:val="2"/>
            <w:tcBorders>
              <w:left w:val="single" w:sz="7" w:space="0" w:color="000000"/>
              <w:bottom w:val="single" w:sz="7" w:space="0" w:color="000000"/>
              <w:right w:val="single" w:sz="7" w:space="0" w:color="000000"/>
            </w:tcBorders>
          </w:tcPr>
          <w:p w:rsidR="00FF0487" w:rsidRPr="00F01EDD" w:rsidRDefault="00202A4F" w:rsidP="007D215D">
            <w:r w:rsidRPr="00F01EDD">
              <w:fldChar w:fldCharType="begin">
                <w:ffData>
                  <w:name w:val="Text3"/>
                  <w:enabled/>
                  <w:calcOnExit w:val="0"/>
                  <w:textInput/>
                </w:ffData>
              </w:fldChar>
            </w:r>
            <w:bookmarkStart w:id="3" w:name="Text3"/>
            <w:r w:rsidR="00FF0487" w:rsidRPr="00F01EDD">
              <w:instrText xml:space="preserve"> FORMTEXT </w:instrText>
            </w:r>
            <w:r w:rsidRPr="00F01EDD">
              <w:fldChar w:fldCharType="separate"/>
            </w:r>
            <w:r w:rsidR="00FF0487" w:rsidRPr="00F01EDD">
              <w:rPr>
                <w:noProof/>
              </w:rPr>
              <w:t> </w:t>
            </w:r>
            <w:r w:rsidR="00FF0487" w:rsidRPr="00F01EDD">
              <w:rPr>
                <w:noProof/>
              </w:rPr>
              <w:t> </w:t>
            </w:r>
            <w:r w:rsidR="00FF0487" w:rsidRPr="00F01EDD">
              <w:rPr>
                <w:noProof/>
              </w:rPr>
              <w:t> </w:t>
            </w:r>
            <w:r w:rsidR="00FF0487" w:rsidRPr="00F01EDD">
              <w:rPr>
                <w:noProof/>
              </w:rPr>
              <w:t> </w:t>
            </w:r>
            <w:r w:rsidR="00FF0487" w:rsidRPr="00F01EDD">
              <w:rPr>
                <w:noProof/>
              </w:rPr>
              <w:t> </w:t>
            </w:r>
            <w:r w:rsidRPr="00F01EDD">
              <w:fldChar w:fldCharType="end"/>
            </w:r>
            <w:bookmarkEnd w:id="3"/>
          </w:p>
        </w:tc>
      </w:tr>
      <w:tr w:rsidR="00FF0487" w:rsidRPr="00B80818" w:rsidTr="007D215D">
        <w:trPr>
          <w:cantSplit/>
          <w:jc w:val="center"/>
        </w:trPr>
        <w:tc>
          <w:tcPr>
            <w:tcW w:w="5940" w:type="dxa"/>
            <w:gridSpan w:val="2"/>
            <w:tcBorders>
              <w:top w:val="single" w:sz="7" w:space="0" w:color="000000"/>
              <w:left w:val="single" w:sz="7" w:space="0" w:color="000000"/>
              <w:right w:val="single" w:sz="7" w:space="0" w:color="000000"/>
            </w:tcBorders>
          </w:tcPr>
          <w:p w:rsidR="00FF0487" w:rsidRDefault="00FF0487" w:rsidP="007D215D">
            <w:pPr>
              <w:rPr>
                <w:sz w:val="20"/>
                <w:szCs w:val="20"/>
              </w:rPr>
            </w:pPr>
            <w:r w:rsidRPr="00F01EDD">
              <w:rPr>
                <w:sz w:val="20"/>
                <w:szCs w:val="20"/>
              </w:rPr>
              <w:t>4. Title and Subtitle</w:t>
            </w:r>
          </w:p>
          <w:p w:rsidR="003A3034" w:rsidRPr="003A3034" w:rsidRDefault="00FF7C64" w:rsidP="00FF7C64">
            <w:r w:rsidRPr="009144D8">
              <w:t>D</w:t>
            </w:r>
            <w:r>
              <w:t xml:space="preserve">evelopment of Design Guide for Thin and </w:t>
            </w:r>
            <w:r w:rsidRPr="009144D8">
              <w:t>U</w:t>
            </w:r>
            <w:r>
              <w:t xml:space="preserve">ltra-thin </w:t>
            </w:r>
            <w:r w:rsidRPr="009144D8">
              <w:t>C</w:t>
            </w:r>
            <w:r>
              <w:t>oncrete</w:t>
            </w:r>
            <w:r w:rsidRPr="009144D8">
              <w:t xml:space="preserve"> O</w:t>
            </w:r>
            <w:r>
              <w:t>verlays</w:t>
            </w:r>
            <w:r w:rsidRPr="009144D8">
              <w:t xml:space="preserve"> </w:t>
            </w:r>
            <w:r>
              <w:t>of</w:t>
            </w:r>
            <w:r w:rsidRPr="009144D8">
              <w:t xml:space="preserve"> E</w:t>
            </w:r>
            <w:r>
              <w:t>xisting</w:t>
            </w:r>
            <w:r w:rsidRPr="009144D8">
              <w:t xml:space="preserve"> A</w:t>
            </w:r>
            <w:r>
              <w:t>sphalt</w:t>
            </w:r>
            <w:r w:rsidRPr="009144D8">
              <w:t xml:space="preserve"> P</w:t>
            </w:r>
            <w:r>
              <w:t>avements,</w:t>
            </w:r>
            <w:r w:rsidR="009144D8">
              <w:t xml:space="preserve"> </w:t>
            </w:r>
            <w:r w:rsidR="003A3034" w:rsidRPr="003A3034">
              <w:t xml:space="preserve"> </w:t>
            </w:r>
          </w:p>
        </w:tc>
        <w:tc>
          <w:tcPr>
            <w:tcW w:w="4500" w:type="dxa"/>
            <w:gridSpan w:val="2"/>
            <w:tcBorders>
              <w:top w:val="single" w:sz="7" w:space="0" w:color="000000"/>
              <w:left w:val="single" w:sz="7" w:space="0" w:color="000000"/>
              <w:right w:val="single" w:sz="7" w:space="0" w:color="000000"/>
            </w:tcBorders>
          </w:tcPr>
          <w:p w:rsidR="00FF0487" w:rsidRDefault="00FF0487" w:rsidP="007D215D">
            <w:pPr>
              <w:rPr>
                <w:sz w:val="20"/>
                <w:szCs w:val="20"/>
              </w:rPr>
            </w:pPr>
            <w:r w:rsidRPr="00F01EDD">
              <w:rPr>
                <w:sz w:val="20"/>
                <w:szCs w:val="20"/>
              </w:rPr>
              <w:t>5. Report Date</w:t>
            </w:r>
          </w:p>
          <w:p w:rsidR="009144D8" w:rsidRPr="009144D8" w:rsidRDefault="009144D8" w:rsidP="007D215D">
            <w:r w:rsidRPr="009144D8">
              <w:t>May 2011</w:t>
            </w:r>
          </w:p>
        </w:tc>
      </w:tr>
      <w:tr w:rsidR="00FF0487" w:rsidRPr="00B80818" w:rsidTr="003A3034">
        <w:trPr>
          <w:cantSplit/>
          <w:trHeight w:val="61"/>
          <w:jc w:val="center"/>
        </w:trPr>
        <w:tc>
          <w:tcPr>
            <w:tcW w:w="5940" w:type="dxa"/>
            <w:gridSpan w:val="2"/>
            <w:vMerge w:val="restart"/>
            <w:tcBorders>
              <w:left w:val="single" w:sz="7" w:space="0" w:color="000000"/>
              <w:right w:val="single" w:sz="7" w:space="0" w:color="000000"/>
            </w:tcBorders>
          </w:tcPr>
          <w:p w:rsidR="00FF0487" w:rsidRPr="00F01EDD" w:rsidRDefault="00FF7C64" w:rsidP="00FF7C64">
            <w:r w:rsidRPr="003A3034">
              <w:t>Task 1 Report</w:t>
            </w:r>
            <w:r>
              <w:t>: Compilation and Review of Existing Performance Data and Information</w:t>
            </w:r>
          </w:p>
        </w:tc>
        <w:tc>
          <w:tcPr>
            <w:tcW w:w="4500" w:type="dxa"/>
            <w:gridSpan w:val="2"/>
            <w:tcBorders>
              <w:left w:val="single" w:sz="7" w:space="0" w:color="000000"/>
              <w:bottom w:val="single" w:sz="7" w:space="0" w:color="000000"/>
              <w:right w:val="single" w:sz="7" w:space="0" w:color="000000"/>
            </w:tcBorders>
          </w:tcPr>
          <w:p w:rsidR="00FF0487" w:rsidRPr="00F01EDD" w:rsidRDefault="00FF0487" w:rsidP="006E7DD1"/>
        </w:tc>
      </w:tr>
      <w:tr w:rsidR="00FF0487" w:rsidRPr="00B80818" w:rsidTr="007D215D">
        <w:trPr>
          <w:cantSplit/>
          <w:jc w:val="center"/>
        </w:trPr>
        <w:tc>
          <w:tcPr>
            <w:tcW w:w="5940" w:type="dxa"/>
            <w:gridSpan w:val="2"/>
            <w:vMerge/>
            <w:tcBorders>
              <w:left w:val="single" w:sz="7" w:space="0" w:color="000000"/>
              <w:right w:val="single" w:sz="7" w:space="0" w:color="000000"/>
            </w:tcBorders>
          </w:tcPr>
          <w:p w:rsidR="00FF0487" w:rsidRPr="00B80818" w:rsidRDefault="00FF0487" w:rsidP="007D215D"/>
        </w:tc>
        <w:tc>
          <w:tcPr>
            <w:tcW w:w="4500" w:type="dxa"/>
            <w:gridSpan w:val="2"/>
            <w:tcBorders>
              <w:top w:val="single" w:sz="7" w:space="0" w:color="000000"/>
              <w:left w:val="single" w:sz="7" w:space="0" w:color="000000"/>
              <w:right w:val="single" w:sz="7" w:space="0" w:color="000000"/>
            </w:tcBorders>
          </w:tcPr>
          <w:p w:rsidR="00FF0487" w:rsidRPr="006442BF" w:rsidRDefault="00FF0487" w:rsidP="007D215D">
            <w:pPr>
              <w:rPr>
                <w:sz w:val="20"/>
                <w:szCs w:val="20"/>
              </w:rPr>
            </w:pPr>
            <w:r w:rsidRPr="006442BF">
              <w:rPr>
                <w:sz w:val="20"/>
                <w:szCs w:val="20"/>
              </w:rPr>
              <w:t>6.</w:t>
            </w:r>
          </w:p>
        </w:tc>
      </w:tr>
      <w:tr w:rsidR="00FF0487" w:rsidRPr="00B80818" w:rsidTr="003A3034">
        <w:trPr>
          <w:cantSplit/>
          <w:trHeight w:val="61"/>
          <w:jc w:val="center"/>
        </w:trPr>
        <w:tc>
          <w:tcPr>
            <w:tcW w:w="5940" w:type="dxa"/>
            <w:gridSpan w:val="2"/>
            <w:vMerge/>
            <w:tcBorders>
              <w:left w:val="single" w:sz="7" w:space="0" w:color="000000"/>
              <w:bottom w:val="single" w:sz="7" w:space="0" w:color="000000"/>
              <w:right w:val="single" w:sz="7" w:space="0" w:color="000000"/>
            </w:tcBorders>
          </w:tcPr>
          <w:p w:rsidR="00FF0487" w:rsidRPr="00B80818" w:rsidRDefault="00FF0487" w:rsidP="007D215D"/>
        </w:tc>
        <w:tc>
          <w:tcPr>
            <w:tcW w:w="4500" w:type="dxa"/>
            <w:gridSpan w:val="2"/>
            <w:tcBorders>
              <w:left w:val="single" w:sz="7" w:space="0" w:color="000000"/>
              <w:bottom w:val="single" w:sz="7" w:space="0" w:color="000000"/>
              <w:right w:val="single" w:sz="7" w:space="0" w:color="000000"/>
            </w:tcBorders>
          </w:tcPr>
          <w:p w:rsidR="00FF0487" w:rsidRPr="006442BF" w:rsidRDefault="00202A4F" w:rsidP="007D215D">
            <w:r w:rsidRPr="006442BF">
              <w:fldChar w:fldCharType="begin">
                <w:ffData>
                  <w:name w:val="Text5"/>
                  <w:enabled/>
                  <w:calcOnExit w:val="0"/>
                  <w:textInput/>
                </w:ffData>
              </w:fldChar>
            </w:r>
            <w:bookmarkStart w:id="4" w:name="Text5"/>
            <w:r w:rsidR="00FF0487" w:rsidRPr="006442BF">
              <w:instrText xml:space="preserve"> FORMTEXT </w:instrText>
            </w:r>
            <w:r w:rsidRPr="006442BF">
              <w:fldChar w:fldCharType="separate"/>
            </w:r>
            <w:r w:rsidR="00FF0487" w:rsidRPr="006442BF">
              <w:rPr>
                <w:noProof/>
              </w:rPr>
              <w:t> </w:t>
            </w:r>
            <w:r w:rsidR="00FF0487" w:rsidRPr="006442BF">
              <w:rPr>
                <w:noProof/>
              </w:rPr>
              <w:t> </w:t>
            </w:r>
            <w:r w:rsidR="00FF0487" w:rsidRPr="006442BF">
              <w:rPr>
                <w:noProof/>
              </w:rPr>
              <w:t> </w:t>
            </w:r>
            <w:r w:rsidR="00FF0487" w:rsidRPr="006442BF">
              <w:rPr>
                <w:noProof/>
              </w:rPr>
              <w:t> </w:t>
            </w:r>
            <w:r w:rsidR="00FF0487" w:rsidRPr="006442BF">
              <w:rPr>
                <w:noProof/>
              </w:rPr>
              <w:t> </w:t>
            </w:r>
            <w:r w:rsidRPr="006442BF">
              <w:fldChar w:fldCharType="end"/>
            </w:r>
            <w:bookmarkEnd w:id="4"/>
          </w:p>
        </w:tc>
      </w:tr>
      <w:tr w:rsidR="00FF0487" w:rsidRPr="00B80818" w:rsidTr="007D215D">
        <w:trPr>
          <w:cantSplit/>
          <w:jc w:val="center"/>
        </w:trPr>
        <w:tc>
          <w:tcPr>
            <w:tcW w:w="594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7. Author(s)</w:t>
            </w:r>
          </w:p>
        </w:tc>
        <w:tc>
          <w:tcPr>
            <w:tcW w:w="450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8. Performing Organization Report No.</w:t>
            </w:r>
          </w:p>
        </w:tc>
      </w:tr>
      <w:tr w:rsidR="00FF0487" w:rsidRPr="00B80818" w:rsidTr="007D215D">
        <w:trPr>
          <w:cantSplit/>
          <w:jc w:val="center"/>
        </w:trPr>
        <w:tc>
          <w:tcPr>
            <w:tcW w:w="5940" w:type="dxa"/>
            <w:gridSpan w:val="2"/>
            <w:tcBorders>
              <w:left w:val="single" w:sz="7" w:space="0" w:color="000000"/>
              <w:bottom w:val="single" w:sz="7" w:space="0" w:color="000000"/>
              <w:right w:val="single" w:sz="7" w:space="0" w:color="000000"/>
            </w:tcBorders>
          </w:tcPr>
          <w:p w:rsidR="00FF0487" w:rsidRPr="006E7DD1" w:rsidRDefault="006E7DD1" w:rsidP="006E7DD1">
            <w:r w:rsidRPr="006E7DD1">
              <w:rPr>
                <w:bCs/>
              </w:rPr>
              <w:t>Julie Vandenbossche</w:t>
            </w:r>
            <w:r>
              <w:rPr>
                <w:bCs/>
              </w:rPr>
              <w:t>,</w:t>
            </w:r>
            <w:r w:rsidRPr="004D17CE">
              <w:rPr>
                <w:bCs/>
                <w:sz w:val="30"/>
              </w:rPr>
              <w:t xml:space="preserve"> </w:t>
            </w:r>
            <w:proofErr w:type="spellStart"/>
            <w:r w:rsidRPr="006E7DD1">
              <w:rPr>
                <w:bCs/>
              </w:rPr>
              <w:t>Manik</w:t>
            </w:r>
            <w:proofErr w:type="spellEnd"/>
            <w:r w:rsidRPr="006E7DD1">
              <w:rPr>
                <w:bCs/>
              </w:rPr>
              <w:t xml:space="preserve"> Barman, </w:t>
            </w:r>
            <w:proofErr w:type="spellStart"/>
            <w:r w:rsidRPr="006E7DD1">
              <w:rPr>
                <w:bCs/>
              </w:rPr>
              <w:t>Feng</w:t>
            </w:r>
            <w:proofErr w:type="spellEnd"/>
            <w:r w:rsidRPr="006E7DD1">
              <w:rPr>
                <w:bCs/>
              </w:rPr>
              <w:t xml:space="preserve"> Mu, Kerri </w:t>
            </w:r>
            <w:proofErr w:type="spellStart"/>
            <w:r w:rsidRPr="006E7DD1">
              <w:rPr>
                <w:bCs/>
              </w:rPr>
              <w:t>Gatti</w:t>
            </w:r>
            <w:proofErr w:type="spellEnd"/>
          </w:p>
        </w:tc>
        <w:tc>
          <w:tcPr>
            <w:tcW w:w="4500" w:type="dxa"/>
            <w:gridSpan w:val="2"/>
            <w:tcBorders>
              <w:left w:val="single" w:sz="7" w:space="0" w:color="000000"/>
              <w:bottom w:val="single" w:sz="7" w:space="0" w:color="000000"/>
              <w:right w:val="single" w:sz="7" w:space="0" w:color="000000"/>
            </w:tcBorders>
          </w:tcPr>
          <w:p w:rsidR="00FF0487" w:rsidRPr="00F01EDD" w:rsidRDefault="00202A4F" w:rsidP="007D215D">
            <w:r w:rsidRPr="00F01EDD">
              <w:fldChar w:fldCharType="begin">
                <w:ffData>
                  <w:name w:val="Text8"/>
                  <w:enabled/>
                  <w:calcOnExit w:val="0"/>
                  <w:textInput/>
                </w:ffData>
              </w:fldChar>
            </w:r>
            <w:bookmarkStart w:id="5" w:name="Text8"/>
            <w:r w:rsidR="00FF0487" w:rsidRPr="00F01EDD">
              <w:instrText xml:space="preserve"> FORMTEXT </w:instrText>
            </w:r>
            <w:r w:rsidRPr="00F01EDD">
              <w:fldChar w:fldCharType="separate"/>
            </w:r>
            <w:r w:rsidR="00FF0487" w:rsidRPr="00F01EDD">
              <w:rPr>
                <w:noProof/>
              </w:rPr>
              <w:t> </w:t>
            </w:r>
            <w:r w:rsidR="00FF0487" w:rsidRPr="00F01EDD">
              <w:rPr>
                <w:noProof/>
              </w:rPr>
              <w:t> </w:t>
            </w:r>
            <w:r w:rsidR="00FF0487" w:rsidRPr="00F01EDD">
              <w:rPr>
                <w:noProof/>
              </w:rPr>
              <w:t> </w:t>
            </w:r>
            <w:r w:rsidR="00FF0487" w:rsidRPr="00F01EDD">
              <w:rPr>
                <w:noProof/>
              </w:rPr>
              <w:t> </w:t>
            </w:r>
            <w:r w:rsidR="00FF0487" w:rsidRPr="00F01EDD">
              <w:rPr>
                <w:noProof/>
              </w:rPr>
              <w:t> </w:t>
            </w:r>
            <w:r w:rsidRPr="00F01EDD">
              <w:fldChar w:fldCharType="end"/>
            </w:r>
            <w:bookmarkEnd w:id="5"/>
          </w:p>
        </w:tc>
      </w:tr>
      <w:tr w:rsidR="00FF0487" w:rsidRPr="00B80818" w:rsidTr="007D215D">
        <w:trPr>
          <w:cantSplit/>
          <w:jc w:val="center"/>
        </w:trPr>
        <w:tc>
          <w:tcPr>
            <w:tcW w:w="594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9. Performing Organization Name and Address</w:t>
            </w:r>
          </w:p>
        </w:tc>
        <w:tc>
          <w:tcPr>
            <w:tcW w:w="450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10. Project/Task/Work Unit No.</w:t>
            </w:r>
          </w:p>
        </w:tc>
      </w:tr>
      <w:tr w:rsidR="00FF0487" w:rsidRPr="00B80818" w:rsidTr="007D215D">
        <w:trPr>
          <w:cantSplit/>
          <w:jc w:val="center"/>
        </w:trPr>
        <w:tc>
          <w:tcPr>
            <w:tcW w:w="5940" w:type="dxa"/>
            <w:gridSpan w:val="2"/>
            <w:vMerge w:val="restart"/>
            <w:tcBorders>
              <w:left w:val="single" w:sz="7" w:space="0" w:color="000000"/>
              <w:right w:val="single" w:sz="7" w:space="0" w:color="000000"/>
            </w:tcBorders>
          </w:tcPr>
          <w:p w:rsidR="00FF0487" w:rsidRPr="00F01EDD" w:rsidRDefault="006E7DD1" w:rsidP="007D215D">
            <w:pPr>
              <w:autoSpaceDE w:val="0"/>
              <w:autoSpaceDN w:val="0"/>
              <w:adjustRightInd w:val="0"/>
            </w:pPr>
            <w:r>
              <w:t>University of Pittsburgh</w:t>
            </w:r>
          </w:p>
          <w:p w:rsidR="006E7DD1" w:rsidRPr="006E7DD1" w:rsidRDefault="006E7DD1" w:rsidP="006E7DD1">
            <w:r w:rsidRPr="006E7DD1">
              <w:t>Department of Civil and Environmental Engineering</w:t>
            </w:r>
          </w:p>
          <w:p w:rsidR="006E7DD1" w:rsidRPr="006E7DD1" w:rsidRDefault="006E7DD1" w:rsidP="006E7DD1">
            <w:r w:rsidRPr="006E7DD1">
              <w:t xml:space="preserve">Swanson School of Engineering, </w:t>
            </w:r>
            <w:proofErr w:type="spellStart"/>
            <w:r w:rsidRPr="006E7DD1">
              <w:rPr>
                <w:color w:val="333333"/>
              </w:rPr>
              <w:t>Benedum</w:t>
            </w:r>
            <w:proofErr w:type="spellEnd"/>
            <w:r w:rsidRPr="006E7DD1">
              <w:rPr>
                <w:color w:val="333333"/>
              </w:rPr>
              <w:t xml:space="preserve"> </w:t>
            </w:r>
            <w:r>
              <w:rPr>
                <w:color w:val="333333"/>
              </w:rPr>
              <w:t xml:space="preserve">Hall </w:t>
            </w:r>
            <w:r w:rsidRPr="006E7DD1">
              <w:rPr>
                <w:color w:val="333333"/>
              </w:rPr>
              <w:t>934</w:t>
            </w:r>
          </w:p>
          <w:p w:rsidR="00FF0487" w:rsidRPr="00B80818" w:rsidRDefault="006E7DD1" w:rsidP="006E7DD1">
            <w:pPr>
              <w:autoSpaceDE w:val="0"/>
              <w:autoSpaceDN w:val="0"/>
              <w:adjustRightInd w:val="0"/>
            </w:pPr>
            <w:r w:rsidRPr="006E7DD1">
              <w:rPr>
                <w:color w:val="333333"/>
              </w:rPr>
              <w:t>Pittsburgh, PA 15260</w:t>
            </w:r>
          </w:p>
        </w:tc>
        <w:tc>
          <w:tcPr>
            <w:tcW w:w="4500" w:type="dxa"/>
            <w:gridSpan w:val="2"/>
            <w:tcBorders>
              <w:left w:val="single" w:sz="7" w:space="0" w:color="000000"/>
              <w:bottom w:val="single" w:sz="7" w:space="0" w:color="000000"/>
              <w:right w:val="single" w:sz="7" w:space="0" w:color="000000"/>
            </w:tcBorders>
          </w:tcPr>
          <w:p w:rsidR="00FF0487" w:rsidRPr="00B80818" w:rsidRDefault="006E7DD1" w:rsidP="007D215D">
            <w:r>
              <w:t>TPF 5(165)/Task 1</w:t>
            </w:r>
          </w:p>
        </w:tc>
      </w:tr>
      <w:tr w:rsidR="00FF0487" w:rsidRPr="00B80818" w:rsidTr="007D215D">
        <w:trPr>
          <w:cantSplit/>
          <w:trHeight w:hRule="exact" w:val="351"/>
          <w:jc w:val="center"/>
        </w:trPr>
        <w:tc>
          <w:tcPr>
            <w:tcW w:w="5940" w:type="dxa"/>
            <w:gridSpan w:val="2"/>
            <w:vMerge/>
            <w:tcBorders>
              <w:left w:val="single" w:sz="7" w:space="0" w:color="000000"/>
              <w:right w:val="single" w:sz="7" w:space="0" w:color="000000"/>
            </w:tcBorders>
          </w:tcPr>
          <w:p w:rsidR="00FF0487" w:rsidRPr="00B80818" w:rsidRDefault="00FF0487" w:rsidP="007D215D"/>
        </w:tc>
        <w:tc>
          <w:tcPr>
            <w:tcW w:w="450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11. Contract (C) or Grant (G) No.</w:t>
            </w:r>
          </w:p>
        </w:tc>
      </w:tr>
      <w:tr w:rsidR="00FF0487" w:rsidRPr="00B80818" w:rsidTr="007D215D">
        <w:trPr>
          <w:cantSplit/>
          <w:jc w:val="center"/>
        </w:trPr>
        <w:tc>
          <w:tcPr>
            <w:tcW w:w="5940" w:type="dxa"/>
            <w:gridSpan w:val="2"/>
            <w:vMerge/>
            <w:tcBorders>
              <w:left w:val="single" w:sz="7" w:space="0" w:color="000000"/>
              <w:bottom w:val="single" w:sz="7" w:space="0" w:color="000000"/>
              <w:right w:val="single" w:sz="7" w:space="0" w:color="000000"/>
            </w:tcBorders>
          </w:tcPr>
          <w:p w:rsidR="00FF0487" w:rsidRPr="00B80818" w:rsidRDefault="00FF0487" w:rsidP="007D215D"/>
        </w:tc>
        <w:tc>
          <w:tcPr>
            <w:tcW w:w="4500" w:type="dxa"/>
            <w:gridSpan w:val="2"/>
            <w:tcBorders>
              <w:left w:val="single" w:sz="7" w:space="0" w:color="000000"/>
              <w:bottom w:val="single" w:sz="7" w:space="0" w:color="000000"/>
              <w:right w:val="single" w:sz="7" w:space="0" w:color="000000"/>
            </w:tcBorders>
          </w:tcPr>
          <w:p w:rsidR="00FF0487" w:rsidRPr="00F01EDD" w:rsidRDefault="00202A4F" w:rsidP="007D215D">
            <w:r w:rsidRPr="00F01EDD">
              <w:fldChar w:fldCharType="begin">
                <w:ffData>
                  <w:name w:val="Text11"/>
                  <w:enabled/>
                  <w:calcOnExit w:val="0"/>
                  <w:textInput/>
                </w:ffData>
              </w:fldChar>
            </w:r>
            <w:bookmarkStart w:id="6" w:name="Text11"/>
            <w:r w:rsidR="00FF0487" w:rsidRPr="00F01EDD">
              <w:instrText xml:space="preserve"> FORMTEXT </w:instrText>
            </w:r>
            <w:r w:rsidRPr="00F01EDD">
              <w:fldChar w:fldCharType="separate"/>
            </w:r>
            <w:r w:rsidR="00FF0487" w:rsidRPr="00F01EDD">
              <w:rPr>
                <w:noProof/>
              </w:rPr>
              <w:t> </w:t>
            </w:r>
            <w:r w:rsidR="00FF0487" w:rsidRPr="00F01EDD">
              <w:rPr>
                <w:noProof/>
              </w:rPr>
              <w:t> </w:t>
            </w:r>
            <w:r w:rsidR="00FF0487" w:rsidRPr="00F01EDD">
              <w:rPr>
                <w:noProof/>
              </w:rPr>
              <w:t> </w:t>
            </w:r>
            <w:r w:rsidR="00FF0487" w:rsidRPr="00F01EDD">
              <w:rPr>
                <w:noProof/>
              </w:rPr>
              <w:t> </w:t>
            </w:r>
            <w:r w:rsidR="00FF0487" w:rsidRPr="00F01EDD">
              <w:rPr>
                <w:noProof/>
              </w:rPr>
              <w:t> </w:t>
            </w:r>
            <w:r w:rsidRPr="00F01EDD">
              <w:fldChar w:fldCharType="end"/>
            </w:r>
            <w:bookmarkEnd w:id="6"/>
          </w:p>
          <w:p w:rsidR="00FF0487" w:rsidRPr="00B80818" w:rsidRDefault="00FF0487" w:rsidP="007D215D"/>
        </w:tc>
      </w:tr>
      <w:tr w:rsidR="00FF0487" w:rsidRPr="00B80818" w:rsidTr="007D215D">
        <w:trPr>
          <w:cantSplit/>
          <w:jc w:val="center"/>
        </w:trPr>
        <w:tc>
          <w:tcPr>
            <w:tcW w:w="594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12. Sponsoring Organization Name and Address</w:t>
            </w:r>
          </w:p>
        </w:tc>
        <w:tc>
          <w:tcPr>
            <w:tcW w:w="450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13. Type of Report and Period Covered</w:t>
            </w:r>
          </w:p>
        </w:tc>
      </w:tr>
      <w:tr w:rsidR="00FF0487" w:rsidRPr="00B80818" w:rsidTr="007D215D">
        <w:trPr>
          <w:cantSplit/>
          <w:jc w:val="center"/>
        </w:trPr>
        <w:tc>
          <w:tcPr>
            <w:tcW w:w="5940" w:type="dxa"/>
            <w:gridSpan w:val="2"/>
            <w:vMerge w:val="restart"/>
            <w:tcBorders>
              <w:left w:val="single" w:sz="7" w:space="0" w:color="000000"/>
              <w:right w:val="single" w:sz="7" w:space="0" w:color="000000"/>
            </w:tcBorders>
          </w:tcPr>
          <w:p w:rsidR="00FF0487" w:rsidRPr="00F01EDD" w:rsidRDefault="00FF0487" w:rsidP="007D215D">
            <w:r w:rsidRPr="00F01EDD">
              <w:t>Minnesota Department of Transportation</w:t>
            </w:r>
          </w:p>
          <w:p w:rsidR="00FF0487" w:rsidRPr="00F01EDD" w:rsidRDefault="00FF0487" w:rsidP="007D215D">
            <w:r w:rsidRPr="00F01EDD">
              <w:t xml:space="preserve">395 John Ireland Boulevard </w:t>
            </w:r>
          </w:p>
          <w:p w:rsidR="00FF0487" w:rsidRPr="00F01EDD" w:rsidRDefault="00FF0487" w:rsidP="007D215D">
            <w:r w:rsidRPr="00F01EDD">
              <w:t>St. Paul, MN 55155</w:t>
            </w:r>
          </w:p>
        </w:tc>
        <w:tc>
          <w:tcPr>
            <w:tcW w:w="4500" w:type="dxa"/>
            <w:gridSpan w:val="2"/>
            <w:tcBorders>
              <w:left w:val="single" w:sz="7" w:space="0" w:color="000000"/>
              <w:bottom w:val="single" w:sz="7" w:space="0" w:color="000000"/>
              <w:right w:val="single" w:sz="7" w:space="0" w:color="000000"/>
            </w:tcBorders>
          </w:tcPr>
          <w:p w:rsidR="00FF0487" w:rsidRPr="00F01EDD" w:rsidRDefault="006E7DD1" w:rsidP="006E7DD1">
            <w:r>
              <w:t>Task 1 R</w:t>
            </w:r>
            <w:r w:rsidR="00FF0487">
              <w:t xml:space="preserve">eport, </w:t>
            </w:r>
            <w:r>
              <w:t>2008-2009</w:t>
            </w:r>
          </w:p>
        </w:tc>
      </w:tr>
      <w:tr w:rsidR="00FF0487" w:rsidRPr="00B80818" w:rsidTr="007D215D">
        <w:trPr>
          <w:cantSplit/>
          <w:jc w:val="center"/>
        </w:trPr>
        <w:tc>
          <w:tcPr>
            <w:tcW w:w="5940" w:type="dxa"/>
            <w:gridSpan w:val="2"/>
            <w:vMerge/>
            <w:tcBorders>
              <w:left w:val="single" w:sz="7" w:space="0" w:color="000000"/>
              <w:right w:val="single" w:sz="7" w:space="0" w:color="000000"/>
            </w:tcBorders>
          </w:tcPr>
          <w:p w:rsidR="00FF0487" w:rsidRPr="00B80818" w:rsidRDefault="00FF0487" w:rsidP="007D215D"/>
        </w:tc>
        <w:tc>
          <w:tcPr>
            <w:tcW w:w="4500" w:type="dxa"/>
            <w:gridSpan w:val="2"/>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14. Sponsoring Agency Code</w:t>
            </w:r>
          </w:p>
        </w:tc>
      </w:tr>
      <w:tr w:rsidR="00FF0487" w:rsidRPr="00B80818" w:rsidTr="007D215D">
        <w:trPr>
          <w:cantSplit/>
          <w:jc w:val="center"/>
        </w:trPr>
        <w:tc>
          <w:tcPr>
            <w:tcW w:w="5940" w:type="dxa"/>
            <w:gridSpan w:val="2"/>
            <w:vMerge/>
            <w:tcBorders>
              <w:left w:val="single" w:sz="7" w:space="0" w:color="000000"/>
              <w:bottom w:val="single" w:sz="7" w:space="0" w:color="000000"/>
              <w:right w:val="single" w:sz="7" w:space="0" w:color="000000"/>
            </w:tcBorders>
          </w:tcPr>
          <w:p w:rsidR="00FF0487" w:rsidRPr="00B80818" w:rsidRDefault="00FF0487" w:rsidP="007D215D"/>
        </w:tc>
        <w:tc>
          <w:tcPr>
            <w:tcW w:w="4500" w:type="dxa"/>
            <w:gridSpan w:val="2"/>
            <w:tcBorders>
              <w:left w:val="single" w:sz="7" w:space="0" w:color="000000"/>
              <w:bottom w:val="single" w:sz="7" w:space="0" w:color="000000"/>
              <w:right w:val="single" w:sz="7" w:space="0" w:color="000000"/>
            </w:tcBorders>
          </w:tcPr>
          <w:p w:rsidR="00FF0487" w:rsidRPr="00F01EDD" w:rsidRDefault="00202A4F" w:rsidP="007D215D">
            <w:r w:rsidRPr="00F01EDD">
              <w:fldChar w:fldCharType="begin">
                <w:ffData>
                  <w:name w:val="Text13"/>
                  <w:enabled/>
                  <w:calcOnExit w:val="0"/>
                  <w:textInput/>
                </w:ffData>
              </w:fldChar>
            </w:r>
            <w:bookmarkStart w:id="7" w:name="Text13"/>
            <w:r w:rsidR="00FF0487" w:rsidRPr="00F01EDD">
              <w:instrText xml:space="preserve"> FORMTEXT </w:instrText>
            </w:r>
            <w:r w:rsidRPr="00F01EDD">
              <w:fldChar w:fldCharType="separate"/>
            </w:r>
            <w:r w:rsidR="00FF0487" w:rsidRPr="00F01EDD">
              <w:rPr>
                <w:noProof/>
              </w:rPr>
              <w:t> </w:t>
            </w:r>
            <w:r w:rsidR="00FF0487" w:rsidRPr="00F01EDD">
              <w:rPr>
                <w:noProof/>
              </w:rPr>
              <w:t> </w:t>
            </w:r>
            <w:r w:rsidR="00FF0487" w:rsidRPr="00F01EDD">
              <w:rPr>
                <w:noProof/>
              </w:rPr>
              <w:t> </w:t>
            </w:r>
            <w:r w:rsidR="00FF0487" w:rsidRPr="00F01EDD">
              <w:rPr>
                <w:noProof/>
              </w:rPr>
              <w:t> </w:t>
            </w:r>
            <w:r w:rsidR="00FF0487" w:rsidRPr="00F01EDD">
              <w:rPr>
                <w:noProof/>
              </w:rPr>
              <w:t> </w:t>
            </w:r>
            <w:r w:rsidRPr="00F01EDD">
              <w:fldChar w:fldCharType="end"/>
            </w:r>
            <w:bookmarkEnd w:id="7"/>
          </w:p>
        </w:tc>
      </w:tr>
      <w:tr w:rsidR="00FF0487" w:rsidRPr="00B80818" w:rsidTr="007D215D">
        <w:trPr>
          <w:cantSplit/>
          <w:jc w:val="center"/>
        </w:trPr>
        <w:tc>
          <w:tcPr>
            <w:tcW w:w="10440" w:type="dxa"/>
            <w:gridSpan w:val="4"/>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15. Supplementary Notes</w:t>
            </w:r>
          </w:p>
        </w:tc>
      </w:tr>
      <w:tr w:rsidR="00FF0487" w:rsidRPr="00B80818" w:rsidTr="007D215D">
        <w:trPr>
          <w:cantSplit/>
          <w:jc w:val="center"/>
        </w:trPr>
        <w:tc>
          <w:tcPr>
            <w:tcW w:w="10440" w:type="dxa"/>
            <w:gridSpan w:val="4"/>
            <w:tcBorders>
              <w:left w:val="single" w:sz="7" w:space="0" w:color="000000"/>
              <w:bottom w:val="single" w:sz="7" w:space="0" w:color="000000"/>
              <w:right w:val="single" w:sz="7" w:space="0" w:color="000000"/>
            </w:tcBorders>
          </w:tcPr>
          <w:p w:rsidR="00FF0487" w:rsidRPr="00F01EDD" w:rsidRDefault="003A3034" w:rsidP="00FF7C64">
            <w:r>
              <w:t>First of 8 task reports from this project.</w:t>
            </w:r>
          </w:p>
        </w:tc>
      </w:tr>
      <w:tr w:rsidR="00FF0487" w:rsidRPr="00B80818" w:rsidTr="007D215D">
        <w:trPr>
          <w:cantSplit/>
          <w:jc w:val="center"/>
        </w:trPr>
        <w:tc>
          <w:tcPr>
            <w:tcW w:w="10440" w:type="dxa"/>
            <w:gridSpan w:val="4"/>
            <w:tcBorders>
              <w:top w:val="single" w:sz="7" w:space="0" w:color="000000"/>
              <w:left w:val="single" w:sz="7" w:space="0" w:color="000000"/>
              <w:right w:val="single" w:sz="7" w:space="0" w:color="000000"/>
            </w:tcBorders>
          </w:tcPr>
          <w:p w:rsidR="00FF0487" w:rsidRPr="00F01EDD" w:rsidRDefault="00FF0487" w:rsidP="007D215D">
            <w:pPr>
              <w:rPr>
                <w:sz w:val="20"/>
                <w:szCs w:val="20"/>
              </w:rPr>
            </w:pPr>
            <w:r w:rsidRPr="00F01EDD">
              <w:rPr>
                <w:sz w:val="20"/>
                <w:szCs w:val="20"/>
              </w:rPr>
              <w:t>16. Abstract (Limit: 200 words)</w:t>
            </w:r>
          </w:p>
        </w:tc>
      </w:tr>
      <w:tr w:rsidR="00FF0487" w:rsidRPr="00B80818" w:rsidTr="009144D8">
        <w:trPr>
          <w:cantSplit/>
          <w:trHeight w:hRule="exact" w:val="3897"/>
          <w:jc w:val="center"/>
        </w:trPr>
        <w:tc>
          <w:tcPr>
            <w:tcW w:w="10440" w:type="dxa"/>
            <w:gridSpan w:val="4"/>
            <w:tcBorders>
              <w:left w:val="single" w:sz="7" w:space="0" w:color="000000"/>
              <w:bottom w:val="single" w:sz="7" w:space="0" w:color="000000"/>
              <w:right w:val="single" w:sz="7" w:space="0" w:color="000000"/>
            </w:tcBorders>
          </w:tcPr>
          <w:p w:rsidR="00FF0487" w:rsidRPr="009144D8" w:rsidRDefault="00FD5CA8" w:rsidP="00FF7C64">
            <w:pPr>
              <w:jc w:val="both"/>
            </w:pPr>
            <w:r w:rsidRPr="004D17CE">
              <w:t xml:space="preserve">The objective of this pooled fund study is to develop a rational mechanistic-empirical based design guide for bonded whitetopping.  In </w:t>
            </w:r>
            <w:r>
              <w:t xml:space="preserve">Task 1 </w:t>
            </w:r>
            <w:r w:rsidRPr="004D17CE">
              <w:t xml:space="preserve">of the study, common types of distresses were identified so that the project team could understand how they initiate and progress over the life of the overlay with respect to traffic and environmental loads.  </w:t>
            </w:r>
            <w:r>
              <w:t>I</w:t>
            </w:r>
            <w:r w:rsidRPr="004D17CE">
              <w:t xml:space="preserve">nformation </w:t>
            </w:r>
            <w:r>
              <w:t xml:space="preserve">was collected </w:t>
            </w:r>
            <w:r w:rsidRPr="004D17CE">
              <w:t xml:space="preserve">about the design features and performance of existing bonded whitetopping projects.  </w:t>
            </w:r>
            <w:r>
              <w:t>Findings indicate that t</w:t>
            </w:r>
            <w:r w:rsidRPr="004D17CE">
              <w:t xml:space="preserve">he performance of </w:t>
            </w:r>
            <w:r>
              <w:t>a</w:t>
            </w:r>
            <w:r w:rsidRPr="004D17CE">
              <w:t xml:space="preserve"> thin whitetopping section depends </w:t>
            </w:r>
            <w:r>
              <w:t xml:space="preserve">to a large extent </w:t>
            </w:r>
            <w:r w:rsidRPr="004D17CE">
              <w:t>upon support conditions</w:t>
            </w:r>
            <w:r>
              <w:t xml:space="preserve"> provided by the existing asphalt.</w:t>
            </w:r>
            <w:r w:rsidRPr="004D17CE">
              <w:t xml:space="preserve"> </w:t>
            </w:r>
            <w:r>
              <w:t xml:space="preserve">Successfully performing </w:t>
            </w:r>
            <w:r w:rsidRPr="004D17CE">
              <w:t xml:space="preserve">projects </w:t>
            </w:r>
            <w:r>
              <w:t xml:space="preserve">had an underlying asphalt </w:t>
            </w:r>
            <w:r w:rsidRPr="004D17CE">
              <w:t xml:space="preserve">layer thickness (after milling) </w:t>
            </w:r>
            <w:r>
              <w:t xml:space="preserve">of </w:t>
            </w:r>
            <w:r w:rsidRPr="004D17CE">
              <w:t>more than 3 in</w:t>
            </w:r>
            <w:r>
              <w:t xml:space="preserve">ches, </w:t>
            </w:r>
            <w:r w:rsidRPr="004D17CE">
              <w:t xml:space="preserve">unless a concrete layer was </w:t>
            </w:r>
            <w:r>
              <w:t xml:space="preserve">also </w:t>
            </w:r>
            <w:r w:rsidRPr="004D17CE">
              <w:t>available underneath.</w:t>
            </w:r>
            <w:r>
              <w:t xml:space="preserve">  </w:t>
            </w:r>
            <w:r w:rsidRPr="004D17CE">
              <w:t xml:space="preserve">The type of distress that develops </w:t>
            </w:r>
            <w:r>
              <w:t xml:space="preserve">in a whitetopping </w:t>
            </w:r>
            <w:r w:rsidRPr="004D17CE">
              <w:t xml:space="preserve">is primarily a function of the thickness of the PCC, while the extent of the deterioration appears to be related to the thickness and quality of the existing HMA and the joint layout.  If the stiffness ratio of the PCC and HMA layers falls below one, there is an increase in the potential </w:t>
            </w:r>
            <w:r w:rsidR="003A3034">
              <w:t xml:space="preserve">for </w:t>
            </w:r>
            <w:r>
              <w:t xml:space="preserve">reflective cracking into </w:t>
            </w:r>
            <w:r w:rsidRPr="004D17CE">
              <w:t xml:space="preserve">the whitetopping overlay.  </w:t>
            </w:r>
            <w:r w:rsidRPr="004D17CE">
              <w:rPr>
                <w:bCs/>
              </w:rPr>
              <w:t>Additional test sections need to be constructed to help quantify the affect of fibers on joint performance.</w:t>
            </w:r>
          </w:p>
        </w:tc>
      </w:tr>
      <w:tr w:rsidR="00FF0487" w:rsidRPr="00B80818" w:rsidTr="007D215D">
        <w:trPr>
          <w:cantSplit/>
          <w:jc w:val="center"/>
        </w:trPr>
        <w:tc>
          <w:tcPr>
            <w:tcW w:w="5940" w:type="dxa"/>
            <w:gridSpan w:val="2"/>
            <w:tcBorders>
              <w:top w:val="single" w:sz="7" w:space="0" w:color="000000"/>
              <w:left w:val="single" w:sz="7" w:space="0" w:color="000000"/>
              <w:right w:val="single" w:sz="7" w:space="0" w:color="000000"/>
            </w:tcBorders>
          </w:tcPr>
          <w:p w:rsidR="00FF0487" w:rsidRPr="00F01EDD"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0"/>
                <w:szCs w:val="20"/>
              </w:rPr>
            </w:pPr>
            <w:r w:rsidRPr="00F01EDD">
              <w:rPr>
                <w:sz w:val="20"/>
                <w:szCs w:val="20"/>
              </w:rPr>
              <w:t>17. Document Analysis/Descriptors</w:t>
            </w:r>
          </w:p>
        </w:tc>
        <w:tc>
          <w:tcPr>
            <w:tcW w:w="4500" w:type="dxa"/>
            <w:gridSpan w:val="2"/>
            <w:tcBorders>
              <w:top w:val="single" w:sz="7" w:space="0" w:color="000000"/>
              <w:left w:val="single" w:sz="7" w:space="0" w:color="000000"/>
              <w:right w:val="single" w:sz="7" w:space="0" w:color="000000"/>
            </w:tcBorders>
          </w:tcPr>
          <w:p w:rsidR="00FF0487" w:rsidRPr="00F01EDD"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0"/>
                <w:szCs w:val="20"/>
              </w:rPr>
            </w:pPr>
            <w:r w:rsidRPr="00F01EDD">
              <w:rPr>
                <w:sz w:val="20"/>
                <w:szCs w:val="20"/>
              </w:rPr>
              <w:t>18. Availability Statement</w:t>
            </w:r>
          </w:p>
        </w:tc>
      </w:tr>
      <w:tr w:rsidR="00FF0487" w:rsidRPr="00B80818" w:rsidTr="007D215D">
        <w:trPr>
          <w:cantSplit/>
          <w:trHeight w:val="900"/>
          <w:jc w:val="center"/>
        </w:trPr>
        <w:tc>
          <w:tcPr>
            <w:tcW w:w="3150" w:type="dxa"/>
            <w:tcBorders>
              <w:left w:val="single" w:sz="7" w:space="0" w:color="000000"/>
              <w:bottom w:val="single" w:sz="7" w:space="0" w:color="000000"/>
            </w:tcBorders>
          </w:tcPr>
          <w:p w:rsidR="00FF0487" w:rsidRPr="003A3034"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t>MnROAD</w:t>
            </w:r>
          </w:p>
          <w:p w:rsidR="00FF0487" w:rsidRPr="003A3034" w:rsidRDefault="003A3034"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t>Whitetopping</w:t>
            </w:r>
          </w:p>
          <w:p w:rsidR="00FF0487" w:rsidRPr="003A3034" w:rsidRDefault="003A3034" w:rsidP="003A30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t>Pavement Rehabilitation</w:t>
            </w:r>
          </w:p>
        </w:tc>
        <w:tc>
          <w:tcPr>
            <w:tcW w:w="2790" w:type="dxa"/>
            <w:tcBorders>
              <w:bottom w:val="single" w:sz="7" w:space="0" w:color="000000"/>
              <w:right w:val="single" w:sz="7" w:space="0" w:color="000000"/>
            </w:tcBorders>
          </w:tcPr>
          <w:p w:rsidR="003A3034" w:rsidRPr="003A3034" w:rsidRDefault="003A3034"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t>Concrete Overlay</w:t>
            </w:r>
          </w:p>
          <w:p w:rsidR="00FF0487" w:rsidRPr="003A3034" w:rsidRDefault="003A3034"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t>Pavement Design</w:t>
            </w:r>
          </w:p>
          <w:p w:rsidR="00FF0487" w:rsidRPr="003A3034" w:rsidRDefault="003A3034" w:rsidP="003A303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t>Pavement Distress</w:t>
            </w:r>
          </w:p>
        </w:tc>
        <w:tc>
          <w:tcPr>
            <w:tcW w:w="4500" w:type="dxa"/>
            <w:gridSpan w:val="2"/>
            <w:tcBorders>
              <w:left w:val="single" w:sz="7" w:space="0" w:color="000000"/>
              <w:bottom w:val="single" w:sz="7" w:space="0" w:color="000000"/>
              <w:right w:val="single" w:sz="7" w:space="0" w:color="000000"/>
            </w:tcBorders>
          </w:tcPr>
          <w:p w:rsidR="00FF0487" w:rsidRPr="003A3034" w:rsidRDefault="00202A4F"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noProof/>
              </w:rPr>
            </w:pPr>
            <w:r w:rsidRPr="003A3034">
              <w:fldChar w:fldCharType="begin">
                <w:ffData>
                  <w:name w:val="Text18"/>
                  <w:enabled/>
                  <w:calcOnExit w:val="0"/>
                  <w:textInput/>
                </w:ffData>
              </w:fldChar>
            </w:r>
            <w:bookmarkStart w:id="8" w:name="Text18"/>
            <w:r w:rsidR="00FF0487" w:rsidRPr="003A3034">
              <w:instrText xml:space="preserve"> FORMTEXT </w:instrText>
            </w:r>
            <w:r w:rsidRPr="003A3034">
              <w:fldChar w:fldCharType="separate"/>
            </w:r>
            <w:r w:rsidR="00FF0487" w:rsidRPr="003A3034">
              <w:rPr>
                <w:noProof/>
              </w:rPr>
              <w:t>No restrictions. Document available from:</w:t>
            </w:r>
          </w:p>
          <w:p w:rsidR="00FF0487" w:rsidRPr="003A3034"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noProof/>
              </w:rPr>
            </w:pPr>
            <w:r w:rsidRPr="003A3034">
              <w:rPr>
                <w:noProof/>
              </w:rPr>
              <w:t>National Technical Information Services,</w:t>
            </w:r>
          </w:p>
          <w:p w:rsidR="00FF0487" w:rsidRPr="006E7DD1"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color w:val="92D050"/>
              </w:rPr>
            </w:pPr>
            <w:r w:rsidRPr="003A3034">
              <w:rPr>
                <w:noProof/>
              </w:rPr>
              <w:t>Springfield, Virginia  22161</w:t>
            </w:r>
            <w:r w:rsidR="00202A4F" w:rsidRPr="003A3034">
              <w:fldChar w:fldCharType="end"/>
            </w:r>
            <w:bookmarkEnd w:id="8"/>
          </w:p>
        </w:tc>
      </w:tr>
      <w:tr w:rsidR="00FF0487" w:rsidRPr="00B80818" w:rsidTr="007D215D">
        <w:trPr>
          <w:cantSplit/>
          <w:jc w:val="center"/>
        </w:trPr>
        <w:tc>
          <w:tcPr>
            <w:tcW w:w="3150" w:type="dxa"/>
            <w:tcBorders>
              <w:top w:val="single" w:sz="7" w:space="0" w:color="000000"/>
              <w:left w:val="single" w:sz="7" w:space="0" w:color="000000"/>
              <w:right w:val="single" w:sz="7" w:space="0" w:color="000000"/>
            </w:tcBorders>
          </w:tcPr>
          <w:p w:rsidR="00FF0487" w:rsidRPr="003A3034"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0"/>
                <w:szCs w:val="20"/>
              </w:rPr>
            </w:pPr>
            <w:r w:rsidRPr="003A3034">
              <w:rPr>
                <w:sz w:val="20"/>
                <w:szCs w:val="20"/>
              </w:rPr>
              <w:t>19. Security Class (this report)</w:t>
            </w:r>
          </w:p>
        </w:tc>
        <w:tc>
          <w:tcPr>
            <w:tcW w:w="2790" w:type="dxa"/>
            <w:tcBorders>
              <w:top w:val="single" w:sz="7" w:space="0" w:color="000000"/>
              <w:left w:val="single" w:sz="7" w:space="0" w:color="000000"/>
              <w:right w:val="single" w:sz="7" w:space="0" w:color="000000"/>
            </w:tcBorders>
          </w:tcPr>
          <w:p w:rsidR="00FF0487" w:rsidRPr="003A3034"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0"/>
                <w:szCs w:val="20"/>
              </w:rPr>
            </w:pPr>
            <w:r w:rsidRPr="003A3034">
              <w:rPr>
                <w:sz w:val="20"/>
                <w:szCs w:val="20"/>
              </w:rPr>
              <w:t>20. Security Class (this page)</w:t>
            </w:r>
          </w:p>
        </w:tc>
        <w:tc>
          <w:tcPr>
            <w:tcW w:w="1980" w:type="dxa"/>
            <w:tcBorders>
              <w:top w:val="single" w:sz="7" w:space="0" w:color="000000"/>
              <w:left w:val="single" w:sz="7" w:space="0" w:color="000000"/>
              <w:right w:val="single" w:sz="7" w:space="0" w:color="000000"/>
            </w:tcBorders>
          </w:tcPr>
          <w:p w:rsidR="00FF0487" w:rsidRPr="003A3034"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0"/>
                <w:szCs w:val="20"/>
              </w:rPr>
            </w:pPr>
            <w:r w:rsidRPr="003A3034">
              <w:rPr>
                <w:sz w:val="20"/>
                <w:szCs w:val="20"/>
              </w:rPr>
              <w:t>21. No. of Pages</w:t>
            </w:r>
          </w:p>
        </w:tc>
        <w:tc>
          <w:tcPr>
            <w:tcW w:w="2520" w:type="dxa"/>
            <w:tcBorders>
              <w:top w:val="single" w:sz="7" w:space="0" w:color="000000"/>
              <w:left w:val="single" w:sz="7" w:space="0" w:color="000000"/>
              <w:right w:val="single" w:sz="7" w:space="0" w:color="000000"/>
            </w:tcBorders>
          </w:tcPr>
          <w:p w:rsidR="00FF0487" w:rsidRPr="003A3034"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0"/>
                <w:szCs w:val="20"/>
              </w:rPr>
            </w:pPr>
            <w:r w:rsidRPr="003A3034">
              <w:rPr>
                <w:sz w:val="20"/>
                <w:szCs w:val="20"/>
              </w:rPr>
              <w:t>22. Price</w:t>
            </w:r>
          </w:p>
        </w:tc>
      </w:tr>
      <w:tr w:rsidR="00FF0487" w:rsidRPr="00B80818" w:rsidTr="007D215D">
        <w:trPr>
          <w:cantSplit/>
          <w:trHeight w:hRule="exact" w:val="648"/>
          <w:jc w:val="center"/>
        </w:trPr>
        <w:tc>
          <w:tcPr>
            <w:tcW w:w="3150" w:type="dxa"/>
            <w:tcBorders>
              <w:left w:val="single" w:sz="7" w:space="0" w:color="000000"/>
              <w:bottom w:val="single" w:sz="7" w:space="0" w:color="000000"/>
              <w:right w:val="single" w:sz="7" w:space="0" w:color="000000"/>
            </w:tcBorders>
          </w:tcPr>
          <w:p w:rsidR="00FF0487" w:rsidRPr="003A3034" w:rsidRDefault="00202A4F"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fldChar w:fldCharType="begin">
                <w:ffData>
                  <w:name w:val="Dropdown3"/>
                  <w:enabled/>
                  <w:calcOnExit w:val="0"/>
                  <w:ddList>
                    <w:result w:val="1"/>
                    <w:listEntry w:val="Classified"/>
                    <w:listEntry w:val="Unclassified"/>
                  </w:ddList>
                </w:ffData>
              </w:fldChar>
            </w:r>
            <w:bookmarkStart w:id="9" w:name="Dropdown3"/>
            <w:r w:rsidR="00FF0487" w:rsidRPr="003A3034">
              <w:instrText xml:space="preserve"> FORMDROPDOWN </w:instrText>
            </w:r>
            <w:r w:rsidRPr="003A3034">
              <w:fldChar w:fldCharType="end"/>
            </w:r>
            <w:bookmarkEnd w:id="9"/>
          </w:p>
        </w:tc>
        <w:tc>
          <w:tcPr>
            <w:tcW w:w="2790" w:type="dxa"/>
            <w:tcBorders>
              <w:left w:val="single" w:sz="7" w:space="0" w:color="000000"/>
              <w:bottom w:val="single" w:sz="7" w:space="0" w:color="000000"/>
              <w:right w:val="single" w:sz="7" w:space="0" w:color="000000"/>
            </w:tcBorders>
          </w:tcPr>
          <w:p w:rsidR="00FF0487" w:rsidRPr="003A3034" w:rsidRDefault="00202A4F"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fldChar w:fldCharType="begin">
                <w:ffData>
                  <w:name w:val="Dropdown2"/>
                  <w:enabled/>
                  <w:calcOnExit w:val="0"/>
                  <w:ddList>
                    <w:result w:val="1"/>
                    <w:listEntry w:val="Classified "/>
                    <w:listEntry w:val="Unclassified"/>
                  </w:ddList>
                </w:ffData>
              </w:fldChar>
            </w:r>
            <w:bookmarkStart w:id="10" w:name="Dropdown2"/>
            <w:r w:rsidR="00FF0487" w:rsidRPr="003A3034">
              <w:instrText xml:space="preserve"> FORMDROPDOWN </w:instrText>
            </w:r>
            <w:r w:rsidRPr="003A3034">
              <w:fldChar w:fldCharType="end"/>
            </w:r>
            <w:bookmarkEnd w:id="10"/>
          </w:p>
        </w:tc>
        <w:tc>
          <w:tcPr>
            <w:tcW w:w="1980" w:type="dxa"/>
            <w:tcBorders>
              <w:left w:val="single" w:sz="7" w:space="0" w:color="000000"/>
              <w:bottom w:val="single" w:sz="7" w:space="0" w:color="000000"/>
              <w:right w:val="single" w:sz="7" w:space="0" w:color="000000"/>
            </w:tcBorders>
          </w:tcPr>
          <w:p w:rsidR="00FF0487" w:rsidRPr="003A3034" w:rsidRDefault="003A3034"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t>112</w:t>
            </w:r>
          </w:p>
        </w:tc>
        <w:tc>
          <w:tcPr>
            <w:tcW w:w="2520" w:type="dxa"/>
            <w:tcBorders>
              <w:left w:val="single" w:sz="7" w:space="0" w:color="000000"/>
              <w:bottom w:val="single" w:sz="7" w:space="0" w:color="000000"/>
              <w:right w:val="single" w:sz="7" w:space="0" w:color="000000"/>
            </w:tcBorders>
          </w:tcPr>
          <w:p w:rsidR="00FF0487" w:rsidRPr="003A3034" w:rsidRDefault="00202A4F"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3A3034">
              <w:fldChar w:fldCharType="begin">
                <w:ffData>
                  <w:name w:val="Text22"/>
                  <w:enabled/>
                  <w:calcOnExit w:val="0"/>
                  <w:textInput>
                    <w:type w:val="number"/>
                  </w:textInput>
                </w:ffData>
              </w:fldChar>
            </w:r>
            <w:bookmarkStart w:id="11" w:name="Text22"/>
            <w:r w:rsidR="00FF0487" w:rsidRPr="003A3034">
              <w:instrText xml:space="preserve"> FORMTEXT </w:instrText>
            </w:r>
            <w:r w:rsidRPr="003A3034">
              <w:fldChar w:fldCharType="separate"/>
            </w:r>
            <w:r w:rsidR="00FF0487" w:rsidRPr="003A3034">
              <w:t> </w:t>
            </w:r>
            <w:r w:rsidR="00FF0487" w:rsidRPr="003A3034">
              <w:t> </w:t>
            </w:r>
            <w:r w:rsidR="00FF0487" w:rsidRPr="003A3034">
              <w:t> </w:t>
            </w:r>
            <w:r w:rsidR="00FF0487" w:rsidRPr="003A3034">
              <w:t> </w:t>
            </w:r>
            <w:r w:rsidR="00FF0487" w:rsidRPr="003A3034">
              <w:t> </w:t>
            </w:r>
            <w:r w:rsidRPr="003A3034">
              <w:fldChar w:fldCharType="end"/>
            </w:r>
            <w:bookmarkEnd w:id="11"/>
          </w:p>
          <w:p w:rsidR="00FF0487" w:rsidRPr="003A3034" w:rsidRDefault="00FF0487" w:rsidP="007D21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tc>
      </w:tr>
    </w:tbl>
    <w:p w:rsidR="001326DE" w:rsidRDefault="001326DE" w:rsidP="00180E56">
      <w:pPr>
        <w:spacing w:line="360" w:lineRule="auto"/>
        <w:jc w:val="center"/>
        <w:outlineLvl w:val="0"/>
        <w:rPr>
          <w:b/>
          <w:u w:val="single"/>
        </w:rPr>
      </w:pPr>
      <w:bookmarkStart w:id="12" w:name="_Toc256443578"/>
    </w:p>
    <w:p w:rsidR="00AD1388" w:rsidRPr="004D17CE" w:rsidRDefault="00A37907" w:rsidP="00180E56">
      <w:pPr>
        <w:spacing w:line="360" w:lineRule="auto"/>
        <w:jc w:val="center"/>
        <w:outlineLvl w:val="0"/>
        <w:rPr>
          <w:b/>
          <w:u w:val="single"/>
        </w:rPr>
      </w:pPr>
      <w:r w:rsidRPr="004D17CE">
        <w:rPr>
          <w:b/>
          <w:u w:val="single"/>
        </w:rPr>
        <w:lastRenderedPageBreak/>
        <w:t>TABLE OF CONTENTS</w:t>
      </w:r>
      <w:bookmarkEnd w:id="12"/>
    </w:p>
    <w:p w:rsidR="001E391F" w:rsidRDefault="00202A4F">
      <w:pPr>
        <w:pStyle w:val="TOC1"/>
        <w:tabs>
          <w:tab w:val="right" w:leader="dot" w:pos="9163"/>
        </w:tabs>
        <w:rPr>
          <w:rFonts w:asciiTheme="minorHAnsi" w:hAnsiTheme="minorHAnsi" w:cstheme="minorBidi"/>
          <w:noProof/>
          <w:sz w:val="22"/>
          <w:szCs w:val="22"/>
          <w:lang w:eastAsia="en-US"/>
        </w:rPr>
      </w:pPr>
      <w:r w:rsidRPr="004D17CE">
        <w:fldChar w:fldCharType="begin"/>
      </w:r>
      <w:r w:rsidR="00A37907" w:rsidRPr="004D17CE">
        <w:instrText xml:space="preserve"> TOC \o "1-3" \h \z \u </w:instrText>
      </w:r>
      <w:r w:rsidRPr="004D17CE">
        <w:fldChar w:fldCharType="separate"/>
      </w:r>
      <w:hyperlink w:anchor="_Toc256443579" w:history="1">
        <w:r w:rsidR="001E391F" w:rsidRPr="00FF33AC">
          <w:rPr>
            <w:rStyle w:val="Hyperlink"/>
            <w:b/>
            <w:noProof/>
          </w:rPr>
          <w:t>LIST OF FIGURES</w:t>
        </w:r>
        <w:r w:rsidR="001E391F">
          <w:rPr>
            <w:noProof/>
            <w:webHidden/>
          </w:rPr>
          <w:tab/>
        </w:r>
        <w:r>
          <w:rPr>
            <w:noProof/>
            <w:webHidden/>
          </w:rPr>
          <w:fldChar w:fldCharType="begin"/>
        </w:r>
        <w:r w:rsidR="001E391F">
          <w:rPr>
            <w:noProof/>
            <w:webHidden/>
          </w:rPr>
          <w:instrText xml:space="preserve"> PAGEREF _Toc256443579 \h </w:instrText>
        </w:r>
        <w:r>
          <w:rPr>
            <w:noProof/>
            <w:webHidden/>
          </w:rPr>
        </w:r>
        <w:r>
          <w:rPr>
            <w:noProof/>
            <w:webHidden/>
          </w:rPr>
          <w:fldChar w:fldCharType="separate"/>
        </w:r>
        <w:r w:rsidR="001E1D4B">
          <w:rPr>
            <w:noProof/>
            <w:webHidden/>
          </w:rPr>
          <w:t>v</w:t>
        </w:r>
        <w:r>
          <w:rPr>
            <w:noProof/>
            <w:webHidden/>
          </w:rPr>
          <w:fldChar w:fldCharType="end"/>
        </w:r>
      </w:hyperlink>
    </w:p>
    <w:p w:rsidR="001E391F" w:rsidRDefault="00202A4F">
      <w:pPr>
        <w:pStyle w:val="TOC1"/>
        <w:tabs>
          <w:tab w:val="right" w:leader="dot" w:pos="9163"/>
        </w:tabs>
      </w:pPr>
      <w:hyperlink w:anchor="_Toc256443580" w:history="1">
        <w:r w:rsidR="001E391F" w:rsidRPr="00FF33AC">
          <w:rPr>
            <w:rStyle w:val="Hyperlink"/>
            <w:b/>
            <w:noProof/>
          </w:rPr>
          <w:t>LIST OF TABLES</w:t>
        </w:r>
        <w:r w:rsidR="001E391F">
          <w:rPr>
            <w:noProof/>
            <w:webHidden/>
          </w:rPr>
          <w:tab/>
        </w:r>
        <w:r>
          <w:rPr>
            <w:noProof/>
            <w:webHidden/>
          </w:rPr>
          <w:fldChar w:fldCharType="begin"/>
        </w:r>
        <w:r w:rsidR="001E391F">
          <w:rPr>
            <w:noProof/>
            <w:webHidden/>
          </w:rPr>
          <w:instrText xml:space="preserve"> PAGEREF _Toc256443580 \h </w:instrText>
        </w:r>
        <w:r>
          <w:rPr>
            <w:noProof/>
            <w:webHidden/>
          </w:rPr>
        </w:r>
        <w:r>
          <w:rPr>
            <w:noProof/>
            <w:webHidden/>
          </w:rPr>
          <w:fldChar w:fldCharType="separate"/>
        </w:r>
        <w:r w:rsidR="001E1D4B">
          <w:rPr>
            <w:noProof/>
            <w:webHidden/>
          </w:rPr>
          <w:t>vii</w:t>
        </w:r>
        <w:r>
          <w:rPr>
            <w:noProof/>
            <w:webHidden/>
          </w:rPr>
          <w:fldChar w:fldCharType="end"/>
        </w:r>
      </w:hyperlink>
    </w:p>
    <w:p w:rsidR="00FF0487" w:rsidRDefault="00202A4F" w:rsidP="00FF0487">
      <w:pPr>
        <w:pStyle w:val="TOC1"/>
        <w:tabs>
          <w:tab w:val="right" w:leader="dot" w:pos="9163"/>
        </w:tabs>
      </w:pPr>
      <w:hyperlink w:anchor="_Toc256443580" w:history="1">
        <w:r w:rsidR="00FF0487">
          <w:rPr>
            <w:rStyle w:val="Hyperlink"/>
            <w:b/>
            <w:noProof/>
          </w:rPr>
          <w:t xml:space="preserve">GLOSSARY </w:t>
        </w:r>
        <w:r w:rsidR="00FF0487" w:rsidRPr="00FF33AC">
          <w:rPr>
            <w:rStyle w:val="Hyperlink"/>
            <w:b/>
            <w:noProof/>
          </w:rPr>
          <w:t xml:space="preserve">OF </w:t>
        </w:r>
        <w:r w:rsidR="00FF0487">
          <w:rPr>
            <w:rStyle w:val="Hyperlink"/>
            <w:b/>
            <w:noProof/>
          </w:rPr>
          <w:t>ACRONYMS</w:t>
        </w:r>
        <w:r w:rsidR="00FF0487">
          <w:rPr>
            <w:noProof/>
            <w:webHidden/>
          </w:rPr>
          <w:tab/>
        </w:r>
      </w:hyperlink>
      <w:r w:rsidR="006E7DD1">
        <w:t>ix</w:t>
      </w:r>
    </w:p>
    <w:p w:rsidR="00FF0487" w:rsidRDefault="00FF0487">
      <w:pPr>
        <w:pStyle w:val="TOC1"/>
        <w:tabs>
          <w:tab w:val="right" w:leader="dot" w:pos="9163"/>
        </w:tabs>
      </w:pPr>
      <w:r w:rsidRPr="00FF0487">
        <w:rPr>
          <w:b/>
        </w:rPr>
        <w:t>FOREWARD</w:t>
      </w:r>
      <w:r w:rsidRPr="00FF0487">
        <w:rPr>
          <w:webHidden/>
        </w:rPr>
        <w:tab/>
      </w:r>
      <w:r w:rsidR="006E7DD1">
        <w:rPr>
          <w:webHidden/>
        </w:rPr>
        <w:t>x</w:t>
      </w:r>
    </w:p>
    <w:p w:rsidR="001E391F" w:rsidRDefault="00202A4F">
      <w:pPr>
        <w:pStyle w:val="TOC1"/>
        <w:tabs>
          <w:tab w:val="right" w:leader="dot" w:pos="9163"/>
        </w:tabs>
        <w:rPr>
          <w:rFonts w:asciiTheme="minorHAnsi" w:hAnsiTheme="minorHAnsi" w:cstheme="minorBidi"/>
          <w:noProof/>
          <w:sz w:val="22"/>
          <w:szCs w:val="22"/>
          <w:lang w:eastAsia="en-US"/>
        </w:rPr>
      </w:pPr>
      <w:hyperlink w:anchor="_Toc256443581" w:history="1">
        <w:r w:rsidR="001E391F" w:rsidRPr="00FF33AC">
          <w:rPr>
            <w:rStyle w:val="Hyperlink"/>
            <w:b/>
            <w:noProof/>
          </w:rPr>
          <w:t>1   INTRODUCTION</w:t>
        </w:r>
        <w:r w:rsidR="001E391F">
          <w:rPr>
            <w:noProof/>
            <w:webHidden/>
          </w:rPr>
          <w:tab/>
        </w:r>
        <w:r>
          <w:rPr>
            <w:noProof/>
            <w:webHidden/>
          </w:rPr>
          <w:fldChar w:fldCharType="begin"/>
        </w:r>
        <w:r w:rsidR="001E391F">
          <w:rPr>
            <w:noProof/>
            <w:webHidden/>
          </w:rPr>
          <w:instrText xml:space="preserve"> PAGEREF _Toc256443581 \h </w:instrText>
        </w:r>
        <w:r>
          <w:rPr>
            <w:noProof/>
            <w:webHidden/>
          </w:rPr>
        </w:r>
        <w:r>
          <w:rPr>
            <w:noProof/>
            <w:webHidden/>
          </w:rPr>
          <w:fldChar w:fldCharType="separate"/>
        </w:r>
        <w:r w:rsidR="001E1D4B">
          <w:rPr>
            <w:noProof/>
            <w:webHidden/>
          </w:rPr>
          <w:t>1</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582" w:history="1">
        <w:r w:rsidR="001E391F" w:rsidRPr="00FF33AC">
          <w:rPr>
            <w:rStyle w:val="Hyperlink"/>
            <w:b/>
            <w:noProof/>
          </w:rPr>
          <w:t>2   OBJECTIVE OF TASK 1</w:t>
        </w:r>
        <w:r w:rsidR="001E391F">
          <w:rPr>
            <w:noProof/>
            <w:webHidden/>
          </w:rPr>
          <w:tab/>
        </w:r>
        <w:r>
          <w:rPr>
            <w:noProof/>
            <w:webHidden/>
          </w:rPr>
          <w:fldChar w:fldCharType="begin"/>
        </w:r>
        <w:r w:rsidR="001E391F">
          <w:rPr>
            <w:noProof/>
            <w:webHidden/>
          </w:rPr>
          <w:instrText xml:space="preserve"> PAGEREF _Toc256443582 \h </w:instrText>
        </w:r>
        <w:r>
          <w:rPr>
            <w:noProof/>
            <w:webHidden/>
          </w:rPr>
        </w:r>
        <w:r>
          <w:rPr>
            <w:noProof/>
            <w:webHidden/>
          </w:rPr>
          <w:fldChar w:fldCharType="separate"/>
        </w:r>
        <w:r w:rsidR="001E1D4B">
          <w:rPr>
            <w:noProof/>
            <w:webHidden/>
          </w:rPr>
          <w:t>2</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583" w:history="1">
        <w:r w:rsidR="001E391F" w:rsidRPr="00FF33AC">
          <w:rPr>
            <w:rStyle w:val="Hyperlink"/>
            <w:b/>
            <w:bCs/>
            <w:noProof/>
          </w:rPr>
          <w:t>3    FHWA ALF PROJECT IN VIRGINIA</w:t>
        </w:r>
        <w:r w:rsidR="001E391F">
          <w:rPr>
            <w:noProof/>
            <w:webHidden/>
          </w:rPr>
          <w:tab/>
        </w:r>
        <w:r>
          <w:rPr>
            <w:noProof/>
            <w:webHidden/>
          </w:rPr>
          <w:fldChar w:fldCharType="begin"/>
        </w:r>
        <w:r w:rsidR="001E391F">
          <w:rPr>
            <w:noProof/>
            <w:webHidden/>
          </w:rPr>
          <w:instrText xml:space="preserve"> PAGEREF _Toc256443583 \h </w:instrText>
        </w:r>
        <w:r>
          <w:rPr>
            <w:noProof/>
            <w:webHidden/>
          </w:rPr>
        </w:r>
        <w:r>
          <w:rPr>
            <w:noProof/>
            <w:webHidden/>
          </w:rPr>
          <w:fldChar w:fldCharType="separate"/>
        </w:r>
        <w:r w:rsidR="001E1D4B">
          <w:rPr>
            <w:noProof/>
            <w:webHidden/>
          </w:rPr>
          <w:t>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584" w:history="1">
        <w:r w:rsidR="001E391F" w:rsidRPr="00FF33AC">
          <w:rPr>
            <w:rStyle w:val="Hyperlink"/>
            <w:noProof/>
            <w:lang w:eastAsia="en-US"/>
          </w:rPr>
          <w:t>3.1    Summary of distress observations</w:t>
        </w:r>
        <w:r w:rsidR="001E391F">
          <w:rPr>
            <w:noProof/>
            <w:webHidden/>
          </w:rPr>
          <w:tab/>
        </w:r>
        <w:r>
          <w:rPr>
            <w:noProof/>
            <w:webHidden/>
          </w:rPr>
          <w:fldChar w:fldCharType="begin"/>
        </w:r>
        <w:r w:rsidR="001E391F">
          <w:rPr>
            <w:noProof/>
            <w:webHidden/>
          </w:rPr>
          <w:instrText xml:space="preserve"> PAGEREF _Toc256443584 \h </w:instrText>
        </w:r>
        <w:r>
          <w:rPr>
            <w:noProof/>
            <w:webHidden/>
          </w:rPr>
        </w:r>
        <w:r>
          <w:rPr>
            <w:noProof/>
            <w:webHidden/>
          </w:rPr>
          <w:fldChar w:fldCharType="separate"/>
        </w:r>
        <w:r w:rsidR="001E1D4B">
          <w:rPr>
            <w:noProof/>
            <w:webHidden/>
          </w:rPr>
          <w:t>7</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585" w:history="1">
        <w:r w:rsidR="001E391F" w:rsidRPr="00FF33AC">
          <w:rPr>
            <w:rStyle w:val="Hyperlink"/>
            <w:noProof/>
            <w:lang w:eastAsia="en-US"/>
          </w:rPr>
          <w:t>3.2    Analysis of pavement distresses</w:t>
        </w:r>
        <w:r w:rsidR="001E391F">
          <w:rPr>
            <w:noProof/>
            <w:webHidden/>
          </w:rPr>
          <w:tab/>
        </w:r>
        <w:r>
          <w:rPr>
            <w:noProof/>
            <w:webHidden/>
          </w:rPr>
          <w:fldChar w:fldCharType="begin"/>
        </w:r>
        <w:r w:rsidR="001E391F">
          <w:rPr>
            <w:noProof/>
            <w:webHidden/>
          </w:rPr>
          <w:instrText xml:space="preserve"> PAGEREF _Toc256443585 \h </w:instrText>
        </w:r>
        <w:r>
          <w:rPr>
            <w:noProof/>
            <w:webHidden/>
          </w:rPr>
        </w:r>
        <w:r>
          <w:rPr>
            <w:noProof/>
            <w:webHidden/>
          </w:rPr>
          <w:fldChar w:fldCharType="separate"/>
        </w:r>
        <w:r w:rsidR="001E1D4B">
          <w:rPr>
            <w:noProof/>
            <w:webHidden/>
          </w:rPr>
          <w:t>8</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86" w:history="1">
        <w:r w:rsidR="001E391F" w:rsidRPr="00FF33AC">
          <w:rPr>
            <w:rStyle w:val="Hyperlink"/>
            <w:noProof/>
          </w:rPr>
          <w:t>3.2.1    Corner cracking</w:t>
        </w:r>
        <w:r w:rsidR="001E391F">
          <w:rPr>
            <w:noProof/>
            <w:webHidden/>
          </w:rPr>
          <w:tab/>
        </w:r>
        <w:r>
          <w:rPr>
            <w:noProof/>
            <w:webHidden/>
          </w:rPr>
          <w:fldChar w:fldCharType="begin"/>
        </w:r>
        <w:r w:rsidR="001E391F">
          <w:rPr>
            <w:noProof/>
            <w:webHidden/>
          </w:rPr>
          <w:instrText xml:space="preserve"> PAGEREF _Toc256443586 \h </w:instrText>
        </w:r>
        <w:r>
          <w:rPr>
            <w:noProof/>
            <w:webHidden/>
          </w:rPr>
        </w:r>
        <w:r>
          <w:rPr>
            <w:noProof/>
            <w:webHidden/>
          </w:rPr>
          <w:fldChar w:fldCharType="separate"/>
        </w:r>
        <w:r w:rsidR="001E1D4B">
          <w:rPr>
            <w:noProof/>
            <w:webHidden/>
          </w:rPr>
          <w:t>9</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87" w:history="1">
        <w:r w:rsidR="001E391F" w:rsidRPr="00FF33AC">
          <w:rPr>
            <w:rStyle w:val="Hyperlink"/>
            <w:noProof/>
          </w:rPr>
          <w:t>3.2.2    Mid-slab cracking</w:t>
        </w:r>
        <w:r w:rsidR="001E391F">
          <w:rPr>
            <w:noProof/>
            <w:webHidden/>
          </w:rPr>
          <w:tab/>
        </w:r>
        <w:r>
          <w:rPr>
            <w:noProof/>
            <w:webHidden/>
          </w:rPr>
          <w:fldChar w:fldCharType="begin"/>
        </w:r>
        <w:r w:rsidR="001E391F">
          <w:rPr>
            <w:noProof/>
            <w:webHidden/>
          </w:rPr>
          <w:instrText xml:space="preserve"> PAGEREF _Toc256443587 \h </w:instrText>
        </w:r>
        <w:r>
          <w:rPr>
            <w:noProof/>
            <w:webHidden/>
          </w:rPr>
        </w:r>
        <w:r>
          <w:rPr>
            <w:noProof/>
            <w:webHidden/>
          </w:rPr>
          <w:fldChar w:fldCharType="separate"/>
        </w:r>
        <w:r w:rsidR="001E1D4B">
          <w:rPr>
            <w:noProof/>
            <w:webHidden/>
          </w:rPr>
          <w:t>10</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88" w:history="1">
        <w:r w:rsidR="001E391F" w:rsidRPr="00FF33AC">
          <w:rPr>
            <w:rStyle w:val="Hyperlink"/>
            <w:noProof/>
          </w:rPr>
          <w:t>3.2.3    Joint faulting</w:t>
        </w:r>
        <w:r w:rsidR="001E391F">
          <w:rPr>
            <w:noProof/>
            <w:webHidden/>
          </w:rPr>
          <w:tab/>
        </w:r>
        <w:r>
          <w:rPr>
            <w:noProof/>
            <w:webHidden/>
          </w:rPr>
          <w:fldChar w:fldCharType="begin"/>
        </w:r>
        <w:r w:rsidR="001E391F">
          <w:rPr>
            <w:noProof/>
            <w:webHidden/>
          </w:rPr>
          <w:instrText xml:space="preserve"> PAGEREF _Toc256443588 \h </w:instrText>
        </w:r>
        <w:r>
          <w:rPr>
            <w:noProof/>
            <w:webHidden/>
          </w:rPr>
        </w:r>
        <w:r>
          <w:rPr>
            <w:noProof/>
            <w:webHidden/>
          </w:rPr>
          <w:fldChar w:fldCharType="separate"/>
        </w:r>
        <w:r w:rsidR="001E1D4B">
          <w:rPr>
            <w:noProof/>
            <w:webHidden/>
          </w:rPr>
          <w:t>11</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89" w:history="1">
        <w:r w:rsidR="001E391F" w:rsidRPr="00FF33AC">
          <w:rPr>
            <w:rStyle w:val="Hyperlink"/>
            <w:noProof/>
          </w:rPr>
          <w:t>3.2.4    Joint spalling</w:t>
        </w:r>
        <w:r w:rsidR="001E391F">
          <w:rPr>
            <w:noProof/>
            <w:webHidden/>
          </w:rPr>
          <w:tab/>
        </w:r>
        <w:r>
          <w:rPr>
            <w:noProof/>
            <w:webHidden/>
          </w:rPr>
          <w:fldChar w:fldCharType="begin"/>
        </w:r>
        <w:r w:rsidR="001E391F">
          <w:rPr>
            <w:noProof/>
            <w:webHidden/>
          </w:rPr>
          <w:instrText xml:space="preserve"> PAGEREF _Toc256443589 \h </w:instrText>
        </w:r>
        <w:r>
          <w:rPr>
            <w:noProof/>
            <w:webHidden/>
          </w:rPr>
        </w:r>
        <w:r>
          <w:rPr>
            <w:noProof/>
            <w:webHidden/>
          </w:rPr>
          <w:fldChar w:fldCharType="separate"/>
        </w:r>
        <w:r w:rsidR="001E1D4B">
          <w:rPr>
            <w:noProof/>
            <w:webHidden/>
          </w:rPr>
          <w:t>11</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590" w:history="1">
        <w:r w:rsidR="001E391F" w:rsidRPr="00FF33AC">
          <w:rPr>
            <w:rStyle w:val="Hyperlink"/>
            <w:noProof/>
            <w:lang w:eastAsia="en-US"/>
          </w:rPr>
          <w:t>3.3    Conclusion</w:t>
        </w:r>
        <w:r w:rsidR="001E391F">
          <w:rPr>
            <w:noProof/>
            <w:webHidden/>
          </w:rPr>
          <w:tab/>
        </w:r>
        <w:r>
          <w:rPr>
            <w:noProof/>
            <w:webHidden/>
          </w:rPr>
          <w:fldChar w:fldCharType="begin"/>
        </w:r>
        <w:r w:rsidR="001E391F">
          <w:rPr>
            <w:noProof/>
            <w:webHidden/>
          </w:rPr>
          <w:instrText xml:space="preserve"> PAGEREF _Toc256443590 \h </w:instrText>
        </w:r>
        <w:r>
          <w:rPr>
            <w:noProof/>
            <w:webHidden/>
          </w:rPr>
        </w:r>
        <w:r>
          <w:rPr>
            <w:noProof/>
            <w:webHidden/>
          </w:rPr>
          <w:fldChar w:fldCharType="separate"/>
        </w:r>
        <w:r w:rsidR="001E1D4B">
          <w:rPr>
            <w:noProof/>
            <w:webHidden/>
          </w:rPr>
          <w:t>12</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591" w:history="1">
        <w:r w:rsidR="001E391F" w:rsidRPr="00FF33AC">
          <w:rPr>
            <w:rStyle w:val="Hyperlink"/>
            <w:b/>
            <w:bCs/>
            <w:noProof/>
          </w:rPr>
          <w:t>4    MINNESOTA</w:t>
        </w:r>
        <w:r w:rsidR="001E391F">
          <w:rPr>
            <w:noProof/>
            <w:webHidden/>
          </w:rPr>
          <w:tab/>
        </w:r>
        <w:r>
          <w:rPr>
            <w:noProof/>
            <w:webHidden/>
          </w:rPr>
          <w:fldChar w:fldCharType="begin"/>
        </w:r>
        <w:r w:rsidR="001E391F">
          <w:rPr>
            <w:noProof/>
            <w:webHidden/>
          </w:rPr>
          <w:instrText xml:space="preserve"> PAGEREF _Toc256443591 \h </w:instrText>
        </w:r>
        <w:r>
          <w:rPr>
            <w:noProof/>
            <w:webHidden/>
          </w:rPr>
        </w:r>
        <w:r>
          <w:rPr>
            <w:noProof/>
            <w:webHidden/>
          </w:rPr>
          <w:fldChar w:fldCharType="separate"/>
        </w:r>
        <w:r w:rsidR="001E1D4B">
          <w:rPr>
            <w:noProof/>
            <w:webHidden/>
          </w:rPr>
          <w:t>13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592" w:history="1">
        <w:r w:rsidR="001E391F" w:rsidRPr="00FF33AC">
          <w:rPr>
            <w:rStyle w:val="Hyperlink"/>
            <w:noProof/>
          </w:rPr>
          <w:t xml:space="preserve">4.1    </w:t>
        </w:r>
        <w:r w:rsidR="00356E31">
          <w:rPr>
            <w:rStyle w:val="Hyperlink"/>
            <w:noProof/>
          </w:rPr>
          <w:t>MnROAD</w:t>
        </w:r>
        <w:r w:rsidR="001E391F" w:rsidRPr="00FF33AC">
          <w:rPr>
            <w:rStyle w:val="Hyperlink"/>
            <w:noProof/>
          </w:rPr>
          <w:t xml:space="preserve"> research facility</w:t>
        </w:r>
        <w:r w:rsidR="001E391F">
          <w:rPr>
            <w:noProof/>
            <w:webHidden/>
          </w:rPr>
          <w:tab/>
        </w:r>
        <w:r>
          <w:rPr>
            <w:noProof/>
            <w:webHidden/>
          </w:rPr>
          <w:fldChar w:fldCharType="begin"/>
        </w:r>
        <w:r w:rsidR="001E391F">
          <w:rPr>
            <w:noProof/>
            <w:webHidden/>
          </w:rPr>
          <w:instrText xml:space="preserve"> PAGEREF _Toc256443592 \h </w:instrText>
        </w:r>
        <w:r>
          <w:rPr>
            <w:noProof/>
            <w:webHidden/>
          </w:rPr>
        </w:r>
        <w:r>
          <w:rPr>
            <w:noProof/>
            <w:webHidden/>
          </w:rPr>
          <w:fldChar w:fldCharType="separate"/>
        </w:r>
        <w:r w:rsidR="001E1D4B">
          <w:rPr>
            <w:noProof/>
            <w:webHidden/>
          </w:rPr>
          <w:t>13</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93" w:history="1">
        <w:r w:rsidR="001E391F" w:rsidRPr="00FF33AC">
          <w:rPr>
            <w:rStyle w:val="Hyperlink"/>
            <w:noProof/>
          </w:rPr>
          <w:t>4.1.1    Design features</w:t>
        </w:r>
        <w:r w:rsidR="001E391F">
          <w:rPr>
            <w:noProof/>
            <w:webHidden/>
          </w:rPr>
          <w:tab/>
        </w:r>
        <w:r>
          <w:rPr>
            <w:noProof/>
            <w:webHidden/>
          </w:rPr>
          <w:fldChar w:fldCharType="begin"/>
        </w:r>
        <w:r w:rsidR="001E391F">
          <w:rPr>
            <w:noProof/>
            <w:webHidden/>
          </w:rPr>
          <w:instrText xml:space="preserve"> PAGEREF _Toc256443593 \h </w:instrText>
        </w:r>
        <w:r>
          <w:rPr>
            <w:noProof/>
            <w:webHidden/>
          </w:rPr>
        </w:r>
        <w:r>
          <w:rPr>
            <w:noProof/>
            <w:webHidden/>
          </w:rPr>
          <w:fldChar w:fldCharType="separate"/>
        </w:r>
        <w:r w:rsidR="001E1D4B">
          <w:rPr>
            <w:noProof/>
            <w:webHidden/>
          </w:rPr>
          <w:t>15</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94" w:history="1">
        <w:r w:rsidR="001E391F" w:rsidRPr="00FF33AC">
          <w:rPr>
            <w:rStyle w:val="Hyperlink"/>
            <w:noProof/>
          </w:rPr>
          <w:t>4.1.2    Distress data</w:t>
        </w:r>
        <w:r w:rsidR="001E391F">
          <w:rPr>
            <w:noProof/>
            <w:webHidden/>
          </w:rPr>
          <w:tab/>
        </w:r>
        <w:r>
          <w:rPr>
            <w:noProof/>
            <w:webHidden/>
          </w:rPr>
          <w:fldChar w:fldCharType="begin"/>
        </w:r>
        <w:r w:rsidR="001E391F">
          <w:rPr>
            <w:noProof/>
            <w:webHidden/>
          </w:rPr>
          <w:instrText xml:space="preserve"> PAGEREF _Toc256443594 \h </w:instrText>
        </w:r>
        <w:r>
          <w:rPr>
            <w:noProof/>
            <w:webHidden/>
          </w:rPr>
        </w:r>
        <w:r>
          <w:rPr>
            <w:noProof/>
            <w:webHidden/>
          </w:rPr>
          <w:fldChar w:fldCharType="separate"/>
        </w:r>
        <w:r w:rsidR="001E1D4B">
          <w:rPr>
            <w:noProof/>
            <w:webHidden/>
          </w:rPr>
          <w:t>17</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95" w:history="1">
        <w:r w:rsidR="001E391F" w:rsidRPr="00FF33AC">
          <w:rPr>
            <w:rStyle w:val="Hyperlink"/>
            <w:noProof/>
          </w:rPr>
          <w:t>4.1.3    Factors affecting performance</w:t>
        </w:r>
        <w:r w:rsidR="001E391F">
          <w:rPr>
            <w:noProof/>
            <w:webHidden/>
          </w:rPr>
          <w:tab/>
        </w:r>
        <w:r>
          <w:rPr>
            <w:noProof/>
            <w:webHidden/>
          </w:rPr>
          <w:fldChar w:fldCharType="begin"/>
        </w:r>
        <w:r w:rsidR="001E391F">
          <w:rPr>
            <w:noProof/>
            <w:webHidden/>
          </w:rPr>
          <w:instrText xml:space="preserve"> PAGEREF _Toc256443595 \h </w:instrText>
        </w:r>
        <w:r>
          <w:rPr>
            <w:noProof/>
            <w:webHidden/>
          </w:rPr>
        </w:r>
        <w:r>
          <w:rPr>
            <w:noProof/>
            <w:webHidden/>
          </w:rPr>
          <w:fldChar w:fldCharType="separate"/>
        </w:r>
        <w:r w:rsidR="001E1D4B">
          <w:rPr>
            <w:noProof/>
            <w:webHidden/>
          </w:rPr>
          <w:t>27</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96" w:history="1">
        <w:r w:rsidR="001E391F" w:rsidRPr="00FF33AC">
          <w:rPr>
            <w:rStyle w:val="Hyperlink"/>
            <w:noProof/>
          </w:rPr>
          <w:t>4.1.4    Reflection cracking</w:t>
        </w:r>
        <w:r w:rsidR="001E391F">
          <w:rPr>
            <w:noProof/>
            <w:webHidden/>
          </w:rPr>
          <w:tab/>
        </w:r>
        <w:r>
          <w:rPr>
            <w:noProof/>
            <w:webHidden/>
          </w:rPr>
          <w:fldChar w:fldCharType="begin"/>
        </w:r>
        <w:r w:rsidR="001E391F">
          <w:rPr>
            <w:noProof/>
            <w:webHidden/>
          </w:rPr>
          <w:instrText xml:space="preserve"> PAGEREF _Toc256443596 \h </w:instrText>
        </w:r>
        <w:r>
          <w:rPr>
            <w:noProof/>
            <w:webHidden/>
          </w:rPr>
        </w:r>
        <w:r>
          <w:rPr>
            <w:noProof/>
            <w:webHidden/>
          </w:rPr>
          <w:fldChar w:fldCharType="separate"/>
        </w:r>
        <w:r w:rsidR="001E1D4B">
          <w:rPr>
            <w:noProof/>
            <w:webHidden/>
          </w:rPr>
          <w:t>33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597" w:history="1">
        <w:r w:rsidR="001E391F" w:rsidRPr="00FF33AC">
          <w:rPr>
            <w:rStyle w:val="Hyperlink"/>
            <w:noProof/>
          </w:rPr>
          <w:t>4.2    Intersections on US-169, Elk River</w:t>
        </w:r>
        <w:r w:rsidR="001E391F">
          <w:rPr>
            <w:noProof/>
            <w:webHidden/>
          </w:rPr>
          <w:tab/>
        </w:r>
        <w:r>
          <w:rPr>
            <w:noProof/>
            <w:webHidden/>
          </w:rPr>
          <w:fldChar w:fldCharType="begin"/>
        </w:r>
        <w:r w:rsidR="001E391F">
          <w:rPr>
            <w:noProof/>
            <w:webHidden/>
          </w:rPr>
          <w:instrText xml:space="preserve"> PAGEREF _Toc256443597 \h </w:instrText>
        </w:r>
        <w:r>
          <w:rPr>
            <w:noProof/>
            <w:webHidden/>
          </w:rPr>
        </w:r>
        <w:r>
          <w:rPr>
            <w:noProof/>
            <w:webHidden/>
          </w:rPr>
          <w:fldChar w:fldCharType="separate"/>
        </w:r>
        <w:r w:rsidR="001E1D4B">
          <w:rPr>
            <w:noProof/>
            <w:webHidden/>
          </w:rPr>
          <w:t>38</w:t>
        </w:r>
        <w:r>
          <w:rPr>
            <w:noProof/>
            <w:webHidden/>
          </w:rPr>
          <w:fldChar w:fldCharType="end"/>
        </w:r>
      </w:hyperlink>
    </w:p>
    <w:p w:rsidR="001E391F" w:rsidRDefault="00202A4F">
      <w:pPr>
        <w:pStyle w:val="TOC3"/>
        <w:tabs>
          <w:tab w:val="right" w:leader="dot" w:pos="9163"/>
        </w:tabs>
        <w:rPr>
          <w:rFonts w:asciiTheme="minorHAnsi" w:hAnsiTheme="minorHAnsi" w:cstheme="minorBidi"/>
          <w:noProof/>
          <w:sz w:val="22"/>
          <w:szCs w:val="22"/>
          <w:lang w:eastAsia="en-US"/>
        </w:rPr>
      </w:pPr>
      <w:hyperlink w:anchor="_Toc256443598" w:history="1">
        <w:r w:rsidR="001E391F" w:rsidRPr="00FF33AC">
          <w:rPr>
            <w:rStyle w:val="Hyperlink"/>
            <w:noProof/>
          </w:rPr>
          <w:t>4.2.1    Analysis of performance</w:t>
        </w:r>
        <w:r w:rsidR="001E391F">
          <w:rPr>
            <w:noProof/>
            <w:webHidden/>
          </w:rPr>
          <w:tab/>
        </w:r>
        <w:r>
          <w:rPr>
            <w:noProof/>
            <w:webHidden/>
          </w:rPr>
          <w:fldChar w:fldCharType="begin"/>
        </w:r>
        <w:r w:rsidR="001E391F">
          <w:rPr>
            <w:noProof/>
            <w:webHidden/>
          </w:rPr>
          <w:instrText xml:space="preserve"> PAGEREF _Toc256443598 \h </w:instrText>
        </w:r>
        <w:r>
          <w:rPr>
            <w:noProof/>
            <w:webHidden/>
          </w:rPr>
        </w:r>
        <w:r>
          <w:rPr>
            <w:noProof/>
            <w:webHidden/>
          </w:rPr>
          <w:fldChar w:fldCharType="separate"/>
        </w:r>
        <w:r w:rsidR="001E1D4B">
          <w:rPr>
            <w:noProof/>
            <w:webHidden/>
          </w:rPr>
          <w:t>40</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599" w:history="1">
        <w:r w:rsidR="001E391F" w:rsidRPr="00FF33AC">
          <w:rPr>
            <w:rStyle w:val="Hyperlink"/>
            <w:noProof/>
          </w:rPr>
          <w:t>4.3    LoRay Drive, North Mankato</w:t>
        </w:r>
        <w:r w:rsidR="001E391F">
          <w:rPr>
            <w:noProof/>
            <w:webHidden/>
          </w:rPr>
          <w:tab/>
        </w:r>
        <w:r>
          <w:rPr>
            <w:noProof/>
            <w:webHidden/>
          </w:rPr>
          <w:fldChar w:fldCharType="begin"/>
        </w:r>
        <w:r w:rsidR="001E391F">
          <w:rPr>
            <w:noProof/>
            <w:webHidden/>
          </w:rPr>
          <w:instrText xml:space="preserve"> PAGEREF _Toc256443599 \h </w:instrText>
        </w:r>
        <w:r>
          <w:rPr>
            <w:noProof/>
            <w:webHidden/>
          </w:rPr>
        </w:r>
        <w:r>
          <w:rPr>
            <w:noProof/>
            <w:webHidden/>
          </w:rPr>
          <w:fldChar w:fldCharType="separate"/>
        </w:r>
        <w:r w:rsidR="001E1D4B">
          <w:rPr>
            <w:noProof/>
            <w:webHidden/>
          </w:rPr>
          <w:t>45</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0" w:history="1">
        <w:r w:rsidR="001E391F" w:rsidRPr="00FF33AC">
          <w:rPr>
            <w:rStyle w:val="Hyperlink"/>
            <w:noProof/>
          </w:rPr>
          <w:t>4.4    TH-30, Mankato</w:t>
        </w:r>
        <w:r w:rsidR="001E391F">
          <w:rPr>
            <w:noProof/>
            <w:webHidden/>
          </w:rPr>
          <w:tab/>
        </w:r>
        <w:r>
          <w:rPr>
            <w:noProof/>
            <w:webHidden/>
          </w:rPr>
          <w:fldChar w:fldCharType="begin"/>
        </w:r>
        <w:r w:rsidR="001E391F">
          <w:rPr>
            <w:noProof/>
            <w:webHidden/>
          </w:rPr>
          <w:instrText xml:space="preserve"> PAGEREF _Toc256443600 \h </w:instrText>
        </w:r>
        <w:r>
          <w:rPr>
            <w:noProof/>
            <w:webHidden/>
          </w:rPr>
        </w:r>
        <w:r>
          <w:rPr>
            <w:noProof/>
            <w:webHidden/>
          </w:rPr>
          <w:fldChar w:fldCharType="separate"/>
        </w:r>
        <w:r w:rsidR="001E1D4B">
          <w:rPr>
            <w:noProof/>
            <w:webHidden/>
          </w:rPr>
          <w:t>45</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1" w:history="1">
        <w:r w:rsidR="001E391F" w:rsidRPr="00FF33AC">
          <w:rPr>
            <w:rStyle w:val="Hyperlink"/>
            <w:noProof/>
          </w:rPr>
          <w:t>4.5    Conclusion</w:t>
        </w:r>
        <w:r w:rsidR="001E391F">
          <w:rPr>
            <w:noProof/>
            <w:webHidden/>
          </w:rPr>
          <w:tab/>
        </w:r>
        <w:r>
          <w:rPr>
            <w:noProof/>
            <w:webHidden/>
          </w:rPr>
          <w:fldChar w:fldCharType="begin"/>
        </w:r>
        <w:r w:rsidR="001E391F">
          <w:rPr>
            <w:noProof/>
            <w:webHidden/>
          </w:rPr>
          <w:instrText xml:space="preserve"> PAGEREF _Toc256443601 \h </w:instrText>
        </w:r>
        <w:r>
          <w:rPr>
            <w:noProof/>
            <w:webHidden/>
          </w:rPr>
        </w:r>
        <w:r>
          <w:rPr>
            <w:noProof/>
            <w:webHidden/>
          </w:rPr>
          <w:fldChar w:fldCharType="separate"/>
        </w:r>
        <w:r w:rsidR="001E1D4B">
          <w:rPr>
            <w:noProof/>
            <w:webHidden/>
          </w:rPr>
          <w:t>48</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02" w:history="1">
        <w:r w:rsidR="001E391F" w:rsidRPr="00FF33AC">
          <w:rPr>
            <w:rStyle w:val="Hyperlink"/>
            <w:b/>
            <w:bCs/>
            <w:noProof/>
          </w:rPr>
          <w:t>5    PENNSYLVANIA</w:t>
        </w:r>
        <w:r w:rsidR="001E391F">
          <w:rPr>
            <w:noProof/>
            <w:webHidden/>
          </w:rPr>
          <w:tab/>
        </w:r>
        <w:r>
          <w:rPr>
            <w:noProof/>
            <w:webHidden/>
          </w:rPr>
          <w:fldChar w:fldCharType="begin"/>
        </w:r>
        <w:r w:rsidR="001E391F">
          <w:rPr>
            <w:noProof/>
            <w:webHidden/>
          </w:rPr>
          <w:instrText xml:space="preserve"> PAGEREF _Toc256443602 \h </w:instrText>
        </w:r>
        <w:r>
          <w:rPr>
            <w:noProof/>
            <w:webHidden/>
          </w:rPr>
        </w:r>
        <w:r>
          <w:rPr>
            <w:noProof/>
            <w:webHidden/>
          </w:rPr>
          <w:fldChar w:fldCharType="separate"/>
        </w:r>
        <w:r w:rsidR="001E1D4B">
          <w:rPr>
            <w:noProof/>
            <w:webHidden/>
          </w:rPr>
          <w:t>48</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3" w:history="1">
        <w:r w:rsidR="001E391F" w:rsidRPr="00FF33AC">
          <w:rPr>
            <w:rStyle w:val="Hyperlink"/>
            <w:noProof/>
          </w:rPr>
          <w:t>5.1    Intersection of State Route (SR)-133 and SR-100, Chester County</w:t>
        </w:r>
        <w:r w:rsidR="001E391F">
          <w:rPr>
            <w:noProof/>
            <w:webHidden/>
          </w:rPr>
          <w:tab/>
        </w:r>
        <w:r>
          <w:rPr>
            <w:noProof/>
            <w:webHidden/>
          </w:rPr>
          <w:fldChar w:fldCharType="begin"/>
        </w:r>
        <w:r w:rsidR="001E391F">
          <w:rPr>
            <w:noProof/>
            <w:webHidden/>
          </w:rPr>
          <w:instrText xml:space="preserve"> PAGEREF _Toc256443603 \h </w:instrText>
        </w:r>
        <w:r>
          <w:rPr>
            <w:noProof/>
            <w:webHidden/>
          </w:rPr>
        </w:r>
        <w:r>
          <w:rPr>
            <w:noProof/>
            <w:webHidden/>
          </w:rPr>
          <w:fldChar w:fldCharType="separate"/>
        </w:r>
        <w:r w:rsidR="001E1D4B">
          <w:rPr>
            <w:noProof/>
            <w:webHidden/>
          </w:rPr>
          <w:t>48</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4" w:history="1">
        <w:r w:rsidR="001E391F" w:rsidRPr="00FF33AC">
          <w:rPr>
            <w:rStyle w:val="Hyperlink"/>
            <w:noProof/>
          </w:rPr>
          <w:t>5.2    SR-30, Lancaster County</w:t>
        </w:r>
        <w:r w:rsidR="001E391F">
          <w:rPr>
            <w:noProof/>
            <w:webHidden/>
          </w:rPr>
          <w:tab/>
        </w:r>
        <w:r>
          <w:rPr>
            <w:noProof/>
            <w:webHidden/>
          </w:rPr>
          <w:fldChar w:fldCharType="begin"/>
        </w:r>
        <w:r w:rsidR="001E391F">
          <w:rPr>
            <w:noProof/>
            <w:webHidden/>
          </w:rPr>
          <w:instrText xml:space="preserve"> PAGEREF _Toc256443604 \h </w:instrText>
        </w:r>
        <w:r>
          <w:rPr>
            <w:noProof/>
            <w:webHidden/>
          </w:rPr>
        </w:r>
        <w:r>
          <w:rPr>
            <w:noProof/>
            <w:webHidden/>
          </w:rPr>
          <w:fldChar w:fldCharType="separate"/>
        </w:r>
        <w:r w:rsidR="001E1D4B">
          <w:rPr>
            <w:noProof/>
            <w:webHidden/>
          </w:rPr>
          <w:t>49</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5" w:history="1">
        <w:r w:rsidR="001E391F" w:rsidRPr="00FF33AC">
          <w:rPr>
            <w:rStyle w:val="Hyperlink"/>
            <w:noProof/>
          </w:rPr>
          <w:t>5.3    Conclusion</w:t>
        </w:r>
        <w:r w:rsidR="001E391F">
          <w:rPr>
            <w:noProof/>
            <w:webHidden/>
          </w:rPr>
          <w:tab/>
        </w:r>
        <w:r>
          <w:rPr>
            <w:noProof/>
            <w:webHidden/>
          </w:rPr>
          <w:fldChar w:fldCharType="begin"/>
        </w:r>
        <w:r w:rsidR="001E391F">
          <w:rPr>
            <w:noProof/>
            <w:webHidden/>
          </w:rPr>
          <w:instrText xml:space="preserve"> PAGEREF _Toc256443605 \h </w:instrText>
        </w:r>
        <w:r>
          <w:rPr>
            <w:noProof/>
            <w:webHidden/>
          </w:rPr>
        </w:r>
        <w:r>
          <w:rPr>
            <w:noProof/>
            <w:webHidden/>
          </w:rPr>
          <w:fldChar w:fldCharType="separate"/>
        </w:r>
        <w:r w:rsidR="001E1D4B">
          <w:rPr>
            <w:noProof/>
            <w:webHidden/>
          </w:rPr>
          <w:t>50</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06" w:history="1">
        <w:r w:rsidR="001E391F" w:rsidRPr="00FF33AC">
          <w:rPr>
            <w:rStyle w:val="Hyperlink"/>
            <w:b/>
            <w:bCs/>
            <w:noProof/>
          </w:rPr>
          <w:t>6    TEXAS</w:t>
        </w:r>
        <w:r w:rsidR="001E391F">
          <w:rPr>
            <w:noProof/>
            <w:webHidden/>
          </w:rPr>
          <w:tab/>
        </w:r>
        <w:r>
          <w:rPr>
            <w:noProof/>
            <w:webHidden/>
          </w:rPr>
          <w:fldChar w:fldCharType="begin"/>
        </w:r>
        <w:r w:rsidR="001E391F">
          <w:rPr>
            <w:noProof/>
            <w:webHidden/>
          </w:rPr>
          <w:instrText xml:space="preserve"> PAGEREF _Toc256443606 \h </w:instrText>
        </w:r>
        <w:r>
          <w:rPr>
            <w:noProof/>
            <w:webHidden/>
          </w:rPr>
        </w:r>
        <w:r>
          <w:rPr>
            <w:noProof/>
            <w:webHidden/>
          </w:rPr>
          <w:fldChar w:fldCharType="separate"/>
        </w:r>
        <w:r w:rsidR="001E1D4B">
          <w:rPr>
            <w:noProof/>
            <w:webHidden/>
          </w:rPr>
          <w:t>50</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7" w:history="1">
        <w:r w:rsidR="001E391F" w:rsidRPr="00FF33AC">
          <w:rPr>
            <w:rStyle w:val="Hyperlink"/>
            <w:noProof/>
          </w:rPr>
          <w:t>6.1    Intersections on LP-250 at Wadley Road, Holiday Hill Road and Midland Drive, Midland</w:t>
        </w:r>
        <w:r w:rsidR="001E391F">
          <w:rPr>
            <w:noProof/>
            <w:webHidden/>
          </w:rPr>
          <w:tab/>
        </w:r>
        <w:r>
          <w:rPr>
            <w:noProof/>
            <w:webHidden/>
          </w:rPr>
          <w:fldChar w:fldCharType="begin"/>
        </w:r>
        <w:r w:rsidR="001E391F">
          <w:rPr>
            <w:noProof/>
            <w:webHidden/>
          </w:rPr>
          <w:instrText xml:space="preserve"> PAGEREF _Toc256443607 \h </w:instrText>
        </w:r>
        <w:r>
          <w:rPr>
            <w:noProof/>
            <w:webHidden/>
          </w:rPr>
        </w:r>
        <w:r>
          <w:rPr>
            <w:noProof/>
            <w:webHidden/>
          </w:rPr>
          <w:fldChar w:fldCharType="separate"/>
        </w:r>
        <w:r w:rsidR="001E1D4B">
          <w:rPr>
            <w:noProof/>
            <w:webHidden/>
          </w:rPr>
          <w:t>50</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8" w:history="1">
        <w:r w:rsidR="001E391F" w:rsidRPr="00FF33AC">
          <w:rPr>
            <w:rStyle w:val="Hyperlink"/>
            <w:noProof/>
          </w:rPr>
          <w:t>6.2    Intersection of LP-250 at Midkiff Road and Garfield Road, Midland</w:t>
        </w:r>
        <w:r w:rsidR="001E391F">
          <w:rPr>
            <w:noProof/>
            <w:webHidden/>
          </w:rPr>
          <w:tab/>
        </w:r>
        <w:r>
          <w:rPr>
            <w:noProof/>
            <w:webHidden/>
          </w:rPr>
          <w:fldChar w:fldCharType="begin"/>
        </w:r>
        <w:r w:rsidR="001E391F">
          <w:rPr>
            <w:noProof/>
            <w:webHidden/>
          </w:rPr>
          <w:instrText xml:space="preserve"> PAGEREF _Toc256443608 \h </w:instrText>
        </w:r>
        <w:r>
          <w:rPr>
            <w:noProof/>
            <w:webHidden/>
          </w:rPr>
        </w:r>
        <w:r>
          <w:rPr>
            <w:noProof/>
            <w:webHidden/>
          </w:rPr>
          <w:fldChar w:fldCharType="separate"/>
        </w:r>
        <w:r w:rsidR="001E1D4B">
          <w:rPr>
            <w:noProof/>
            <w:webHidden/>
          </w:rPr>
          <w:t>52</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09" w:history="1">
        <w:r w:rsidR="001E391F" w:rsidRPr="00FF33AC">
          <w:rPr>
            <w:rStyle w:val="Hyperlink"/>
            <w:noProof/>
            <w:lang w:eastAsia="en-US"/>
          </w:rPr>
          <w:t>6.3    Conclusion</w:t>
        </w:r>
        <w:r w:rsidR="001E391F">
          <w:rPr>
            <w:noProof/>
            <w:webHidden/>
          </w:rPr>
          <w:tab/>
        </w:r>
        <w:r>
          <w:rPr>
            <w:noProof/>
            <w:webHidden/>
          </w:rPr>
          <w:fldChar w:fldCharType="begin"/>
        </w:r>
        <w:r w:rsidR="001E391F">
          <w:rPr>
            <w:noProof/>
            <w:webHidden/>
          </w:rPr>
          <w:instrText xml:space="preserve"> PAGEREF _Toc256443609 \h </w:instrText>
        </w:r>
        <w:r>
          <w:rPr>
            <w:noProof/>
            <w:webHidden/>
          </w:rPr>
        </w:r>
        <w:r>
          <w:rPr>
            <w:noProof/>
            <w:webHidden/>
          </w:rPr>
          <w:fldChar w:fldCharType="separate"/>
        </w:r>
        <w:r w:rsidR="001E1D4B">
          <w:rPr>
            <w:noProof/>
            <w:webHidden/>
          </w:rPr>
          <w:t>53</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10" w:history="1">
        <w:r w:rsidR="001E391F" w:rsidRPr="00FF33AC">
          <w:rPr>
            <w:rStyle w:val="Hyperlink"/>
            <w:b/>
            <w:bCs/>
            <w:noProof/>
          </w:rPr>
          <w:t>7    MISSOURI</w:t>
        </w:r>
        <w:r w:rsidR="001E391F">
          <w:rPr>
            <w:noProof/>
            <w:webHidden/>
          </w:rPr>
          <w:tab/>
        </w:r>
        <w:r>
          <w:rPr>
            <w:noProof/>
            <w:webHidden/>
          </w:rPr>
          <w:fldChar w:fldCharType="begin"/>
        </w:r>
        <w:r w:rsidR="001E391F">
          <w:rPr>
            <w:noProof/>
            <w:webHidden/>
          </w:rPr>
          <w:instrText xml:space="preserve"> PAGEREF _Toc256443610 \h </w:instrText>
        </w:r>
        <w:r>
          <w:rPr>
            <w:noProof/>
            <w:webHidden/>
          </w:rPr>
        </w:r>
        <w:r>
          <w:rPr>
            <w:noProof/>
            <w:webHidden/>
          </w:rPr>
          <w:fldChar w:fldCharType="separate"/>
        </w:r>
        <w:r w:rsidR="001E1D4B">
          <w:rPr>
            <w:noProof/>
            <w:webHidden/>
          </w:rPr>
          <w:t>53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11" w:history="1">
        <w:r w:rsidR="001E391F" w:rsidRPr="00FF33AC">
          <w:rPr>
            <w:rStyle w:val="Hyperlink"/>
            <w:noProof/>
            <w:lang w:eastAsia="en-US"/>
          </w:rPr>
          <w:t>7.1    Intersection of SR-291 and SR-78, Independence</w:t>
        </w:r>
        <w:r w:rsidR="001E391F">
          <w:rPr>
            <w:noProof/>
            <w:webHidden/>
          </w:rPr>
          <w:tab/>
        </w:r>
        <w:r>
          <w:rPr>
            <w:noProof/>
            <w:webHidden/>
          </w:rPr>
          <w:fldChar w:fldCharType="begin"/>
        </w:r>
        <w:r w:rsidR="001E391F">
          <w:rPr>
            <w:noProof/>
            <w:webHidden/>
          </w:rPr>
          <w:instrText xml:space="preserve"> PAGEREF _Toc256443611 \h </w:instrText>
        </w:r>
        <w:r>
          <w:rPr>
            <w:noProof/>
            <w:webHidden/>
          </w:rPr>
        </w:r>
        <w:r>
          <w:rPr>
            <w:noProof/>
            <w:webHidden/>
          </w:rPr>
          <w:fldChar w:fldCharType="separate"/>
        </w:r>
        <w:r w:rsidR="001E1D4B">
          <w:rPr>
            <w:noProof/>
            <w:webHidden/>
          </w:rPr>
          <w:t>54</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12" w:history="1">
        <w:r w:rsidR="001E391F" w:rsidRPr="00FF33AC">
          <w:rPr>
            <w:rStyle w:val="Hyperlink"/>
            <w:noProof/>
            <w:lang w:eastAsia="en-US"/>
          </w:rPr>
          <w:t xml:space="preserve">7.2    </w:t>
        </w:r>
        <w:r w:rsidR="001E391F" w:rsidRPr="00FF33AC">
          <w:rPr>
            <w:rStyle w:val="Hyperlink"/>
            <w:noProof/>
          </w:rPr>
          <w:t>US-60, between US-71 and BUS-71, near Neosho</w:t>
        </w:r>
        <w:r w:rsidR="001E391F">
          <w:rPr>
            <w:noProof/>
            <w:webHidden/>
          </w:rPr>
          <w:tab/>
        </w:r>
        <w:r>
          <w:rPr>
            <w:noProof/>
            <w:webHidden/>
          </w:rPr>
          <w:fldChar w:fldCharType="begin"/>
        </w:r>
        <w:r w:rsidR="001E391F">
          <w:rPr>
            <w:noProof/>
            <w:webHidden/>
          </w:rPr>
          <w:instrText xml:space="preserve"> PAGEREF _Toc256443612 \h </w:instrText>
        </w:r>
        <w:r>
          <w:rPr>
            <w:noProof/>
            <w:webHidden/>
          </w:rPr>
        </w:r>
        <w:r>
          <w:rPr>
            <w:noProof/>
            <w:webHidden/>
          </w:rPr>
          <w:fldChar w:fldCharType="separate"/>
        </w:r>
        <w:r w:rsidR="001E1D4B">
          <w:rPr>
            <w:noProof/>
            <w:webHidden/>
          </w:rPr>
          <w:t>55</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13" w:history="1">
        <w:r w:rsidR="001E391F" w:rsidRPr="00FF33AC">
          <w:rPr>
            <w:rStyle w:val="Hyperlink"/>
            <w:noProof/>
            <w:lang w:eastAsia="en-US"/>
          </w:rPr>
          <w:t>7.3    US-169 and SR-YY intersection, St. Joseph</w:t>
        </w:r>
        <w:r w:rsidR="001E391F">
          <w:rPr>
            <w:noProof/>
            <w:webHidden/>
          </w:rPr>
          <w:tab/>
        </w:r>
        <w:r>
          <w:rPr>
            <w:noProof/>
            <w:webHidden/>
          </w:rPr>
          <w:fldChar w:fldCharType="begin"/>
        </w:r>
        <w:r w:rsidR="001E391F">
          <w:rPr>
            <w:noProof/>
            <w:webHidden/>
          </w:rPr>
          <w:instrText xml:space="preserve"> PAGEREF _Toc256443613 \h </w:instrText>
        </w:r>
        <w:r>
          <w:rPr>
            <w:noProof/>
            <w:webHidden/>
          </w:rPr>
        </w:r>
        <w:r>
          <w:rPr>
            <w:noProof/>
            <w:webHidden/>
          </w:rPr>
          <w:fldChar w:fldCharType="separate"/>
        </w:r>
        <w:r w:rsidR="001E1D4B">
          <w:rPr>
            <w:noProof/>
            <w:webHidden/>
          </w:rPr>
          <w:t>57</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14" w:history="1">
        <w:r w:rsidR="001E391F" w:rsidRPr="00FF33AC">
          <w:rPr>
            <w:rStyle w:val="Hyperlink"/>
            <w:noProof/>
            <w:lang w:eastAsia="en-US"/>
          </w:rPr>
          <w:t>7.4    Other projects in Missouri</w:t>
        </w:r>
        <w:r w:rsidR="001E391F">
          <w:rPr>
            <w:noProof/>
            <w:webHidden/>
          </w:rPr>
          <w:tab/>
        </w:r>
        <w:r>
          <w:rPr>
            <w:noProof/>
            <w:webHidden/>
          </w:rPr>
          <w:fldChar w:fldCharType="begin"/>
        </w:r>
        <w:r w:rsidR="001E391F">
          <w:rPr>
            <w:noProof/>
            <w:webHidden/>
          </w:rPr>
          <w:instrText xml:space="preserve"> PAGEREF _Toc256443614 \h </w:instrText>
        </w:r>
        <w:r>
          <w:rPr>
            <w:noProof/>
            <w:webHidden/>
          </w:rPr>
        </w:r>
        <w:r>
          <w:rPr>
            <w:noProof/>
            <w:webHidden/>
          </w:rPr>
          <w:fldChar w:fldCharType="separate"/>
        </w:r>
        <w:r w:rsidR="001E1D4B">
          <w:rPr>
            <w:noProof/>
            <w:webHidden/>
          </w:rPr>
          <w:t>58</w:t>
        </w:r>
        <w:r>
          <w:rPr>
            <w:noProof/>
            <w:webHidden/>
          </w:rPr>
          <w:fldChar w:fldCharType="end"/>
        </w:r>
      </w:hyperlink>
    </w:p>
    <w:p w:rsidR="001E391F" w:rsidRDefault="00202A4F">
      <w:pPr>
        <w:pStyle w:val="TOC2"/>
        <w:tabs>
          <w:tab w:val="right" w:leader="dot" w:pos="9163"/>
        </w:tabs>
      </w:pPr>
      <w:hyperlink w:anchor="_Toc256443615" w:history="1">
        <w:r w:rsidR="001E391F" w:rsidRPr="00FF33AC">
          <w:rPr>
            <w:rStyle w:val="Hyperlink"/>
            <w:noProof/>
            <w:lang w:eastAsia="en-US"/>
          </w:rPr>
          <w:t>7.5    Conclusion</w:t>
        </w:r>
        <w:r w:rsidR="001E391F">
          <w:rPr>
            <w:noProof/>
            <w:webHidden/>
          </w:rPr>
          <w:tab/>
        </w:r>
        <w:r>
          <w:rPr>
            <w:noProof/>
            <w:webHidden/>
          </w:rPr>
          <w:fldChar w:fldCharType="begin"/>
        </w:r>
        <w:r w:rsidR="001E391F">
          <w:rPr>
            <w:noProof/>
            <w:webHidden/>
          </w:rPr>
          <w:instrText xml:space="preserve"> PAGEREF _Toc256443615 \h </w:instrText>
        </w:r>
        <w:r>
          <w:rPr>
            <w:noProof/>
            <w:webHidden/>
          </w:rPr>
        </w:r>
        <w:r>
          <w:rPr>
            <w:noProof/>
            <w:webHidden/>
          </w:rPr>
          <w:fldChar w:fldCharType="separate"/>
        </w:r>
        <w:r w:rsidR="001E1D4B">
          <w:rPr>
            <w:noProof/>
            <w:webHidden/>
          </w:rPr>
          <w:t>59</w:t>
        </w:r>
        <w:r>
          <w:rPr>
            <w:noProof/>
            <w:webHidden/>
          </w:rPr>
          <w:fldChar w:fldCharType="end"/>
        </w:r>
      </w:hyperlink>
    </w:p>
    <w:p w:rsidR="009144D8" w:rsidRPr="009144D8" w:rsidRDefault="009144D8" w:rsidP="009144D8"/>
    <w:p w:rsidR="001E391F" w:rsidRDefault="00202A4F">
      <w:pPr>
        <w:pStyle w:val="TOC1"/>
        <w:tabs>
          <w:tab w:val="right" w:leader="dot" w:pos="9163"/>
        </w:tabs>
        <w:rPr>
          <w:rFonts w:asciiTheme="minorHAnsi" w:hAnsiTheme="minorHAnsi" w:cstheme="minorBidi"/>
          <w:noProof/>
          <w:sz w:val="22"/>
          <w:szCs w:val="22"/>
          <w:lang w:eastAsia="en-US"/>
        </w:rPr>
      </w:pPr>
      <w:hyperlink w:anchor="_Toc256443616" w:history="1">
        <w:r w:rsidR="001E391F" w:rsidRPr="00FF33AC">
          <w:rPr>
            <w:rStyle w:val="Hyperlink"/>
            <w:b/>
            <w:bCs/>
            <w:noProof/>
          </w:rPr>
          <w:t>8    MISSISSIPPI</w:t>
        </w:r>
        <w:r w:rsidR="001E391F">
          <w:rPr>
            <w:noProof/>
            <w:webHidden/>
          </w:rPr>
          <w:tab/>
        </w:r>
        <w:r>
          <w:rPr>
            <w:noProof/>
            <w:webHidden/>
          </w:rPr>
          <w:fldChar w:fldCharType="begin"/>
        </w:r>
        <w:r w:rsidR="001E391F">
          <w:rPr>
            <w:noProof/>
            <w:webHidden/>
          </w:rPr>
          <w:instrText xml:space="preserve"> PAGEREF _Toc256443616 \h </w:instrText>
        </w:r>
        <w:r>
          <w:rPr>
            <w:noProof/>
            <w:webHidden/>
          </w:rPr>
        </w:r>
        <w:r>
          <w:rPr>
            <w:noProof/>
            <w:webHidden/>
          </w:rPr>
          <w:fldChar w:fldCharType="separate"/>
        </w:r>
        <w:r w:rsidR="001E1D4B">
          <w:rPr>
            <w:noProof/>
            <w:webHidden/>
          </w:rPr>
          <w:t>60</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17" w:history="1">
        <w:r w:rsidR="001E391F" w:rsidRPr="00FF33AC">
          <w:rPr>
            <w:rStyle w:val="Hyperlink"/>
            <w:noProof/>
            <w:lang w:eastAsia="en-US"/>
          </w:rPr>
          <w:t>8.1    Intersection of SR-15 and US-80, Newton County</w:t>
        </w:r>
        <w:r w:rsidR="001E391F">
          <w:rPr>
            <w:noProof/>
            <w:webHidden/>
          </w:rPr>
          <w:tab/>
        </w:r>
        <w:r>
          <w:rPr>
            <w:noProof/>
            <w:webHidden/>
          </w:rPr>
          <w:fldChar w:fldCharType="begin"/>
        </w:r>
        <w:r w:rsidR="001E391F">
          <w:rPr>
            <w:noProof/>
            <w:webHidden/>
          </w:rPr>
          <w:instrText xml:space="preserve"> PAGEREF _Toc256443617 \h </w:instrText>
        </w:r>
        <w:r>
          <w:rPr>
            <w:noProof/>
            <w:webHidden/>
          </w:rPr>
        </w:r>
        <w:r>
          <w:rPr>
            <w:noProof/>
            <w:webHidden/>
          </w:rPr>
          <w:fldChar w:fldCharType="separate"/>
        </w:r>
        <w:r w:rsidR="001E1D4B">
          <w:rPr>
            <w:noProof/>
            <w:webHidden/>
          </w:rPr>
          <w:t>60</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18" w:history="1">
        <w:r w:rsidR="001E391F" w:rsidRPr="00FF33AC">
          <w:rPr>
            <w:rStyle w:val="Hyperlink"/>
            <w:noProof/>
            <w:lang w:eastAsia="en-US"/>
          </w:rPr>
          <w:t>8.2    Intersection of 22nd Avenue and North Frontage Road, Lauderdale, MS</w:t>
        </w:r>
        <w:r w:rsidR="001E391F">
          <w:rPr>
            <w:noProof/>
            <w:webHidden/>
          </w:rPr>
          <w:tab/>
        </w:r>
        <w:r>
          <w:rPr>
            <w:noProof/>
            <w:webHidden/>
          </w:rPr>
          <w:fldChar w:fldCharType="begin"/>
        </w:r>
        <w:r w:rsidR="001E391F">
          <w:rPr>
            <w:noProof/>
            <w:webHidden/>
          </w:rPr>
          <w:instrText xml:space="preserve"> PAGEREF _Toc256443618 \h </w:instrText>
        </w:r>
        <w:r>
          <w:rPr>
            <w:noProof/>
            <w:webHidden/>
          </w:rPr>
        </w:r>
        <w:r>
          <w:rPr>
            <w:noProof/>
            <w:webHidden/>
          </w:rPr>
          <w:fldChar w:fldCharType="separate"/>
        </w:r>
        <w:r w:rsidR="001E1D4B">
          <w:rPr>
            <w:noProof/>
            <w:webHidden/>
          </w:rPr>
          <w:t>61</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19" w:history="1">
        <w:r w:rsidR="001E391F" w:rsidRPr="00FF33AC">
          <w:rPr>
            <w:rStyle w:val="Hyperlink"/>
            <w:noProof/>
            <w:lang w:eastAsia="en-US"/>
          </w:rPr>
          <w:t>8.3    Intersection of SR-35 and US-80, Scott County</w:t>
        </w:r>
        <w:r w:rsidR="001E391F">
          <w:rPr>
            <w:noProof/>
            <w:webHidden/>
          </w:rPr>
          <w:tab/>
        </w:r>
        <w:r>
          <w:rPr>
            <w:noProof/>
            <w:webHidden/>
          </w:rPr>
          <w:fldChar w:fldCharType="begin"/>
        </w:r>
        <w:r w:rsidR="001E391F">
          <w:rPr>
            <w:noProof/>
            <w:webHidden/>
          </w:rPr>
          <w:instrText xml:space="preserve"> PAGEREF _Toc256443619 \h </w:instrText>
        </w:r>
        <w:r>
          <w:rPr>
            <w:noProof/>
            <w:webHidden/>
          </w:rPr>
        </w:r>
        <w:r>
          <w:rPr>
            <w:noProof/>
            <w:webHidden/>
          </w:rPr>
          <w:fldChar w:fldCharType="separate"/>
        </w:r>
        <w:r w:rsidR="001E1D4B">
          <w:rPr>
            <w:noProof/>
            <w:webHidden/>
          </w:rPr>
          <w:t>62</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0" w:history="1">
        <w:r w:rsidR="001E391F" w:rsidRPr="00FF33AC">
          <w:rPr>
            <w:rStyle w:val="Hyperlink"/>
            <w:noProof/>
            <w:lang w:eastAsia="en-US"/>
          </w:rPr>
          <w:t>8.4    Conclusion</w:t>
        </w:r>
        <w:r w:rsidR="001E391F">
          <w:rPr>
            <w:noProof/>
            <w:webHidden/>
          </w:rPr>
          <w:tab/>
        </w:r>
        <w:r>
          <w:rPr>
            <w:noProof/>
            <w:webHidden/>
          </w:rPr>
          <w:fldChar w:fldCharType="begin"/>
        </w:r>
        <w:r w:rsidR="001E391F">
          <w:rPr>
            <w:noProof/>
            <w:webHidden/>
          </w:rPr>
          <w:instrText xml:space="preserve"> PAGEREF _Toc256443620 \h </w:instrText>
        </w:r>
        <w:r>
          <w:rPr>
            <w:noProof/>
            <w:webHidden/>
          </w:rPr>
        </w:r>
        <w:r>
          <w:rPr>
            <w:noProof/>
            <w:webHidden/>
          </w:rPr>
          <w:fldChar w:fldCharType="separate"/>
        </w:r>
        <w:r w:rsidR="001E1D4B">
          <w:rPr>
            <w:noProof/>
            <w:webHidden/>
          </w:rPr>
          <w:t>63</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21" w:history="1">
        <w:r w:rsidR="001E391F" w:rsidRPr="00FF33AC">
          <w:rPr>
            <w:rStyle w:val="Hyperlink"/>
            <w:b/>
            <w:bCs/>
            <w:noProof/>
          </w:rPr>
          <w:t>9    NEW YORK</w:t>
        </w:r>
        <w:r w:rsidR="001E391F">
          <w:rPr>
            <w:noProof/>
            <w:webHidden/>
          </w:rPr>
          <w:tab/>
        </w:r>
        <w:r>
          <w:rPr>
            <w:noProof/>
            <w:webHidden/>
          </w:rPr>
          <w:fldChar w:fldCharType="begin"/>
        </w:r>
        <w:r w:rsidR="001E391F">
          <w:rPr>
            <w:noProof/>
            <w:webHidden/>
          </w:rPr>
          <w:instrText xml:space="preserve"> PAGEREF _Toc256443621 \h </w:instrText>
        </w:r>
        <w:r>
          <w:rPr>
            <w:noProof/>
            <w:webHidden/>
          </w:rPr>
        </w:r>
        <w:r>
          <w:rPr>
            <w:noProof/>
            <w:webHidden/>
          </w:rPr>
          <w:fldChar w:fldCharType="separate"/>
        </w:r>
        <w:r w:rsidR="001E1D4B">
          <w:rPr>
            <w:noProof/>
            <w:webHidden/>
          </w:rPr>
          <w:t>63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2" w:history="1">
        <w:r w:rsidR="001E391F" w:rsidRPr="00FF33AC">
          <w:rPr>
            <w:rStyle w:val="Hyperlink"/>
            <w:noProof/>
            <w:lang w:eastAsia="en-US"/>
          </w:rPr>
          <w:t>9.1    Intersection at Waldon Avenue and Central Avenue, near Buffalo</w:t>
        </w:r>
        <w:r w:rsidR="001E391F">
          <w:rPr>
            <w:noProof/>
            <w:webHidden/>
          </w:rPr>
          <w:tab/>
        </w:r>
        <w:r>
          <w:rPr>
            <w:noProof/>
            <w:webHidden/>
          </w:rPr>
          <w:fldChar w:fldCharType="begin"/>
        </w:r>
        <w:r w:rsidR="001E391F">
          <w:rPr>
            <w:noProof/>
            <w:webHidden/>
          </w:rPr>
          <w:instrText xml:space="preserve"> PAGEREF _Toc256443622 \h </w:instrText>
        </w:r>
        <w:r>
          <w:rPr>
            <w:noProof/>
            <w:webHidden/>
          </w:rPr>
        </w:r>
        <w:r>
          <w:rPr>
            <w:noProof/>
            <w:webHidden/>
          </w:rPr>
          <w:fldChar w:fldCharType="separate"/>
        </w:r>
        <w:r w:rsidR="001E1D4B">
          <w:rPr>
            <w:noProof/>
            <w:webHidden/>
          </w:rPr>
          <w:t>63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3" w:history="1">
        <w:r w:rsidR="001E391F" w:rsidRPr="00FF33AC">
          <w:rPr>
            <w:rStyle w:val="Hyperlink"/>
            <w:noProof/>
            <w:lang w:eastAsia="en-US"/>
          </w:rPr>
          <w:t>9.2    NY-408 and SH-622, Rochester</w:t>
        </w:r>
        <w:r w:rsidR="001E391F">
          <w:rPr>
            <w:noProof/>
            <w:webHidden/>
          </w:rPr>
          <w:tab/>
        </w:r>
        <w:r>
          <w:rPr>
            <w:noProof/>
            <w:webHidden/>
          </w:rPr>
          <w:fldChar w:fldCharType="begin"/>
        </w:r>
        <w:r w:rsidR="001E391F">
          <w:rPr>
            <w:noProof/>
            <w:webHidden/>
          </w:rPr>
          <w:instrText xml:space="preserve"> PAGEREF _Toc256443623 \h </w:instrText>
        </w:r>
        <w:r>
          <w:rPr>
            <w:noProof/>
            <w:webHidden/>
          </w:rPr>
        </w:r>
        <w:r>
          <w:rPr>
            <w:noProof/>
            <w:webHidden/>
          </w:rPr>
          <w:fldChar w:fldCharType="separate"/>
        </w:r>
        <w:r w:rsidR="001E1D4B">
          <w:rPr>
            <w:noProof/>
            <w:webHidden/>
          </w:rPr>
          <w:t>64</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4" w:history="1">
        <w:r w:rsidR="001E391F" w:rsidRPr="00FF33AC">
          <w:rPr>
            <w:rStyle w:val="Hyperlink"/>
            <w:noProof/>
            <w:lang w:eastAsia="en-US"/>
          </w:rPr>
          <w:t>9.3    Conclusion</w:t>
        </w:r>
        <w:r w:rsidR="001E391F">
          <w:rPr>
            <w:noProof/>
            <w:webHidden/>
          </w:rPr>
          <w:tab/>
        </w:r>
        <w:r>
          <w:rPr>
            <w:noProof/>
            <w:webHidden/>
          </w:rPr>
          <w:fldChar w:fldCharType="begin"/>
        </w:r>
        <w:r w:rsidR="001E391F">
          <w:rPr>
            <w:noProof/>
            <w:webHidden/>
          </w:rPr>
          <w:instrText xml:space="preserve"> PAGEREF _Toc256443624 \h </w:instrText>
        </w:r>
        <w:r>
          <w:rPr>
            <w:noProof/>
            <w:webHidden/>
          </w:rPr>
        </w:r>
        <w:r>
          <w:rPr>
            <w:noProof/>
            <w:webHidden/>
          </w:rPr>
          <w:fldChar w:fldCharType="separate"/>
        </w:r>
        <w:r w:rsidR="001E1D4B">
          <w:rPr>
            <w:noProof/>
            <w:webHidden/>
          </w:rPr>
          <w:t>64</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25" w:history="1">
        <w:r w:rsidR="001E391F" w:rsidRPr="00FF33AC">
          <w:rPr>
            <w:rStyle w:val="Hyperlink"/>
            <w:b/>
            <w:bCs/>
            <w:noProof/>
          </w:rPr>
          <w:t>10    ILLINOIS</w:t>
        </w:r>
        <w:r w:rsidR="001E391F">
          <w:rPr>
            <w:noProof/>
            <w:webHidden/>
          </w:rPr>
          <w:tab/>
        </w:r>
        <w:r>
          <w:rPr>
            <w:noProof/>
            <w:webHidden/>
          </w:rPr>
          <w:fldChar w:fldCharType="begin"/>
        </w:r>
        <w:r w:rsidR="001E391F">
          <w:rPr>
            <w:noProof/>
            <w:webHidden/>
          </w:rPr>
          <w:instrText xml:space="preserve"> PAGEREF _Toc256443625 \h </w:instrText>
        </w:r>
        <w:r>
          <w:rPr>
            <w:noProof/>
            <w:webHidden/>
          </w:rPr>
        </w:r>
        <w:r>
          <w:rPr>
            <w:noProof/>
            <w:webHidden/>
          </w:rPr>
          <w:fldChar w:fldCharType="separate"/>
        </w:r>
        <w:r w:rsidR="001E1D4B">
          <w:rPr>
            <w:noProof/>
            <w:webHidden/>
          </w:rPr>
          <w:t>65</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6" w:history="1">
        <w:r w:rsidR="001E391F" w:rsidRPr="00FF33AC">
          <w:rPr>
            <w:rStyle w:val="Hyperlink"/>
            <w:noProof/>
            <w:lang w:eastAsia="en-US"/>
          </w:rPr>
          <w:t xml:space="preserve">10.1    </w:t>
        </w:r>
        <w:r w:rsidR="001E391F" w:rsidRPr="00FF33AC">
          <w:rPr>
            <w:rStyle w:val="Hyperlink"/>
            <w:noProof/>
          </w:rPr>
          <w:t xml:space="preserve">IL-146, </w:t>
        </w:r>
        <w:r w:rsidR="001E391F" w:rsidRPr="00FF33AC">
          <w:rPr>
            <w:rStyle w:val="Hyperlink"/>
            <w:noProof/>
            <w:lang w:eastAsia="en-US"/>
          </w:rPr>
          <w:t>Anna</w:t>
        </w:r>
        <w:r w:rsidR="001E391F">
          <w:rPr>
            <w:noProof/>
            <w:webHidden/>
          </w:rPr>
          <w:tab/>
        </w:r>
        <w:r>
          <w:rPr>
            <w:noProof/>
            <w:webHidden/>
          </w:rPr>
          <w:fldChar w:fldCharType="begin"/>
        </w:r>
        <w:r w:rsidR="001E391F">
          <w:rPr>
            <w:noProof/>
            <w:webHidden/>
          </w:rPr>
          <w:instrText xml:space="preserve"> PAGEREF _Toc256443626 \h </w:instrText>
        </w:r>
        <w:r>
          <w:rPr>
            <w:noProof/>
            <w:webHidden/>
          </w:rPr>
        </w:r>
        <w:r>
          <w:rPr>
            <w:noProof/>
            <w:webHidden/>
          </w:rPr>
          <w:fldChar w:fldCharType="separate"/>
        </w:r>
        <w:r w:rsidR="001E1D4B">
          <w:rPr>
            <w:noProof/>
            <w:webHidden/>
          </w:rPr>
          <w:t>65</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7" w:history="1">
        <w:r w:rsidR="001E391F" w:rsidRPr="00FF33AC">
          <w:rPr>
            <w:rStyle w:val="Hyperlink"/>
            <w:noProof/>
            <w:lang w:eastAsia="en-US"/>
          </w:rPr>
          <w:t>10.2    Intersection of US-36 and Oakland Avenue, Decatur</w:t>
        </w:r>
        <w:r w:rsidR="001E391F">
          <w:rPr>
            <w:noProof/>
            <w:webHidden/>
          </w:rPr>
          <w:tab/>
        </w:r>
        <w:r>
          <w:rPr>
            <w:noProof/>
            <w:webHidden/>
          </w:rPr>
          <w:fldChar w:fldCharType="begin"/>
        </w:r>
        <w:r w:rsidR="001E391F">
          <w:rPr>
            <w:noProof/>
            <w:webHidden/>
          </w:rPr>
          <w:instrText xml:space="preserve"> PAGEREF _Toc256443627 \h </w:instrText>
        </w:r>
        <w:r>
          <w:rPr>
            <w:noProof/>
            <w:webHidden/>
          </w:rPr>
        </w:r>
        <w:r>
          <w:rPr>
            <w:noProof/>
            <w:webHidden/>
          </w:rPr>
          <w:fldChar w:fldCharType="separate"/>
        </w:r>
        <w:r w:rsidR="001E1D4B">
          <w:rPr>
            <w:noProof/>
            <w:webHidden/>
          </w:rPr>
          <w:t>69</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8" w:history="1">
        <w:r w:rsidR="001E391F" w:rsidRPr="00FF33AC">
          <w:rPr>
            <w:rStyle w:val="Hyperlink"/>
            <w:noProof/>
            <w:lang w:eastAsia="en-US"/>
          </w:rPr>
          <w:t>10.3    US-36</w:t>
        </w:r>
        <w:r w:rsidR="001E391F" w:rsidRPr="00FF33AC">
          <w:rPr>
            <w:rStyle w:val="Hyperlink"/>
            <w:noProof/>
          </w:rPr>
          <w:t>, Tuscola</w:t>
        </w:r>
        <w:r w:rsidR="001E391F">
          <w:rPr>
            <w:noProof/>
            <w:webHidden/>
          </w:rPr>
          <w:tab/>
        </w:r>
        <w:r>
          <w:rPr>
            <w:noProof/>
            <w:webHidden/>
          </w:rPr>
          <w:fldChar w:fldCharType="begin"/>
        </w:r>
        <w:r w:rsidR="001E391F">
          <w:rPr>
            <w:noProof/>
            <w:webHidden/>
          </w:rPr>
          <w:instrText xml:space="preserve"> PAGEREF _Toc256443628 \h </w:instrText>
        </w:r>
        <w:r>
          <w:rPr>
            <w:noProof/>
            <w:webHidden/>
          </w:rPr>
        </w:r>
        <w:r>
          <w:rPr>
            <w:noProof/>
            <w:webHidden/>
          </w:rPr>
          <w:fldChar w:fldCharType="separate"/>
        </w:r>
        <w:r w:rsidR="001E1D4B">
          <w:rPr>
            <w:noProof/>
            <w:webHidden/>
          </w:rPr>
          <w:t>71</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29" w:history="1">
        <w:r w:rsidR="001E391F" w:rsidRPr="00FF33AC">
          <w:rPr>
            <w:rStyle w:val="Hyperlink"/>
            <w:noProof/>
            <w:lang w:eastAsia="en-US"/>
          </w:rPr>
          <w:t>10.4    Highway-2, Cumberland County</w:t>
        </w:r>
        <w:r w:rsidR="001E391F">
          <w:rPr>
            <w:noProof/>
            <w:webHidden/>
          </w:rPr>
          <w:tab/>
        </w:r>
        <w:r>
          <w:rPr>
            <w:noProof/>
            <w:webHidden/>
          </w:rPr>
          <w:fldChar w:fldCharType="begin"/>
        </w:r>
        <w:r w:rsidR="001E391F">
          <w:rPr>
            <w:noProof/>
            <w:webHidden/>
          </w:rPr>
          <w:instrText xml:space="preserve"> PAGEREF _Toc256443629 \h </w:instrText>
        </w:r>
        <w:r>
          <w:rPr>
            <w:noProof/>
            <w:webHidden/>
          </w:rPr>
        </w:r>
        <w:r>
          <w:rPr>
            <w:noProof/>
            <w:webHidden/>
          </w:rPr>
          <w:fldChar w:fldCharType="separate"/>
        </w:r>
        <w:r w:rsidR="001E1D4B">
          <w:rPr>
            <w:noProof/>
            <w:webHidden/>
          </w:rPr>
          <w:t>73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0" w:history="1">
        <w:r w:rsidR="001E391F" w:rsidRPr="00FF33AC">
          <w:rPr>
            <w:rStyle w:val="Hyperlink"/>
            <w:noProof/>
            <w:lang w:eastAsia="en-US"/>
          </w:rPr>
          <w:t>10.5    Highway-4, Piatt County</w:t>
        </w:r>
        <w:r w:rsidR="001E391F">
          <w:rPr>
            <w:noProof/>
            <w:webHidden/>
          </w:rPr>
          <w:tab/>
        </w:r>
        <w:r>
          <w:rPr>
            <w:noProof/>
            <w:webHidden/>
          </w:rPr>
          <w:fldChar w:fldCharType="begin"/>
        </w:r>
        <w:r w:rsidR="001E391F">
          <w:rPr>
            <w:noProof/>
            <w:webHidden/>
          </w:rPr>
          <w:instrText xml:space="preserve"> PAGEREF _Toc256443630 \h </w:instrText>
        </w:r>
        <w:r>
          <w:rPr>
            <w:noProof/>
            <w:webHidden/>
          </w:rPr>
        </w:r>
        <w:r>
          <w:rPr>
            <w:noProof/>
            <w:webHidden/>
          </w:rPr>
          <w:fldChar w:fldCharType="separate"/>
        </w:r>
        <w:r w:rsidR="001E1D4B">
          <w:rPr>
            <w:noProof/>
            <w:webHidden/>
          </w:rPr>
          <w:t>75</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1" w:history="1">
        <w:r w:rsidR="001E391F" w:rsidRPr="00FF33AC">
          <w:rPr>
            <w:rStyle w:val="Hyperlink"/>
            <w:noProof/>
            <w:lang w:eastAsia="en-US"/>
          </w:rPr>
          <w:t>10.6    US-36 and Country Club Road, Decatur</w:t>
        </w:r>
        <w:r w:rsidR="001E391F">
          <w:rPr>
            <w:noProof/>
            <w:webHidden/>
          </w:rPr>
          <w:tab/>
        </w:r>
        <w:r>
          <w:rPr>
            <w:noProof/>
            <w:webHidden/>
          </w:rPr>
          <w:fldChar w:fldCharType="begin"/>
        </w:r>
        <w:r w:rsidR="001E391F">
          <w:rPr>
            <w:noProof/>
            <w:webHidden/>
          </w:rPr>
          <w:instrText xml:space="preserve"> PAGEREF _Toc256443631 \h </w:instrText>
        </w:r>
        <w:r>
          <w:rPr>
            <w:noProof/>
            <w:webHidden/>
          </w:rPr>
        </w:r>
        <w:r>
          <w:rPr>
            <w:noProof/>
            <w:webHidden/>
          </w:rPr>
          <w:fldChar w:fldCharType="separate"/>
        </w:r>
        <w:r w:rsidR="001E1D4B">
          <w:rPr>
            <w:noProof/>
            <w:webHidden/>
          </w:rPr>
          <w:t>76</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2" w:history="1">
        <w:r w:rsidR="001E391F" w:rsidRPr="00FF33AC">
          <w:rPr>
            <w:rStyle w:val="Hyperlink"/>
            <w:noProof/>
            <w:lang w:eastAsia="en-US"/>
          </w:rPr>
          <w:t>10.7    Conclusion</w:t>
        </w:r>
        <w:r w:rsidR="001E391F">
          <w:rPr>
            <w:noProof/>
            <w:webHidden/>
          </w:rPr>
          <w:tab/>
        </w:r>
        <w:r>
          <w:rPr>
            <w:noProof/>
            <w:webHidden/>
          </w:rPr>
          <w:fldChar w:fldCharType="begin"/>
        </w:r>
        <w:r w:rsidR="001E391F">
          <w:rPr>
            <w:noProof/>
            <w:webHidden/>
          </w:rPr>
          <w:instrText xml:space="preserve"> PAGEREF _Toc256443632 \h </w:instrText>
        </w:r>
        <w:r>
          <w:rPr>
            <w:noProof/>
            <w:webHidden/>
          </w:rPr>
        </w:r>
        <w:r>
          <w:rPr>
            <w:noProof/>
            <w:webHidden/>
          </w:rPr>
          <w:fldChar w:fldCharType="separate"/>
        </w:r>
        <w:r w:rsidR="001E1D4B">
          <w:rPr>
            <w:noProof/>
            <w:webHidden/>
          </w:rPr>
          <w:t>78</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33" w:history="1">
        <w:r w:rsidR="001E391F" w:rsidRPr="00FF33AC">
          <w:rPr>
            <w:rStyle w:val="Hyperlink"/>
            <w:b/>
            <w:bCs/>
            <w:noProof/>
          </w:rPr>
          <w:t>11    IOWA</w:t>
        </w:r>
        <w:r w:rsidR="001E391F">
          <w:rPr>
            <w:noProof/>
            <w:webHidden/>
          </w:rPr>
          <w:tab/>
        </w:r>
        <w:r>
          <w:rPr>
            <w:noProof/>
            <w:webHidden/>
          </w:rPr>
          <w:fldChar w:fldCharType="begin"/>
        </w:r>
        <w:r w:rsidR="001E391F">
          <w:rPr>
            <w:noProof/>
            <w:webHidden/>
          </w:rPr>
          <w:instrText xml:space="preserve"> PAGEREF _Toc256443633 \h </w:instrText>
        </w:r>
        <w:r>
          <w:rPr>
            <w:noProof/>
            <w:webHidden/>
          </w:rPr>
        </w:r>
        <w:r>
          <w:rPr>
            <w:noProof/>
            <w:webHidden/>
          </w:rPr>
          <w:fldChar w:fldCharType="separate"/>
        </w:r>
        <w:r w:rsidR="001E1D4B">
          <w:rPr>
            <w:noProof/>
            <w:webHidden/>
          </w:rPr>
          <w:t>78</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4" w:history="1">
        <w:r w:rsidR="001E391F" w:rsidRPr="00FF33AC">
          <w:rPr>
            <w:rStyle w:val="Hyperlink"/>
            <w:noProof/>
            <w:lang w:eastAsia="en-US"/>
          </w:rPr>
          <w:t xml:space="preserve">11.1    </w:t>
        </w:r>
        <w:r w:rsidR="001E391F" w:rsidRPr="00FF33AC">
          <w:rPr>
            <w:rStyle w:val="Hyperlink"/>
            <w:noProof/>
          </w:rPr>
          <w:t>R-16</w:t>
        </w:r>
        <w:r w:rsidR="001E391F" w:rsidRPr="00FF33AC">
          <w:rPr>
            <w:rStyle w:val="Hyperlink"/>
            <w:noProof/>
            <w:lang w:eastAsia="en-US"/>
          </w:rPr>
          <w:t>, Dallas County</w:t>
        </w:r>
        <w:r w:rsidR="001E391F">
          <w:rPr>
            <w:noProof/>
            <w:webHidden/>
          </w:rPr>
          <w:tab/>
        </w:r>
        <w:r>
          <w:rPr>
            <w:noProof/>
            <w:webHidden/>
          </w:rPr>
          <w:fldChar w:fldCharType="begin"/>
        </w:r>
        <w:r w:rsidR="001E391F">
          <w:rPr>
            <w:noProof/>
            <w:webHidden/>
          </w:rPr>
          <w:instrText xml:space="preserve"> PAGEREF _Toc256443634 \h </w:instrText>
        </w:r>
        <w:r>
          <w:rPr>
            <w:noProof/>
            <w:webHidden/>
          </w:rPr>
        </w:r>
        <w:r>
          <w:rPr>
            <w:noProof/>
            <w:webHidden/>
          </w:rPr>
          <w:fldChar w:fldCharType="separate"/>
        </w:r>
        <w:r w:rsidR="001E1D4B">
          <w:rPr>
            <w:noProof/>
            <w:webHidden/>
          </w:rPr>
          <w:t>79</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5" w:history="1">
        <w:r w:rsidR="001E391F" w:rsidRPr="00FF33AC">
          <w:rPr>
            <w:rStyle w:val="Hyperlink"/>
            <w:noProof/>
            <w:lang w:eastAsia="en-US"/>
          </w:rPr>
          <w:t>11.2    IA- 21, Iowa County</w:t>
        </w:r>
        <w:r w:rsidR="001E391F">
          <w:rPr>
            <w:noProof/>
            <w:webHidden/>
          </w:rPr>
          <w:tab/>
        </w:r>
        <w:r>
          <w:rPr>
            <w:noProof/>
            <w:webHidden/>
          </w:rPr>
          <w:fldChar w:fldCharType="begin"/>
        </w:r>
        <w:r w:rsidR="001E391F">
          <w:rPr>
            <w:noProof/>
            <w:webHidden/>
          </w:rPr>
          <w:instrText xml:space="preserve"> PAGEREF _Toc256443635 \h </w:instrText>
        </w:r>
        <w:r>
          <w:rPr>
            <w:noProof/>
            <w:webHidden/>
          </w:rPr>
        </w:r>
        <w:r>
          <w:rPr>
            <w:noProof/>
            <w:webHidden/>
          </w:rPr>
          <w:fldChar w:fldCharType="separate"/>
        </w:r>
        <w:r w:rsidR="001E1D4B">
          <w:rPr>
            <w:noProof/>
            <w:webHidden/>
          </w:rPr>
          <w:t>80</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6" w:history="1">
        <w:r w:rsidR="001E391F" w:rsidRPr="00FF33AC">
          <w:rPr>
            <w:rStyle w:val="Hyperlink"/>
            <w:noProof/>
            <w:lang w:eastAsia="en-US"/>
          </w:rPr>
          <w:t>11.3    Conclusion</w:t>
        </w:r>
        <w:r w:rsidR="001E391F">
          <w:rPr>
            <w:noProof/>
            <w:webHidden/>
          </w:rPr>
          <w:tab/>
        </w:r>
        <w:r>
          <w:rPr>
            <w:noProof/>
            <w:webHidden/>
          </w:rPr>
          <w:fldChar w:fldCharType="begin"/>
        </w:r>
        <w:r w:rsidR="001E391F">
          <w:rPr>
            <w:noProof/>
            <w:webHidden/>
          </w:rPr>
          <w:instrText xml:space="preserve"> PAGEREF _Toc256443636 \h </w:instrText>
        </w:r>
        <w:r>
          <w:rPr>
            <w:noProof/>
            <w:webHidden/>
          </w:rPr>
        </w:r>
        <w:r>
          <w:rPr>
            <w:noProof/>
            <w:webHidden/>
          </w:rPr>
          <w:fldChar w:fldCharType="separate"/>
        </w:r>
        <w:r w:rsidR="001E1D4B">
          <w:rPr>
            <w:noProof/>
            <w:webHidden/>
          </w:rPr>
          <w:t>83</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37" w:history="1">
        <w:r w:rsidR="001E391F" w:rsidRPr="00FF33AC">
          <w:rPr>
            <w:rStyle w:val="Hyperlink"/>
            <w:b/>
            <w:bCs/>
            <w:noProof/>
          </w:rPr>
          <w:t>12    MICHIGAN</w:t>
        </w:r>
        <w:r w:rsidR="001E391F">
          <w:rPr>
            <w:noProof/>
            <w:webHidden/>
          </w:rPr>
          <w:tab/>
        </w:r>
        <w:r>
          <w:rPr>
            <w:noProof/>
            <w:webHidden/>
          </w:rPr>
          <w:fldChar w:fldCharType="begin"/>
        </w:r>
        <w:r w:rsidR="001E391F">
          <w:rPr>
            <w:noProof/>
            <w:webHidden/>
          </w:rPr>
          <w:instrText xml:space="preserve"> PAGEREF _Toc256443637 \h </w:instrText>
        </w:r>
        <w:r>
          <w:rPr>
            <w:noProof/>
            <w:webHidden/>
          </w:rPr>
        </w:r>
        <w:r>
          <w:rPr>
            <w:noProof/>
            <w:webHidden/>
          </w:rPr>
          <w:fldChar w:fldCharType="separate"/>
        </w:r>
        <w:r w:rsidR="001E1D4B">
          <w:rPr>
            <w:noProof/>
            <w:webHidden/>
          </w:rPr>
          <w:t>83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8" w:history="1">
        <w:r w:rsidR="001E391F" w:rsidRPr="00FF33AC">
          <w:rPr>
            <w:rStyle w:val="Hyperlink"/>
            <w:noProof/>
          </w:rPr>
          <w:t>12.1    Patterson Avenue, from 44th Street to 36th Street, Kentwood</w:t>
        </w:r>
        <w:r w:rsidR="001E391F">
          <w:rPr>
            <w:noProof/>
            <w:webHidden/>
          </w:rPr>
          <w:tab/>
        </w:r>
        <w:r>
          <w:rPr>
            <w:noProof/>
            <w:webHidden/>
          </w:rPr>
          <w:fldChar w:fldCharType="begin"/>
        </w:r>
        <w:r w:rsidR="001E391F">
          <w:rPr>
            <w:noProof/>
            <w:webHidden/>
          </w:rPr>
          <w:instrText xml:space="preserve"> PAGEREF _Toc256443638 \h </w:instrText>
        </w:r>
        <w:r>
          <w:rPr>
            <w:noProof/>
            <w:webHidden/>
          </w:rPr>
        </w:r>
        <w:r>
          <w:rPr>
            <w:noProof/>
            <w:webHidden/>
          </w:rPr>
          <w:fldChar w:fldCharType="separate"/>
        </w:r>
        <w:r w:rsidR="001E1D4B">
          <w:rPr>
            <w:noProof/>
            <w:webHidden/>
          </w:rPr>
          <w:t>83</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39" w:history="1">
        <w:r w:rsidR="001E391F" w:rsidRPr="00FF33AC">
          <w:rPr>
            <w:rStyle w:val="Hyperlink"/>
            <w:noProof/>
          </w:rPr>
          <w:t>12.2    Zeeb Road, Ann Arbor, Washtenaw</w:t>
        </w:r>
        <w:r w:rsidR="001E391F">
          <w:rPr>
            <w:noProof/>
            <w:webHidden/>
          </w:rPr>
          <w:tab/>
        </w:r>
        <w:r>
          <w:rPr>
            <w:noProof/>
            <w:webHidden/>
          </w:rPr>
          <w:fldChar w:fldCharType="begin"/>
        </w:r>
        <w:r w:rsidR="001E391F">
          <w:rPr>
            <w:noProof/>
            <w:webHidden/>
          </w:rPr>
          <w:instrText xml:space="preserve"> PAGEREF _Toc256443639 \h </w:instrText>
        </w:r>
        <w:r>
          <w:rPr>
            <w:noProof/>
            <w:webHidden/>
          </w:rPr>
        </w:r>
        <w:r>
          <w:rPr>
            <w:noProof/>
            <w:webHidden/>
          </w:rPr>
          <w:fldChar w:fldCharType="separate"/>
        </w:r>
        <w:r w:rsidR="001E1D4B">
          <w:rPr>
            <w:noProof/>
            <w:webHidden/>
          </w:rPr>
          <w:t>85</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40" w:history="1">
        <w:r w:rsidR="001E391F" w:rsidRPr="00FF33AC">
          <w:rPr>
            <w:rStyle w:val="Hyperlink"/>
            <w:noProof/>
          </w:rPr>
          <w:t>12.3    Schaefer Highway, Detroit, Wayne County</w:t>
        </w:r>
        <w:r w:rsidR="001E391F">
          <w:rPr>
            <w:noProof/>
            <w:webHidden/>
          </w:rPr>
          <w:tab/>
        </w:r>
        <w:r>
          <w:rPr>
            <w:noProof/>
            <w:webHidden/>
          </w:rPr>
          <w:fldChar w:fldCharType="begin"/>
        </w:r>
        <w:r w:rsidR="001E391F">
          <w:rPr>
            <w:noProof/>
            <w:webHidden/>
          </w:rPr>
          <w:instrText xml:space="preserve"> PAGEREF _Toc256443640 \h </w:instrText>
        </w:r>
        <w:r>
          <w:rPr>
            <w:noProof/>
            <w:webHidden/>
          </w:rPr>
        </w:r>
        <w:r>
          <w:rPr>
            <w:noProof/>
            <w:webHidden/>
          </w:rPr>
          <w:fldChar w:fldCharType="separate"/>
        </w:r>
        <w:r w:rsidR="001E1D4B">
          <w:rPr>
            <w:noProof/>
            <w:webHidden/>
          </w:rPr>
          <w:t>86</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41" w:history="1">
        <w:r w:rsidR="001E391F" w:rsidRPr="00FF33AC">
          <w:rPr>
            <w:rStyle w:val="Hyperlink"/>
            <w:noProof/>
          </w:rPr>
          <w:t>12.4    Conclusion</w:t>
        </w:r>
        <w:r w:rsidR="001E391F">
          <w:rPr>
            <w:noProof/>
            <w:webHidden/>
          </w:rPr>
          <w:tab/>
        </w:r>
        <w:r>
          <w:rPr>
            <w:noProof/>
            <w:webHidden/>
          </w:rPr>
          <w:fldChar w:fldCharType="begin"/>
        </w:r>
        <w:r w:rsidR="001E391F">
          <w:rPr>
            <w:noProof/>
            <w:webHidden/>
          </w:rPr>
          <w:instrText xml:space="preserve"> PAGEREF _Toc256443641 \h </w:instrText>
        </w:r>
        <w:r>
          <w:rPr>
            <w:noProof/>
            <w:webHidden/>
          </w:rPr>
        </w:r>
        <w:r>
          <w:rPr>
            <w:noProof/>
            <w:webHidden/>
          </w:rPr>
          <w:fldChar w:fldCharType="separate"/>
        </w:r>
        <w:r w:rsidR="001E1D4B">
          <w:rPr>
            <w:noProof/>
            <w:webHidden/>
          </w:rPr>
          <w:t>86</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42" w:history="1">
        <w:r w:rsidR="001E391F" w:rsidRPr="00FF33AC">
          <w:rPr>
            <w:rStyle w:val="Hyperlink"/>
            <w:b/>
            <w:bCs/>
            <w:noProof/>
          </w:rPr>
          <w:t>13    OKLAHOMA</w:t>
        </w:r>
        <w:r w:rsidR="001E391F">
          <w:rPr>
            <w:noProof/>
            <w:webHidden/>
          </w:rPr>
          <w:tab/>
        </w:r>
        <w:r>
          <w:rPr>
            <w:noProof/>
            <w:webHidden/>
          </w:rPr>
          <w:fldChar w:fldCharType="begin"/>
        </w:r>
        <w:r w:rsidR="001E391F">
          <w:rPr>
            <w:noProof/>
            <w:webHidden/>
          </w:rPr>
          <w:instrText xml:space="preserve"> PAGEREF _Toc256443642 \h </w:instrText>
        </w:r>
        <w:r>
          <w:rPr>
            <w:noProof/>
            <w:webHidden/>
          </w:rPr>
        </w:r>
        <w:r>
          <w:rPr>
            <w:noProof/>
            <w:webHidden/>
          </w:rPr>
          <w:fldChar w:fldCharType="separate"/>
        </w:r>
        <w:r w:rsidR="001E1D4B">
          <w:rPr>
            <w:noProof/>
            <w:webHidden/>
          </w:rPr>
          <w:t>86</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43" w:history="1">
        <w:r w:rsidR="001E391F" w:rsidRPr="00FF33AC">
          <w:rPr>
            <w:rStyle w:val="Hyperlink"/>
            <w:noProof/>
          </w:rPr>
          <w:t>13.1    US-69, North of Stringtown, Atoka County</w:t>
        </w:r>
        <w:r w:rsidR="001E391F">
          <w:rPr>
            <w:noProof/>
            <w:webHidden/>
          </w:rPr>
          <w:tab/>
        </w:r>
        <w:r>
          <w:rPr>
            <w:noProof/>
            <w:webHidden/>
          </w:rPr>
          <w:fldChar w:fldCharType="begin"/>
        </w:r>
        <w:r w:rsidR="001E391F">
          <w:rPr>
            <w:noProof/>
            <w:webHidden/>
          </w:rPr>
          <w:instrText xml:space="preserve"> PAGEREF _Toc256443643 \h </w:instrText>
        </w:r>
        <w:r>
          <w:rPr>
            <w:noProof/>
            <w:webHidden/>
          </w:rPr>
        </w:r>
        <w:r>
          <w:rPr>
            <w:noProof/>
            <w:webHidden/>
          </w:rPr>
          <w:fldChar w:fldCharType="separate"/>
        </w:r>
        <w:r w:rsidR="001E1D4B">
          <w:rPr>
            <w:noProof/>
            <w:webHidden/>
          </w:rPr>
          <w:t>86</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44" w:history="1">
        <w:r w:rsidR="001E391F" w:rsidRPr="00FF33AC">
          <w:rPr>
            <w:rStyle w:val="Hyperlink"/>
            <w:noProof/>
          </w:rPr>
          <w:t>13.2    US-69, North of McAlester, NB and SB Lanes,  Pittsburg County</w:t>
        </w:r>
        <w:r w:rsidR="001E391F">
          <w:rPr>
            <w:noProof/>
            <w:webHidden/>
          </w:rPr>
          <w:tab/>
        </w:r>
        <w:r>
          <w:rPr>
            <w:noProof/>
            <w:webHidden/>
          </w:rPr>
          <w:fldChar w:fldCharType="begin"/>
        </w:r>
        <w:r w:rsidR="001E391F">
          <w:rPr>
            <w:noProof/>
            <w:webHidden/>
          </w:rPr>
          <w:instrText xml:space="preserve"> PAGEREF _Toc256443644 \h </w:instrText>
        </w:r>
        <w:r>
          <w:rPr>
            <w:noProof/>
            <w:webHidden/>
          </w:rPr>
        </w:r>
        <w:r>
          <w:rPr>
            <w:noProof/>
            <w:webHidden/>
          </w:rPr>
          <w:fldChar w:fldCharType="separate"/>
        </w:r>
        <w:r w:rsidR="001E1D4B">
          <w:rPr>
            <w:noProof/>
            <w:webHidden/>
          </w:rPr>
          <w:t>86</w:t>
        </w:r>
        <w:r>
          <w:rPr>
            <w:noProof/>
            <w:webHidden/>
          </w:rPr>
          <w:fldChar w:fldCharType="end"/>
        </w:r>
      </w:hyperlink>
    </w:p>
    <w:p w:rsidR="001E391F" w:rsidRDefault="00202A4F">
      <w:pPr>
        <w:pStyle w:val="TOC2"/>
        <w:tabs>
          <w:tab w:val="right" w:leader="dot" w:pos="9163"/>
        </w:tabs>
        <w:rPr>
          <w:rFonts w:asciiTheme="minorHAnsi" w:hAnsiTheme="minorHAnsi" w:cstheme="minorBidi"/>
          <w:noProof/>
          <w:sz w:val="22"/>
          <w:szCs w:val="22"/>
          <w:lang w:eastAsia="en-US"/>
        </w:rPr>
      </w:pPr>
      <w:hyperlink w:anchor="_Toc256443645" w:history="1">
        <w:r w:rsidR="001E391F" w:rsidRPr="00FF33AC">
          <w:rPr>
            <w:rStyle w:val="Hyperlink"/>
            <w:noProof/>
          </w:rPr>
          <w:t>13.3    Conclusion</w:t>
        </w:r>
        <w:r w:rsidR="001E391F">
          <w:rPr>
            <w:noProof/>
            <w:webHidden/>
          </w:rPr>
          <w:tab/>
        </w:r>
        <w:r>
          <w:rPr>
            <w:noProof/>
            <w:webHidden/>
          </w:rPr>
          <w:fldChar w:fldCharType="begin"/>
        </w:r>
        <w:r w:rsidR="001E391F">
          <w:rPr>
            <w:noProof/>
            <w:webHidden/>
          </w:rPr>
          <w:instrText xml:space="preserve"> PAGEREF _Toc256443645 \h </w:instrText>
        </w:r>
        <w:r>
          <w:rPr>
            <w:noProof/>
            <w:webHidden/>
          </w:rPr>
        </w:r>
        <w:r>
          <w:rPr>
            <w:noProof/>
            <w:webHidden/>
          </w:rPr>
          <w:fldChar w:fldCharType="separate"/>
        </w:r>
        <w:r w:rsidR="001E1D4B">
          <w:rPr>
            <w:noProof/>
            <w:webHidden/>
          </w:rPr>
          <w:t>87</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46" w:history="1">
        <w:r w:rsidR="001E391F" w:rsidRPr="00FF33AC">
          <w:rPr>
            <w:rStyle w:val="Hyperlink"/>
            <w:b/>
            <w:bCs/>
            <w:noProof/>
          </w:rPr>
          <w:t>14    OVERALL CONCLUSIONS</w:t>
        </w:r>
        <w:r w:rsidR="001E391F">
          <w:rPr>
            <w:noProof/>
            <w:webHidden/>
          </w:rPr>
          <w:tab/>
        </w:r>
        <w:r>
          <w:rPr>
            <w:noProof/>
            <w:webHidden/>
          </w:rPr>
          <w:fldChar w:fldCharType="begin"/>
        </w:r>
        <w:r w:rsidR="001E391F">
          <w:rPr>
            <w:noProof/>
            <w:webHidden/>
          </w:rPr>
          <w:instrText xml:space="preserve"> PAGEREF _Toc256443646 \h </w:instrText>
        </w:r>
        <w:r>
          <w:rPr>
            <w:noProof/>
            <w:webHidden/>
          </w:rPr>
        </w:r>
        <w:r>
          <w:rPr>
            <w:noProof/>
            <w:webHidden/>
          </w:rPr>
          <w:fldChar w:fldCharType="separate"/>
        </w:r>
        <w:r w:rsidR="001E1D4B">
          <w:rPr>
            <w:noProof/>
            <w:webHidden/>
          </w:rPr>
          <w:t>87</w:t>
        </w:r>
        <w:r>
          <w:rPr>
            <w:noProof/>
            <w:webHidden/>
          </w:rPr>
          <w:fldChar w:fldCharType="end"/>
        </w:r>
      </w:hyperlink>
    </w:p>
    <w:p w:rsidR="001E391F" w:rsidRDefault="00202A4F">
      <w:pPr>
        <w:pStyle w:val="TOC1"/>
        <w:tabs>
          <w:tab w:val="right" w:leader="dot" w:pos="9163"/>
        </w:tabs>
        <w:rPr>
          <w:rFonts w:asciiTheme="minorHAnsi" w:hAnsiTheme="minorHAnsi" w:cstheme="minorBidi"/>
          <w:noProof/>
          <w:sz w:val="22"/>
          <w:szCs w:val="22"/>
          <w:lang w:eastAsia="en-US"/>
        </w:rPr>
      </w:pPr>
      <w:hyperlink w:anchor="_Toc256443647" w:history="1">
        <w:r w:rsidR="001E391F" w:rsidRPr="00FF33AC">
          <w:rPr>
            <w:rStyle w:val="Hyperlink"/>
            <w:b/>
            <w:noProof/>
          </w:rPr>
          <w:t>REFERENCES</w:t>
        </w:r>
        <w:r w:rsidR="001E391F">
          <w:rPr>
            <w:noProof/>
            <w:webHidden/>
          </w:rPr>
          <w:tab/>
        </w:r>
        <w:r>
          <w:rPr>
            <w:noProof/>
            <w:webHidden/>
          </w:rPr>
          <w:fldChar w:fldCharType="begin"/>
        </w:r>
        <w:r w:rsidR="001E391F">
          <w:rPr>
            <w:noProof/>
            <w:webHidden/>
          </w:rPr>
          <w:instrText xml:space="preserve"> PAGEREF _Toc256443647 \h </w:instrText>
        </w:r>
        <w:r>
          <w:rPr>
            <w:noProof/>
            <w:webHidden/>
          </w:rPr>
        </w:r>
        <w:r>
          <w:rPr>
            <w:noProof/>
            <w:webHidden/>
          </w:rPr>
          <w:fldChar w:fldCharType="separate"/>
        </w:r>
        <w:r w:rsidR="001E1D4B">
          <w:rPr>
            <w:noProof/>
            <w:webHidden/>
          </w:rPr>
          <w:t>99</w:t>
        </w:r>
        <w:r>
          <w:rPr>
            <w:noProof/>
            <w:webHidden/>
          </w:rPr>
          <w:fldChar w:fldCharType="end"/>
        </w:r>
      </w:hyperlink>
    </w:p>
    <w:p w:rsidR="00E970CD" w:rsidRPr="004D17CE" w:rsidRDefault="00202A4F" w:rsidP="003B6986">
      <w:pPr>
        <w:spacing w:line="360" w:lineRule="auto"/>
        <w:jc w:val="center"/>
      </w:pPr>
      <w:r w:rsidRPr="004D17CE">
        <w:fldChar w:fldCharType="end"/>
      </w:r>
    </w:p>
    <w:p w:rsidR="00E970CD" w:rsidRDefault="00E970CD">
      <w:r w:rsidRPr="004D17CE">
        <w:br w:type="page"/>
      </w:r>
    </w:p>
    <w:p w:rsidR="00E006F8" w:rsidRPr="004D17CE" w:rsidRDefault="00A37907" w:rsidP="00180E56">
      <w:pPr>
        <w:spacing w:line="360" w:lineRule="auto"/>
        <w:jc w:val="center"/>
        <w:outlineLvl w:val="0"/>
        <w:rPr>
          <w:b/>
          <w:u w:val="single"/>
        </w:rPr>
      </w:pPr>
      <w:bookmarkStart w:id="13" w:name="_Toc256443579"/>
      <w:r w:rsidRPr="004D17CE">
        <w:rPr>
          <w:b/>
          <w:u w:val="single"/>
        </w:rPr>
        <w:lastRenderedPageBreak/>
        <w:t>LIST OF FIGURES</w:t>
      </w:r>
      <w:bookmarkEnd w:id="13"/>
    </w:p>
    <w:p w:rsidR="001E391F" w:rsidRDefault="00202A4F">
      <w:pPr>
        <w:pStyle w:val="TableofFigures"/>
        <w:tabs>
          <w:tab w:val="right" w:leader="dot" w:pos="9163"/>
        </w:tabs>
        <w:rPr>
          <w:rFonts w:asciiTheme="minorHAnsi" w:hAnsiTheme="minorHAnsi" w:cstheme="minorBidi"/>
          <w:noProof/>
          <w:sz w:val="22"/>
          <w:szCs w:val="22"/>
          <w:lang w:eastAsia="en-US"/>
        </w:rPr>
      </w:pPr>
      <w:r w:rsidRPr="004D17CE">
        <w:fldChar w:fldCharType="begin"/>
      </w:r>
      <w:r w:rsidR="00A37907" w:rsidRPr="004D17CE">
        <w:instrText xml:space="preserve"> TOC \h \z \c "Figure" </w:instrText>
      </w:r>
      <w:r w:rsidRPr="004D17CE">
        <w:fldChar w:fldCharType="separate"/>
      </w:r>
      <w:hyperlink w:anchor="_Toc256443664" w:history="1">
        <w:r w:rsidR="001E391F" w:rsidRPr="000379D6">
          <w:rPr>
            <w:rStyle w:val="Hyperlink"/>
            <w:noProof/>
          </w:rPr>
          <w:t>Figure 1: Schematic of distress in the UTW lanes at the FHWA ALF</w:t>
        </w:r>
        <w:r w:rsidR="001E391F" w:rsidRPr="000379D6">
          <w:rPr>
            <w:rStyle w:val="Hyperlink"/>
            <w:bCs/>
            <w:noProof/>
            <w:lang w:eastAsia="en-US"/>
          </w:rPr>
          <w:t xml:space="preserve"> (a) Lane 5; (b) Lane 6; (c) Lane 7; (d) Lane 8; (e) Lane 9; (f) Lane 10; (g) Lane 11 and (h) Lane 12</w:t>
        </w:r>
        <w:r w:rsidR="001E391F" w:rsidRPr="000379D6">
          <w:rPr>
            <w:rStyle w:val="Hyperlink"/>
            <w:noProof/>
          </w:rPr>
          <w:t>.</w:t>
        </w:r>
        <w:r w:rsidR="001E391F">
          <w:rPr>
            <w:noProof/>
            <w:webHidden/>
          </w:rPr>
          <w:tab/>
        </w:r>
        <w:r>
          <w:rPr>
            <w:noProof/>
            <w:webHidden/>
          </w:rPr>
          <w:fldChar w:fldCharType="begin"/>
        </w:r>
        <w:r w:rsidR="001E391F">
          <w:rPr>
            <w:noProof/>
            <w:webHidden/>
          </w:rPr>
          <w:instrText xml:space="preserve"> PAGEREF _Toc256443664 \h </w:instrText>
        </w:r>
        <w:r>
          <w:rPr>
            <w:noProof/>
            <w:webHidden/>
          </w:rPr>
        </w:r>
        <w:r>
          <w:rPr>
            <w:noProof/>
            <w:webHidden/>
          </w:rPr>
          <w:fldChar w:fldCharType="separate"/>
        </w:r>
        <w:r w:rsidR="001E1D4B">
          <w:rPr>
            <w:noProof/>
            <w:webHidden/>
          </w:rPr>
          <w:t>5</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65" w:history="1">
        <w:r w:rsidR="001E391F" w:rsidRPr="000379D6">
          <w:rPr>
            <w:rStyle w:val="Hyperlink"/>
            <w:noProof/>
          </w:rPr>
          <w:t>Figure 2: Typical UTW transverse cracking at the FHWA ALF.</w:t>
        </w:r>
        <w:r w:rsidR="001E391F">
          <w:rPr>
            <w:noProof/>
            <w:webHidden/>
          </w:rPr>
          <w:tab/>
        </w:r>
        <w:r>
          <w:rPr>
            <w:noProof/>
            <w:webHidden/>
          </w:rPr>
          <w:fldChar w:fldCharType="begin"/>
        </w:r>
        <w:r w:rsidR="001E391F">
          <w:rPr>
            <w:noProof/>
            <w:webHidden/>
          </w:rPr>
          <w:instrText xml:space="preserve"> PAGEREF _Toc256443665 \h </w:instrText>
        </w:r>
        <w:r>
          <w:rPr>
            <w:noProof/>
            <w:webHidden/>
          </w:rPr>
        </w:r>
        <w:r>
          <w:rPr>
            <w:noProof/>
            <w:webHidden/>
          </w:rPr>
          <w:fldChar w:fldCharType="separate"/>
        </w:r>
        <w:r w:rsidR="001E1D4B">
          <w:rPr>
            <w:noProof/>
            <w:webHidden/>
          </w:rPr>
          <w:t>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66" w:history="1">
        <w:r w:rsidR="001E391F" w:rsidRPr="000379D6">
          <w:rPr>
            <w:rStyle w:val="Hyperlink"/>
            <w:noProof/>
          </w:rPr>
          <w:t>Figure 3: Typical UTW corner cracking at the FHWA ALF.</w:t>
        </w:r>
        <w:r w:rsidR="001E391F">
          <w:rPr>
            <w:noProof/>
            <w:webHidden/>
          </w:rPr>
          <w:tab/>
        </w:r>
        <w:r>
          <w:rPr>
            <w:noProof/>
            <w:webHidden/>
          </w:rPr>
          <w:fldChar w:fldCharType="begin"/>
        </w:r>
        <w:r w:rsidR="001E391F">
          <w:rPr>
            <w:noProof/>
            <w:webHidden/>
          </w:rPr>
          <w:instrText xml:space="preserve"> PAGEREF _Toc256443666 \h </w:instrText>
        </w:r>
        <w:r>
          <w:rPr>
            <w:noProof/>
            <w:webHidden/>
          </w:rPr>
        </w:r>
        <w:r>
          <w:rPr>
            <w:noProof/>
            <w:webHidden/>
          </w:rPr>
          <w:fldChar w:fldCharType="separate"/>
        </w:r>
        <w:r w:rsidR="001E1D4B">
          <w:rPr>
            <w:noProof/>
            <w:webHidden/>
          </w:rPr>
          <w:t>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67" w:history="1">
        <w:r w:rsidR="001E391F" w:rsidRPr="000379D6">
          <w:rPr>
            <w:rStyle w:val="Hyperlink"/>
            <w:noProof/>
          </w:rPr>
          <w:t>Figure 4: Typical UTW longitudinal faulting at the FHWA ALF.</w:t>
        </w:r>
        <w:r w:rsidR="001E391F">
          <w:rPr>
            <w:noProof/>
            <w:webHidden/>
          </w:rPr>
          <w:tab/>
        </w:r>
        <w:r>
          <w:rPr>
            <w:noProof/>
            <w:webHidden/>
          </w:rPr>
          <w:fldChar w:fldCharType="begin"/>
        </w:r>
        <w:r w:rsidR="001E391F">
          <w:rPr>
            <w:noProof/>
            <w:webHidden/>
          </w:rPr>
          <w:instrText xml:space="preserve"> PAGEREF _Toc256443667 \h </w:instrText>
        </w:r>
        <w:r>
          <w:rPr>
            <w:noProof/>
            <w:webHidden/>
          </w:rPr>
        </w:r>
        <w:r>
          <w:rPr>
            <w:noProof/>
            <w:webHidden/>
          </w:rPr>
          <w:fldChar w:fldCharType="separate"/>
        </w:r>
        <w:r w:rsidR="001E1D4B">
          <w:rPr>
            <w:noProof/>
            <w:webHidden/>
          </w:rPr>
          <w:t>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68" w:history="1">
        <w:r w:rsidR="001E391F" w:rsidRPr="000379D6">
          <w:rPr>
            <w:rStyle w:val="Hyperlink"/>
            <w:noProof/>
          </w:rPr>
          <w:t>Figure 5: Comparison of HMA rutting to UTW cracking.</w:t>
        </w:r>
        <w:r w:rsidR="001E391F">
          <w:rPr>
            <w:noProof/>
            <w:webHidden/>
          </w:rPr>
          <w:tab/>
        </w:r>
        <w:r>
          <w:rPr>
            <w:noProof/>
            <w:webHidden/>
          </w:rPr>
          <w:fldChar w:fldCharType="begin"/>
        </w:r>
        <w:r w:rsidR="001E391F">
          <w:rPr>
            <w:noProof/>
            <w:webHidden/>
          </w:rPr>
          <w:instrText xml:space="preserve"> PAGEREF _Toc256443668 \h </w:instrText>
        </w:r>
        <w:r>
          <w:rPr>
            <w:noProof/>
            <w:webHidden/>
          </w:rPr>
        </w:r>
        <w:r>
          <w:rPr>
            <w:noProof/>
            <w:webHidden/>
          </w:rPr>
          <w:fldChar w:fldCharType="separate"/>
        </w:r>
        <w:r w:rsidR="001E1D4B">
          <w:rPr>
            <w:noProof/>
            <w:webHidden/>
          </w:rPr>
          <w:t>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69" w:history="1">
        <w:r w:rsidR="001E391F" w:rsidRPr="000379D6">
          <w:rPr>
            <w:rStyle w:val="Hyperlink"/>
            <w:noProof/>
          </w:rPr>
          <w:t>Figure 6: Permanent deformation of HMA base.</w:t>
        </w:r>
        <w:r w:rsidR="001E391F">
          <w:rPr>
            <w:noProof/>
            <w:webHidden/>
          </w:rPr>
          <w:tab/>
        </w:r>
        <w:r>
          <w:rPr>
            <w:noProof/>
            <w:webHidden/>
          </w:rPr>
          <w:fldChar w:fldCharType="begin"/>
        </w:r>
        <w:r w:rsidR="001E391F">
          <w:rPr>
            <w:noProof/>
            <w:webHidden/>
          </w:rPr>
          <w:instrText xml:space="preserve"> PAGEREF _Toc256443669 \h </w:instrText>
        </w:r>
        <w:r>
          <w:rPr>
            <w:noProof/>
            <w:webHidden/>
          </w:rPr>
        </w:r>
        <w:r>
          <w:rPr>
            <w:noProof/>
            <w:webHidden/>
          </w:rPr>
          <w:fldChar w:fldCharType="separate"/>
        </w:r>
        <w:r w:rsidR="001E1D4B">
          <w:rPr>
            <w:noProof/>
            <w:webHidden/>
          </w:rPr>
          <w:t>10</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0" w:history="1">
        <w:r w:rsidR="001E391F" w:rsidRPr="000379D6">
          <w:rPr>
            <w:rStyle w:val="Hyperlink"/>
            <w:noProof/>
          </w:rPr>
          <w:t>Figure 7: Mid-slab cracking mechanism of an UTW slab.</w:t>
        </w:r>
        <w:r w:rsidR="001E391F">
          <w:rPr>
            <w:noProof/>
            <w:webHidden/>
          </w:rPr>
          <w:tab/>
        </w:r>
        <w:r>
          <w:rPr>
            <w:noProof/>
            <w:webHidden/>
          </w:rPr>
          <w:fldChar w:fldCharType="begin"/>
        </w:r>
        <w:r w:rsidR="001E391F">
          <w:rPr>
            <w:noProof/>
            <w:webHidden/>
          </w:rPr>
          <w:instrText xml:space="preserve"> PAGEREF _Toc256443670 \h </w:instrText>
        </w:r>
        <w:r>
          <w:rPr>
            <w:noProof/>
            <w:webHidden/>
          </w:rPr>
        </w:r>
        <w:r>
          <w:rPr>
            <w:noProof/>
            <w:webHidden/>
          </w:rPr>
          <w:fldChar w:fldCharType="separate"/>
        </w:r>
        <w:r w:rsidR="001E1D4B">
          <w:rPr>
            <w:noProof/>
            <w:webHidden/>
          </w:rPr>
          <w:t>11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1" w:history="1">
        <w:r w:rsidR="001E391F" w:rsidRPr="000379D6">
          <w:rPr>
            <w:rStyle w:val="Hyperlink"/>
            <w:noProof/>
          </w:rPr>
          <w:t>Figure 8: Longitudinal joint faulting mechanism in ALF UTW slabs.</w:t>
        </w:r>
        <w:r w:rsidR="001E391F">
          <w:rPr>
            <w:noProof/>
            <w:webHidden/>
          </w:rPr>
          <w:tab/>
        </w:r>
        <w:r>
          <w:rPr>
            <w:noProof/>
            <w:webHidden/>
          </w:rPr>
          <w:fldChar w:fldCharType="begin"/>
        </w:r>
        <w:r w:rsidR="001E391F">
          <w:rPr>
            <w:noProof/>
            <w:webHidden/>
          </w:rPr>
          <w:instrText xml:space="preserve"> PAGEREF _Toc256443671 \h </w:instrText>
        </w:r>
        <w:r>
          <w:rPr>
            <w:noProof/>
            <w:webHidden/>
          </w:rPr>
        </w:r>
        <w:r>
          <w:rPr>
            <w:noProof/>
            <w:webHidden/>
          </w:rPr>
          <w:fldChar w:fldCharType="separate"/>
        </w:r>
        <w:r w:rsidR="001E1D4B">
          <w:rPr>
            <w:noProof/>
            <w:webHidden/>
          </w:rPr>
          <w:t>11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2" w:history="1">
        <w:r w:rsidR="001E391F" w:rsidRPr="000379D6">
          <w:rPr>
            <w:rStyle w:val="Hyperlink"/>
            <w:noProof/>
          </w:rPr>
          <w:t>Figure 9: Transverse joint faulting mechanism in ALF UTW slabs.</w:t>
        </w:r>
        <w:r w:rsidR="001E391F">
          <w:rPr>
            <w:noProof/>
            <w:webHidden/>
          </w:rPr>
          <w:tab/>
        </w:r>
        <w:r>
          <w:rPr>
            <w:noProof/>
            <w:webHidden/>
          </w:rPr>
          <w:fldChar w:fldCharType="begin"/>
        </w:r>
        <w:r w:rsidR="001E391F">
          <w:rPr>
            <w:noProof/>
            <w:webHidden/>
          </w:rPr>
          <w:instrText xml:space="preserve"> PAGEREF _Toc256443672 \h </w:instrText>
        </w:r>
        <w:r>
          <w:rPr>
            <w:noProof/>
            <w:webHidden/>
          </w:rPr>
        </w:r>
        <w:r>
          <w:rPr>
            <w:noProof/>
            <w:webHidden/>
          </w:rPr>
          <w:fldChar w:fldCharType="separate"/>
        </w:r>
        <w:r w:rsidR="001E1D4B">
          <w:rPr>
            <w:noProof/>
            <w:webHidden/>
          </w:rPr>
          <w:t>12</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3" w:history="1">
        <w:r w:rsidR="001E391F" w:rsidRPr="000379D6">
          <w:rPr>
            <w:rStyle w:val="Hyperlink"/>
            <w:noProof/>
          </w:rPr>
          <w:t>Figure 10: Joint spalling mechanism in ALF UTW slabs.</w:t>
        </w:r>
        <w:r w:rsidR="001E391F">
          <w:rPr>
            <w:noProof/>
            <w:webHidden/>
          </w:rPr>
          <w:tab/>
        </w:r>
        <w:r>
          <w:rPr>
            <w:noProof/>
            <w:webHidden/>
          </w:rPr>
          <w:fldChar w:fldCharType="begin"/>
        </w:r>
        <w:r w:rsidR="001E391F">
          <w:rPr>
            <w:noProof/>
            <w:webHidden/>
          </w:rPr>
          <w:instrText xml:space="preserve"> PAGEREF _Toc256443673 \h </w:instrText>
        </w:r>
        <w:r>
          <w:rPr>
            <w:noProof/>
            <w:webHidden/>
          </w:rPr>
        </w:r>
        <w:r>
          <w:rPr>
            <w:noProof/>
            <w:webHidden/>
          </w:rPr>
          <w:fldChar w:fldCharType="separate"/>
        </w:r>
        <w:r w:rsidR="001E1D4B">
          <w:rPr>
            <w:noProof/>
            <w:webHidden/>
          </w:rPr>
          <w:t>12</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4" w:history="1">
        <w:r w:rsidR="001E391F" w:rsidRPr="000379D6">
          <w:rPr>
            <w:rStyle w:val="Hyperlink"/>
            <w:noProof/>
          </w:rPr>
          <w:t xml:space="preserve">Figure 11: Layout of test cells at the </w:t>
        </w:r>
        <w:r w:rsidR="00356E31">
          <w:rPr>
            <w:rStyle w:val="Hyperlink"/>
            <w:noProof/>
          </w:rPr>
          <w:t>MnROAD</w:t>
        </w:r>
        <w:r w:rsidR="001E391F" w:rsidRPr="000379D6">
          <w:rPr>
            <w:rStyle w:val="Hyperlink"/>
            <w:noProof/>
          </w:rPr>
          <w:t xml:space="preserve"> facility.</w:t>
        </w:r>
        <w:r w:rsidR="001E391F">
          <w:rPr>
            <w:noProof/>
            <w:webHidden/>
          </w:rPr>
          <w:tab/>
        </w:r>
        <w:r>
          <w:rPr>
            <w:noProof/>
            <w:webHidden/>
          </w:rPr>
          <w:fldChar w:fldCharType="begin"/>
        </w:r>
        <w:r w:rsidR="001E391F">
          <w:rPr>
            <w:noProof/>
            <w:webHidden/>
          </w:rPr>
          <w:instrText xml:space="preserve"> PAGEREF _Toc256443674 \h </w:instrText>
        </w:r>
        <w:r>
          <w:rPr>
            <w:noProof/>
            <w:webHidden/>
          </w:rPr>
        </w:r>
        <w:r>
          <w:rPr>
            <w:noProof/>
            <w:webHidden/>
          </w:rPr>
          <w:fldChar w:fldCharType="separate"/>
        </w:r>
        <w:r w:rsidR="001E1D4B">
          <w:rPr>
            <w:noProof/>
            <w:webHidden/>
          </w:rPr>
          <w:t>14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5" w:history="1">
        <w:r w:rsidR="001E391F" w:rsidRPr="000379D6">
          <w:rPr>
            <w:rStyle w:val="Hyperlink"/>
            <w:noProof/>
          </w:rPr>
          <w:t>Figure 12: Test cells constructed during Oct 1997 and 2004.</w:t>
        </w:r>
        <w:r w:rsidR="001E391F">
          <w:rPr>
            <w:noProof/>
            <w:webHidden/>
          </w:rPr>
          <w:tab/>
        </w:r>
        <w:r>
          <w:rPr>
            <w:noProof/>
            <w:webHidden/>
          </w:rPr>
          <w:fldChar w:fldCharType="begin"/>
        </w:r>
        <w:r w:rsidR="001E391F">
          <w:rPr>
            <w:noProof/>
            <w:webHidden/>
          </w:rPr>
          <w:instrText xml:space="preserve"> PAGEREF _Toc256443675 \h </w:instrText>
        </w:r>
        <w:r>
          <w:rPr>
            <w:noProof/>
            <w:webHidden/>
          </w:rPr>
        </w:r>
        <w:r>
          <w:rPr>
            <w:noProof/>
            <w:webHidden/>
          </w:rPr>
          <w:fldChar w:fldCharType="separate"/>
        </w:r>
        <w:r w:rsidR="001E1D4B">
          <w:rPr>
            <w:noProof/>
            <w:webHidden/>
          </w:rPr>
          <w:t>14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6" w:history="1">
        <w:r w:rsidR="001E391F" w:rsidRPr="000379D6">
          <w:rPr>
            <w:rStyle w:val="Hyperlink"/>
            <w:noProof/>
          </w:rPr>
          <w:t>Figure 13: Test cells constructed during 2008.</w:t>
        </w:r>
        <w:r w:rsidR="001E391F">
          <w:rPr>
            <w:noProof/>
            <w:webHidden/>
          </w:rPr>
          <w:tab/>
        </w:r>
        <w:r>
          <w:rPr>
            <w:noProof/>
            <w:webHidden/>
          </w:rPr>
          <w:fldChar w:fldCharType="begin"/>
        </w:r>
        <w:r w:rsidR="001E391F">
          <w:rPr>
            <w:noProof/>
            <w:webHidden/>
          </w:rPr>
          <w:instrText xml:space="preserve"> PAGEREF _Toc256443676 \h </w:instrText>
        </w:r>
        <w:r>
          <w:rPr>
            <w:noProof/>
            <w:webHidden/>
          </w:rPr>
        </w:r>
        <w:r>
          <w:rPr>
            <w:noProof/>
            <w:webHidden/>
          </w:rPr>
          <w:fldChar w:fldCharType="separate"/>
        </w:r>
        <w:r w:rsidR="001E1D4B">
          <w:rPr>
            <w:noProof/>
            <w:webHidden/>
          </w:rPr>
          <w:t>15</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7" w:history="1">
        <w:r w:rsidR="001E391F" w:rsidRPr="000379D6">
          <w:rPr>
            <w:rStyle w:val="Hyperlink"/>
            <w:noProof/>
          </w:rPr>
          <w:t>Figure 14: Performance history for (a) Cell 93, (b) Cell 94 and (c) Cell 95 from 1997 to 2001.</w:t>
        </w:r>
        <w:r w:rsidR="001E391F">
          <w:rPr>
            <w:noProof/>
            <w:webHidden/>
          </w:rPr>
          <w:tab/>
        </w:r>
        <w:r>
          <w:rPr>
            <w:noProof/>
            <w:webHidden/>
          </w:rPr>
          <w:fldChar w:fldCharType="begin"/>
        </w:r>
        <w:r w:rsidR="001E391F">
          <w:rPr>
            <w:noProof/>
            <w:webHidden/>
          </w:rPr>
          <w:instrText xml:space="preserve"> PAGEREF _Toc256443677 \h </w:instrText>
        </w:r>
        <w:r>
          <w:rPr>
            <w:noProof/>
            <w:webHidden/>
          </w:rPr>
        </w:r>
        <w:r>
          <w:rPr>
            <w:noProof/>
            <w:webHidden/>
          </w:rPr>
          <w:fldChar w:fldCharType="separate"/>
        </w:r>
        <w:r w:rsidR="001E1D4B">
          <w:rPr>
            <w:noProof/>
            <w:webHidden/>
          </w:rPr>
          <w:t>19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8" w:history="1">
        <w:r w:rsidR="001E391F" w:rsidRPr="000379D6">
          <w:rPr>
            <w:rStyle w:val="Hyperlink"/>
            <w:noProof/>
          </w:rPr>
          <w:t>Figure 15: Longitudinal cracking history for Cells 92, 96 and 97 (11.5 years, 9.8 million ESALs); 60-63 (4.5 years, 3.8 million ESALs).</w:t>
        </w:r>
        <w:r w:rsidR="001E391F">
          <w:rPr>
            <w:noProof/>
            <w:webHidden/>
          </w:rPr>
          <w:tab/>
        </w:r>
        <w:r>
          <w:rPr>
            <w:noProof/>
            <w:webHidden/>
          </w:rPr>
          <w:fldChar w:fldCharType="begin"/>
        </w:r>
        <w:r w:rsidR="001E391F">
          <w:rPr>
            <w:noProof/>
            <w:webHidden/>
          </w:rPr>
          <w:instrText xml:space="preserve"> PAGEREF _Toc256443678 \h </w:instrText>
        </w:r>
        <w:r>
          <w:rPr>
            <w:noProof/>
            <w:webHidden/>
          </w:rPr>
        </w:r>
        <w:r>
          <w:rPr>
            <w:noProof/>
            <w:webHidden/>
          </w:rPr>
          <w:fldChar w:fldCharType="separate"/>
        </w:r>
        <w:r w:rsidR="001E1D4B">
          <w:rPr>
            <w:noProof/>
            <w:webHidden/>
          </w:rPr>
          <w:t>21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79" w:history="1">
        <w:r w:rsidR="001E391F" w:rsidRPr="000379D6">
          <w:rPr>
            <w:rStyle w:val="Hyperlink"/>
            <w:noProof/>
          </w:rPr>
          <w:t>Figure 16: Transverse cracking history for Cells 92, 96 and 97 (11.5 years, 9.8 million ESALs); 60-63 (4.5 years, 3.8 million ESALs).</w:t>
        </w:r>
        <w:r w:rsidR="001E391F">
          <w:rPr>
            <w:noProof/>
            <w:webHidden/>
          </w:rPr>
          <w:tab/>
        </w:r>
        <w:r>
          <w:rPr>
            <w:noProof/>
            <w:webHidden/>
          </w:rPr>
          <w:fldChar w:fldCharType="begin"/>
        </w:r>
        <w:r w:rsidR="001E391F">
          <w:rPr>
            <w:noProof/>
            <w:webHidden/>
          </w:rPr>
          <w:instrText xml:space="preserve"> PAGEREF _Toc256443679 \h </w:instrText>
        </w:r>
        <w:r>
          <w:rPr>
            <w:noProof/>
            <w:webHidden/>
          </w:rPr>
        </w:r>
        <w:r>
          <w:rPr>
            <w:noProof/>
            <w:webHidden/>
          </w:rPr>
          <w:fldChar w:fldCharType="separate"/>
        </w:r>
        <w:r w:rsidR="001E1D4B">
          <w:rPr>
            <w:noProof/>
            <w:webHidden/>
          </w:rPr>
          <w:t>21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0" w:history="1">
        <w:r w:rsidR="001E391F" w:rsidRPr="000379D6">
          <w:rPr>
            <w:rStyle w:val="Hyperlink"/>
            <w:noProof/>
          </w:rPr>
          <w:t>Figure 17: Corner cracking history for Cells 92, 96 and 97 (11.5 years, 9.8 million ESALs); 60-63 (4.5 years, 3.8 million ESALs).</w:t>
        </w:r>
        <w:r w:rsidR="001E391F">
          <w:rPr>
            <w:noProof/>
            <w:webHidden/>
          </w:rPr>
          <w:tab/>
        </w:r>
        <w:r>
          <w:rPr>
            <w:noProof/>
            <w:webHidden/>
          </w:rPr>
          <w:fldChar w:fldCharType="begin"/>
        </w:r>
        <w:r w:rsidR="001E391F">
          <w:rPr>
            <w:noProof/>
            <w:webHidden/>
          </w:rPr>
          <w:instrText xml:space="preserve"> PAGEREF _Toc256443680 \h </w:instrText>
        </w:r>
        <w:r>
          <w:rPr>
            <w:noProof/>
            <w:webHidden/>
          </w:rPr>
        </w:r>
        <w:r>
          <w:rPr>
            <w:noProof/>
            <w:webHidden/>
          </w:rPr>
          <w:fldChar w:fldCharType="separate"/>
        </w:r>
        <w:r w:rsidR="001E1D4B">
          <w:rPr>
            <w:noProof/>
            <w:webHidden/>
          </w:rPr>
          <w:t>22</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1" w:history="1">
        <w:r w:rsidR="001E391F" w:rsidRPr="000379D6">
          <w:rPr>
            <w:rStyle w:val="Hyperlink"/>
            <w:noProof/>
          </w:rPr>
          <w:t>Figure 18: Longitudinal cracks in Cell 97.</w:t>
        </w:r>
        <w:r w:rsidR="001E391F">
          <w:rPr>
            <w:noProof/>
            <w:webHidden/>
          </w:rPr>
          <w:tab/>
        </w:r>
        <w:r>
          <w:rPr>
            <w:noProof/>
            <w:webHidden/>
          </w:rPr>
          <w:fldChar w:fldCharType="begin"/>
        </w:r>
        <w:r w:rsidR="001E391F">
          <w:rPr>
            <w:noProof/>
            <w:webHidden/>
          </w:rPr>
          <w:instrText xml:space="preserve"> PAGEREF _Toc256443681 \h </w:instrText>
        </w:r>
        <w:r>
          <w:rPr>
            <w:noProof/>
            <w:webHidden/>
          </w:rPr>
        </w:r>
        <w:r>
          <w:rPr>
            <w:noProof/>
            <w:webHidden/>
          </w:rPr>
          <w:fldChar w:fldCharType="separate"/>
        </w:r>
        <w:r w:rsidR="001E1D4B">
          <w:rPr>
            <w:noProof/>
            <w:webHidden/>
          </w:rPr>
          <w:t>23</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2" w:history="1">
        <w:r w:rsidR="001E391F" w:rsidRPr="000379D6">
          <w:rPr>
            <w:rStyle w:val="Hyperlink"/>
            <w:noProof/>
          </w:rPr>
          <w:t>Figure 19: Longitudinal cracks in Cells 60 and 62.</w:t>
        </w:r>
        <w:r w:rsidR="001E391F">
          <w:rPr>
            <w:noProof/>
            <w:webHidden/>
          </w:rPr>
          <w:tab/>
        </w:r>
        <w:r>
          <w:rPr>
            <w:noProof/>
            <w:webHidden/>
          </w:rPr>
          <w:fldChar w:fldCharType="begin"/>
        </w:r>
        <w:r w:rsidR="001E391F">
          <w:rPr>
            <w:noProof/>
            <w:webHidden/>
          </w:rPr>
          <w:instrText xml:space="preserve"> PAGEREF _Toc256443682 \h </w:instrText>
        </w:r>
        <w:r>
          <w:rPr>
            <w:noProof/>
            <w:webHidden/>
          </w:rPr>
        </w:r>
        <w:r>
          <w:rPr>
            <w:noProof/>
            <w:webHidden/>
          </w:rPr>
          <w:fldChar w:fldCharType="separate"/>
        </w:r>
        <w:r w:rsidR="001E1D4B">
          <w:rPr>
            <w:noProof/>
            <w:webHidden/>
          </w:rPr>
          <w:t>23</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3" w:history="1">
        <w:r w:rsidR="001E391F" w:rsidRPr="000379D6">
          <w:rPr>
            <w:rStyle w:val="Hyperlink"/>
            <w:noProof/>
          </w:rPr>
          <w:t>Figure 20: Longitudinal cracks in Cells 61 and 63.</w:t>
        </w:r>
        <w:r w:rsidR="001E391F">
          <w:rPr>
            <w:noProof/>
            <w:webHidden/>
          </w:rPr>
          <w:tab/>
        </w:r>
        <w:r>
          <w:rPr>
            <w:noProof/>
            <w:webHidden/>
          </w:rPr>
          <w:fldChar w:fldCharType="begin"/>
        </w:r>
        <w:r w:rsidR="001E391F">
          <w:rPr>
            <w:noProof/>
            <w:webHidden/>
          </w:rPr>
          <w:instrText xml:space="preserve"> PAGEREF _Toc256443683 \h </w:instrText>
        </w:r>
        <w:r>
          <w:rPr>
            <w:noProof/>
            <w:webHidden/>
          </w:rPr>
        </w:r>
        <w:r>
          <w:rPr>
            <w:noProof/>
            <w:webHidden/>
          </w:rPr>
          <w:fldChar w:fldCharType="separate"/>
        </w:r>
        <w:r w:rsidR="001E1D4B">
          <w:rPr>
            <w:noProof/>
            <w:webHidden/>
          </w:rPr>
          <w:t>24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4" w:history="1">
        <w:r w:rsidR="001E391F" w:rsidRPr="000379D6">
          <w:rPr>
            <w:rStyle w:val="Hyperlink"/>
            <w:noProof/>
          </w:rPr>
          <w:t>Figure 21: Reflection transverse cracks in Cell 61.</w:t>
        </w:r>
        <w:r w:rsidR="001E391F">
          <w:rPr>
            <w:noProof/>
            <w:webHidden/>
          </w:rPr>
          <w:tab/>
        </w:r>
        <w:r>
          <w:rPr>
            <w:noProof/>
            <w:webHidden/>
          </w:rPr>
          <w:fldChar w:fldCharType="begin"/>
        </w:r>
        <w:r w:rsidR="001E391F">
          <w:rPr>
            <w:noProof/>
            <w:webHidden/>
          </w:rPr>
          <w:instrText xml:space="preserve"> PAGEREF _Toc256443684 \h </w:instrText>
        </w:r>
        <w:r>
          <w:rPr>
            <w:noProof/>
            <w:webHidden/>
          </w:rPr>
        </w:r>
        <w:r>
          <w:rPr>
            <w:noProof/>
            <w:webHidden/>
          </w:rPr>
          <w:fldChar w:fldCharType="separate"/>
        </w:r>
        <w:r w:rsidR="001E1D4B">
          <w:rPr>
            <w:noProof/>
            <w:webHidden/>
          </w:rPr>
          <w:t>24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5" w:history="1">
        <w:r w:rsidR="001E391F" w:rsidRPr="000379D6">
          <w:rPr>
            <w:rStyle w:val="Hyperlink"/>
            <w:noProof/>
          </w:rPr>
          <w:t>Figure 22: Reflection transverse cracks in Cell 63 at two locations.</w:t>
        </w:r>
        <w:r w:rsidR="001E391F">
          <w:rPr>
            <w:noProof/>
            <w:webHidden/>
          </w:rPr>
          <w:tab/>
        </w:r>
        <w:r>
          <w:rPr>
            <w:noProof/>
            <w:webHidden/>
          </w:rPr>
          <w:fldChar w:fldCharType="begin"/>
        </w:r>
        <w:r w:rsidR="001E391F">
          <w:rPr>
            <w:noProof/>
            <w:webHidden/>
          </w:rPr>
          <w:instrText xml:space="preserve"> PAGEREF _Toc256443685 \h </w:instrText>
        </w:r>
        <w:r>
          <w:rPr>
            <w:noProof/>
            <w:webHidden/>
          </w:rPr>
        </w:r>
        <w:r>
          <w:rPr>
            <w:noProof/>
            <w:webHidden/>
          </w:rPr>
          <w:fldChar w:fldCharType="separate"/>
        </w:r>
        <w:r w:rsidR="001E1D4B">
          <w:rPr>
            <w:noProof/>
            <w:webHidden/>
          </w:rPr>
          <w:t>25</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6" w:history="1">
        <w:r w:rsidR="001E391F" w:rsidRPr="000379D6">
          <w:rPr>
            <w:rStyle w:val="Hyperlink"/>
            <w:noProof/>
          </w:rPr>
          <w:t xml:space="preserve">Figure 23: Faulting history for </w:t>
        </w:r>
        <w:r w:rsidR="00356E31">
          <w:rPr>
            <w:rStyle w:val="Hyperlink"/>
            <w:noProof/>
          </w:rPr>
          <w:t>MnROAD</w:t>
        </w:r>
        <w:r w:rsidR="001E391F" w:rsidRPr="000379D6">
          <w:rPr>
            <w:rStyle w:val="Hyperlink"/>
            <w:noProof/>
          </w:rPr>
          <w:t xml:space="preserve"> cells until October 2007.</w:t>
        </w:r>
        <w:r w:rsidR="001E391F">
          <w:rPr>
            <w:noProof/>
            <w:webHidden/>
          </w:rPr>
          <w:tab/>
        </w:r>
        <w:r>
          <w:rPr>
            <w:noProof/>
            <w:webHidden/>
          </w:rPr>
          <w:fldChar w:fldCharType="begin"/>
        </w:r>
        <w:r w:rsidR="001E391F">
          <w:rPr>
            <w:noProof/>
            <w:webHidden/>
          </w:rPr>
          <w:instrText xml:space="preserve"> PAGEREF _Toc256443686 \h </w:instrText>
        </w:r>
        <w:r>
          <w:rPr>
            <w:noProof/>
            <w:webHidden/>
          </w:rPr>
        </w:r>
        <w:r>
          <w:rPr>
            <w:noProof/>
            <w:webHidden/>
          </w:rPr>
          <w:fldChar w:fldCharType="separate"/>
        </w:r>
        <w:r w:rsidR="001E1D4B">
          <w:rPr>
            <w:noProof/>
            <w:webHidden/>
          </w:rPr>
          <w:t>26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7" w:history="1">
        <w:r w:rsidR="001E391F" w:rsidRPr="000379D6">
          <w:rPr>
            <w:rStyle w:val="Hyperlink"/>
            <w:noProof/>
          </w:rPr>
          <w:t xml:space="preserve">Figure 24: IRI history for </w:t>
        </w:r>
        <w:r w:rsidR="00356E31">
          <w:rPr>
            <w:rStyle w:val="Hyperlink"/>
            <w:noProof/>
          </w:rPr>
          <w:t>MnROAD</w:t>
        </w:r>
        <w:r w:rsidR="001E391F" w:rsidRPr="000379D6">
          <w:rPr>
            <w:rStyle w:val="Hyperlink"/>
            <w:noProof/>
          </w:rPr>
          <w:t xml:space="preserve"> cells until March 2008.</w:t>
        </w:r>
        <w:r w:rsidR="001E391F">
          <w:rPr>
            <w:noProof/>
            <w:webHidden/>
          </w:rPr>
          <w:tab/>
        </w:r>
        <w:r>
          <w:rPr>
            <w:noProof/>
            <w:webHidden/>
          </w:rPr>
          <w:fldChar w:fldCharType="begin"/>
        </w:r>
        <w:r w:rsidR="001E391F">
          <w:rPr>
            <w:noProof/>
            <w:webHidden/>
          </w:rPr>
          <w:instrText xml:space="preserve"> PAGEREF _Toc256443687 \h </w:instrText>
        </w:r>
        <w:r>
          <w:rPr>
            <w:noProof/>
            <w:webHidden/>
          </w:rPr>
        </w:r>
        <w:r>
          <w:rPr>
            <w:noProof/>
            <w:webHidden/>
          </w:rPr>
          <w:fldChar w:fldCharType="separate"/>
        </w:r>
        <w:r w:rsidR="001E1D4B">
          <w:rPr>
            <w:noProof/>
            <w:webHidden/>
          </w:rPr>
          <w:t>26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8" w:history="1">
        <w:r w:rsidR="001E391F" w:rsidRPr="000379D6">
          <w:rPr>
            <w:rStyle w:val="Hyperlink"/>
            <w:noProof/>
          </w:rPr>
          <w:t>Figure 25: Corner cracks along the inside wheelpath on Cell 94.</w:t>
        </w:r>
        <w:r w:rsidR="001E391F">
          <w:rPr>
            <w:noProof/>
            <w:webHidden/>
          </w:rPr>
          <w:tab/>
        </w:r>
        <w:r>
          <w:rPr>
            <w:noProof/>
            <w:webHidden/>
          </w:rPr>
          <w:fldChar w:fldCharType="begin"/>
        </w:r>
        <w:r w:rsidR="001E391F">
          <w:rPr>
            <w:noProof/>
            <w:webHidden/>
          </w:rPr>
          <w:instrText xml:space="preserve"> PAGEREF _Toc256443688 \h </w:instrText>
        </w:r>
        <w:r>
          <w:rPr>
            <w:noProof/>
            <w:webHidden/>
          </w:rPr>
        </w:r>
        <w:r>
          <w:rPr>
            <w:noProof/>
            <w:webHidden/>
          </w:rPr>
          <w:fldChar w:fldCharType="separate"/>
        </w:r>
        <w:r w:rsidR="001E1D4B">
          <w:rPr>
            <w:noProof/>
            <w:webHidden/>
          </w:rPr>
          <w:t>28</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89" w:history="1">
        <w:r w:rsidR="001E391F" w:rsidRPr="000379D6">
          <w:rPr>
            <w:rStyle w:val="Hyperlink"/>
            <w:noProof/>
          </w:rPr>
          <w:t>Figure 26: Distress is reduced with the 5-ft x 6-ft panels because the wheelpath is not located adjacent to the longitudinal joint (Burnham, 2005).</w:t>
        </w:r>
        <w:r w:rsidR="001E391F">
          <w:rPr>
            <w:noProof/>
            <w:webHidden/>
          </w:rPr>
          <w:tab/>
        </w:r>
        <w:r>
          <w:rPr>
            <w:noProof/>
            <w:webHidden/>
          </w:rPr>
          <w:fldChar w:fldCharType="begin"/>
        </w:r>
        <w:r w:rsidR="001E391F">
          <w:rPr>
            <w:noProof/>
            <w:webHidden/>
          </w:rPr>
          <w:instrText xml:space="preserve"> PAGEREF _Toc256443689 \h </w:instrText>
        </w:r>
        <w:r>
          <w:rPr>
            <w:noProof/>
            <w:webHidden/>
          </w:rPr>
        </w:r>
        <w:r>
          <w:rPr>
            <w:noProof/>
            <w:webHidden/>
          </w:rPr>
          <w:fldChar w:fldCharType="separate"/>
        </w:r>
        <w:r w:rsidR="001E1D4B">
          <w:rPr>
            <w:noProof/>
            <w:webHidden/>
          </w:rPr>
          <w:t>29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0" w:history="1">
        <w:r w:rsidR="001E391F" w:rsidRPr="000379D6">
          <w:rPr>
            <w:rStyle w:val="Hyperlink"/>
            <w:noProof/>
          </w:rPr>
          <w:t>Figure 27: Faulting of panels in Cell 97(undoweled) but no faulting in Cell 92 (1-in dowels).</w:t>
        </w:r>
        <w:r w:rsidR="001E391F">
          <w:rPr>
            <w:noProof/>
            <w:webHidden/>
          </w:rPr>
          <w:tab/>
        </w:r>
        <w:r>
          <w:rPr>
            <w:noProof/>
            <w:webHidden/>
          </w:rPr>
          <w:fldChar w:fldCharType="begin"/>
        </w:r>
        <w:r w:rsidR="001E391F">
          <w:rPr>
            <w:noProof/>
            <w:webHidden/>
          </w:rPr>
          <w:instrText xml:space="preserve"> PAGEREF _Toc256443690 \h </w:instrText>
        </w:r>
        <w:r>
          <w:rPr>
            <w:noProof/>
            <w:webHidden/>
          </w:rPr>
        </w:r>
        <w:r>
          <w:rPr>
            <w:noProof/>
            <w:webHidden/>
          </w:rPr>
          <w:fldChar w:fldCharType="separate"/>
        </w:r>
        <w:r w:rsidR="001E1D4B">
          <w:rPr>
            <w:noProof/>
            <w:webHidden/>
          </w:rPr>
          <w:t>30</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1" w:history="1">
        <w:r w:rsidR="001E391F" w:rsidRPr="000379D6">
          <w:rPr>
            <w:rStyle w:val="Hyperlink"/>
            <w:noProof/>
          </w:rPr>
          <w:t>Figure 28: Difference in the amount of water infiltrating the surface for the sealed</w:t>
        </w:r>
        <w:r w:rsidR="001E391F">
          <w:rPr>
            <w:noProof/>
            <w:webHidden/>
          </w:rPr>
          <w:tab/>
        </w:r>
        <w:r>
          <w:rPr>
            <w:noProof/>
            <w:webHidden/>
          </w:rPr>
          <w:fldChar w:fldCharType="begin"/>
        </w:r>
        <w:r w:rsidR="001E391F">
          <w:rPr>
            <w:noProof/>
            <w:webHidden/>
          </w:rPr>
          <w:instrText xml:space="preserve"> PAGEREF _Toc256443691 \h </w:instrText>
        </w:r>
        <w:r>
          <w:rPr>
            <w:noProof/>
            <w:webHidden/>
          </w:rPr>
        </w:r>
        <w:r>
          <w:rPr>
            <w:noProof/>
            <w:webHidden/>
          </w:rPr>
          <w:fldChar w:fldCharType="separate"/>
        </w:r>
        <w:r w:rsidR="001E1D4B">
          <w:rPr>
            <w:noProof/>
            <w:webHidden/>
          </w:rPr>
          <w:t>31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2" w:history="1">
        <w:r w:rsidR="001E391F" w:rsidRPr="000379D6">
          <w:rPr>
            <w:rStyle w:val="Hyperlink"/>
            <w:noProof/>
          </w:rPr>
          <w:t>Figure 29: Strain directly under a 9-kip FWD load applied in the wheelpath adjacent to a transverse joint on a 3-in overlay with 5-ft x 6-ft panels. (Vandenbossche, 2005)</w:t>
        </w:r>
        <w:r w:rsidR="001E391F">
          <w:rPr>
            <w:noProof/>
            <w:webHidden/>
          </w:rPr>
          <w:tab/>
        </w:r>
        <w:r>
          <w:rPr>
            <w:noProof/>
            <w:webHidden/>
          </w:rPr>
          <w:fldChar w:fldCharType="begin"/>
        </w:r>
        <w:r w:rsidR="001E391F">
          <w:rPr>
            <w:noProof/>
            <w:webHidden/>
          </w:rPr>
          <w:instrText xml:space="preserve"> PAGEREF _Toc256443692 \h </w:instrText>
        </w:r>
        <w:r>
          <w:rPr>
            <w:noProof/>
            <w:webHidden/>
          </w:rPr>
        </w:r>
        <w:r>
          <w:rPr>
            <w:noProof/>
            <w:webHidden/>
          </w:rPr>
          <w:fldChar w:fldCharType="separate"/>
        </w:r>
        <w:r w:rsidR="001E1D4B">
          <w:rPr>
            <w:noProof/>
            <w:webHidden/>
          </w:rPr>
          <w:t>32</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3" w:history="1">
        <w:r w:rsidR="001E391F" w:rsidRPr="000379D6">
          <w:rPr>
            <w:rStyle w:val="Hyperlink"/>
            <w:noProof/>
          </w:rPr>
          <w:t>Figure 30: Relative stiffness of PCC and HMA layers for Cells 92 through 97.</w:t>
        </w:r>
        <w:r w:rsidR="001E391F">
          <w:rPr>
            <w:noProof/>
            <w:webHidden/>
          </w:rPr>
          <w:tab/>
        </w:r>
        <w:r>
          <w:rPr>
            <w:noProof/>
            <w:webHidden/>
          </w:rPr>
          <w:fldChar w:fldCharType="begin"/>
        </w:r>
        <w:r w:rsidR="001E391F">
          <w:rPr>
            <w:noProof/>
            <w:webHidden/>
          </w:rPr>
          <w:instrText xml:space="preserve"> PAGEREF _Toc256443693 \h </w:instrText>
        </w:r>
        <w:r>
          <w:rPr>
            <w:noProof/>
            <w:webHidden/>
          </w:rPr>
        </w:r>
        <w:r>
          <w:rPr>
            <w:noProof/>
            <w:webHidden/>
          </w:rPr>
          <w:fldChar w:fldCharType="separate"/>
        </w:r>
        <w:r w:rsidR="001E1D4B">
          <w:rPr>
            <w:noProof/>
            <w:webHidden/>
          </w:rPr>
          <w:t>37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4" w:history="1">
        <w:r w:rsidR="001E391F" w:rsidRPr="000379D6">
          <w:rPr>
            <w:rStyle w:val="Hyperlink"/>
            <w:noProof/>
          </w:rPr>
          <w:t>Figure 31: Relative stiffness of PCC and HMA layers for Cells 60 through 63.</w:t>
        </w:r>
        <w:r w:rsidR="001E391F">
          <w:rPr>
            <w:noProof/>
            <w:webHidden/>
          </w:rPr>
          <w:tab/>
        </w:r>
        <w:r>
          <w:rPr>
            <w:noProof/>
            <w:webHidden/>
          </w:rPr>
          <w:fldChar w:fldCharType="begin"/>
        </w:r>
        <w:r w:rsidR="001E391F">
          <w:rPr>
            <w:noProof/>
            <w:webHidden/>
          </w:rPr>
          <w:instrText xml:space="preserve"> PAGEREF _Toc256443694 \h </w:instrText>
        </w:r>
        <w:r>
          <w:rPr>
            <w:noProof/>
            <w:webHidden/>
          </w:rPr>
        </w:r>
        <w:r>
          <w:rPr>
            <w:noProof/>
            <w:webHidden/>
          </w:rPr>
          <w:fldChar w:fldCharType="separate"/>
        </w:r>
        <w:r w:rsidR="001E1D4B">
          <w:rPr>
            <w:noProof/>
            <w:webHidden/>
          </w:rPr>
          <w:t>37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5" w:history="1">
        <w:r w:rsidR="001E391F" w:rsidRPr="000379D6">
          <w:rPr>
            <w:rStyle w:val="Hyperlink"/>
            <w:noProof/>
          </w:rPr>
          <w:t>Figure 32: Layout of the UTW sections at the intersections of US-169.</w:t>
        </w:r>
        <w:r w:rsidR="001E391F">
          <w:rPr>
            <w:noProof/>
            <w:webHidden/>
          </w:rPr>
          <w:tab/>
        </w:r>
        <w:r>
          <w:rPr>
            <w:noProof/>
            <w:webHidden/>
          </w:rPr>
          <w:fldChar w:fldCharType="begin"/>
        </w:r>
        <w:r w:rsidR="001E391F">
          <w:rPr>
            <w:noProof/>
            <w:webHidden/>
          </w:rPr>
          <w:instrText xml:space="preserve"> PAGEREF _Toc256443695 \h </w:instrText>
        </w:r>
        <w:r>
          <w:rPr>
            <w:noProof/>
            <w:webHidden/>
          </w:rPr>
        </w:r>
        <w:r>
          <w:rPr>
            <w:noProof/>
            <w:webHidden/>
          </w:rPr>
          <w:fldChar w:fldCharType="separate"/>
        </w:r>
        <w:r w:rsidR="001E1D4B">
          <w:rPr>
            <w:noProof/>
            <w:webHidden/>
          </w:rPr>
          <w:t>40</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6" w:history="1">
        <w:r w:rsidR="001E391F" w:rsidRPr="000379D6">
          <w:rPr>
            <w:rStyle w:val="Hyperlink"/>
            <w:noProof/>
          </w:rPr>
          <w:t>Figure 33: Transverse crack and corner breaks in the Jackson Street test section (03.30.98).  (Vandenbossche, 2003)</w:t>
        </w:r>
        <w:r w:rsidR="001E391F">
          <w:rPr>
            <w:noProof/>
            <w:webHidden/>
          </w:rPr>
          <w:tab/>
        </w:r>
        <w:r>
          <w:rPr>
            <w:noProof/>
            <w:webHidden/>
          </w:rPr>
          <w:fldChar w:fldCharType="begin"/>
        </w:r>
        <w:r w:rsidR="001E391F">
          <w:rPr>
            <w:noProof/>
            <w:webHidden/>
          </w:rPr>
          <w:instrText xml:space="preserve"> PAGEREF _Toc256443696 \h </w:instrText>
        </w:r>
        <w:r>
          <w:rPr>
            <w:noProof/>
            <w:webHidden/>
          </w:rPr>
        </w:r>
        <w:r>
          <w:rPr>
            <w:noProof/>
            <w:webHidden/>
          </w:rPr>
          <w:fldChar w:fldCharType="separate"/>
        </w:r>
        <w:r w:rsidR="001E1D4B">
          <w:rPr>
            <w:noProof/>
            <w:webHidden/>
          </w:rPr>
          <w:t>42</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7" w:history="1">
        <w:r w:rsidR="001E391F" w:rsidRPr="000379D6">
          <w:rPr>
            <w:rStyle w:val="Hyperlink"/>
            <w:noProof/>
          </w:rPr>
          <w:t>Figure 34: Corner breaks in the inside wheelpath at the Jackson Street test section. (07.20.99) (Vandenbossche, 2003)</w:t>
        </w:r>
        <w:r w:rsidR="001E391F">
          <w:rPr>
            <w:noProof/>
            <w:webHidden/>
          </w:rPr>
          <w:tab/>
        </w:r>
        <w:r>
          <w:rPr>
            <w:noProof/>
            <w:webHidden/>
          </w:rPr>
          <w:fldChar w:fldCharType="begin"/>
        </w:r>
        <w:r w:rsidR="001E391F">
          <w:rPr>
            <w:noProof/>
            <w:webHidden/>
          </w:rPr>
          <w:instrText xml:space="preserve"> PAGEREF _Toc256443697 \h </w:instrText>
        </w:r>
        <w:r>
          <w:rPr>
            <w:noProof/>
            <w:webHidden/>
          </w:rPr>
        </w:r>
        <w:r>
          <w:rPr>
            <w:noProof/>
            <w:webHidden/>
          </w:rPr>
          <w:fldChar w:fldCharType="separate"/>
        </w:r>
        <w:r w:rsidR="001E1D4B">
          <w:rPr>
            <w:noProof/>
            <w:webHidden/>
          </w:rPr>
          <w:t>42</w:t>
        </w:r>
        <w:r>
          <w:rPr>
            <w:noProof/>
            <w:webHidden/>
          </w:rPr>
          <w:fldChar w:fldCharType="end"/>
        </w:r>
      </w:hyperlink>
    </w:p>
    <w:p w:rsidR="001E391F" w:rsidRDefault="00202A4F">
      <w:pPr>
        <w:pStyle w:val="TableofFigures"/>
        <w:tabs>
          <w:tab w:val="right" w:leader="dot" w:pos="9163"/>
        </w:tabs>
      </w:pPr>
      <w:hyperlink w:anchor="_Toc256443698" w:history="1">
        <w:r w:rsidR="001E391F" w:rsidRPr="000379D6">
          <w:rPr>
            <w:rStyle w:val="Hyperlink"/>
            <w:noProof/>
          </w:rPr>
          <w:t>Figure 35: Typical distress patterns that developed at the 6 ft x 6 ft Main Street test intersection. (Vandenbossche, 2003)</w:t>
        </w:r>
        <w:r w:rsidR="001E391F">
          <w:rPr>
            <w:noProof/>
            <w:webHidden/>
          </w:rPr>
          <w:tab/>
        </w:r>
        <w:r>
          <w:rPr>
            <w:noProof/>
            <w:webHidden/>
          </w:rPr>
          <w:fldChar w:fldCharType="begin"/>
        </w:r>
        <w:r w:rsidR="001E391F">
          <w:rPr>
            <w:noProof/>
            <w:webHidden/>
          </w:rPr>
          <w:instrText xml:space="preserve"> PAGEREF _Toc256443698 \h </w:instrText>
        </w:r>
        <w:r>
          <w:rPr>
            <w:noProof/>
            <w:webHidden/>
          </w:rPr>
        </w:r>
        <w:r>
          <w:rPr>
            <w:noProof/>
            <w:webHidden/>
          </w:rPr>
          <w:fldChar w:fldCharType="separate"/>
        </w:r>
        <w:r w:rsidR="001E1D4B">
          <w:rPr>
            <w:noProof/>
            <w:webHidden/>
          </w:rPr>
          <w:t>43</w:t>
        </w:r>
        <w:r>
          <w:rPr>
            <w:noProof/>
            <w:webHidden/>
          </w:rPr>
          <w:fldChar w:fldCharType="end"/>
        </w:r>
      </w:hyperlink>
    </w:p>
    <w:p w:rsidR="00F71975" w:rsidRPr="004D17CE" w:rsidRDefault="00F71975" w:rsidP="00F71975">
      <w:pPr>
        <w:pStyle w:val="Caption"/>
        <w:jc w:val="left"/>
      </w:pPr>
      <w:r w:rsidRPr="004D17CE">
        <w:lastRenderedPageBreak/>
        <w:t xml:space="preserve">Figure </w:t>
      </w:r>
      <w:fldSimple w:instr=" SEQ Figure \* ARABIC ">
        <w:r>
          <w:rPr>
            <w:noProof/>
          </w:rPr>
          <w:t>36</w:t>
        </w:r>
      </w:fldSimple>
      <w:r w:rsidRPr="004D17CE">
        <w:t>: Relative stiffness of PCC and HMA layers for US-169 UTW test sections</w:t>
      </w:r>
      <w:r>
        <w:t>……….44</w:t>
      </w:r>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699" w:history="1">
        <w:r w:rsidR="001E391F" w:rsidRPr="000379D6">
          <w:rPr>
            <w:rStyle w:val="Hyperlink"/>
            <w:noProof/>
          </w:rPr>
          <w:t>Figure 37: Plot of IRI data for TH-30 from 1994 to 2001.</w:t>
        </w:r>
        <w:r w:rsidR="001E391F">
          <w:rPr>
            <w:noProof/>
            <w:webHidden/>
          </w:rPr>
          <w:tab/>
        </w:r>
        <w:r>
          <w:rPr>
            <w:noProof/>
            <w:webHidden/>
          </w:rPr>
          <w:fldChar w:fldCharType="begin"/>
        </w:r>
        <w:r w:rsidR="001E391F">
          <w:rPr>
            <w:noProof/>
            <w:webHidden/>
          </w:rPr>
          <w:instrText xml:space="preserve"> PAGEREF _Toc256443699 \h </w:instrText>
        </w:r>
        <w:r>
          <w:rPr>
            <w:noProof/>
            <w:webHidden/>
          </w:rPr>
        </w:r>
        <w:r>
          <w:rPr>
            <w:noProof/>
            <w:webHidden/>
          </w:rPr>
          <w:fldChar w:fldCharType="separate"/>
        </w:r>
        <w:r w:rsidR="001E1D4B">
          <w:rPr>
            <w:noProof/>
            <w:webHidden/>
          </w:rPr>
          <w:t>47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0" w:history="1">
        <w:r w:rsidR="001E391F" w:rsidRPr="000379D6">
          <w:rPr>
            <w:rStyle w:val="Hyperlink"/>
            <w:noProof/>
          </w:rPr>
          <w:t>Figure 38: UTW at the intersection of LP-250 and Midland Drive at Odessa District.</w:t>
        </w:r>
        <w:r w:rsidR="001E391F">
          <w:rPr>
            <w:noProof/>
            <w:webHidden/>
          </w:rPr>
          <w:tab/>
        </w:r>
        <w:r>
          <w:rPr>
            <w:noProof/>
            <w:webHidden/>
          </w:rPr>
          <w:fldChar w:fldCharType="begin"/>
        </w:r>
        <w:r w:rsidR="001E391F">
          <w:rPr>
            <w:noProof/>
            <w:webHidden/>
          </w:rPr>
          <w:instrText xml:space="preserve"> PAGEREF _Toc256443700 \h </w:instrText>
        </w:r>
        <w:r>
          <w:rPr>
            <w:noProof/>
            <w:webHidden/>
          </w:rPr>
        </w:r>
        <w:r>
          <w:rPr>
            <w:noProof/>
            <w:webHidden/>
          </w:rPr>
          <w:fldChar w:fldCharType="separate"/>
        </w:r>
        <w:r w:rsidR="001E1D4B">
          <w:rPr>
            <w:noProof/>
            <w:webHidden/>
          </w:rPr>
          <w:t>51</w:t>
        </w:r>
        <w:r>
          <w:rPr>
            <w:noProof/>
            <w:webHidden/>
          </w:rPr>
          <w:fldChar w:fldCharType="end"/>
        </w:r>
      </w:hyperlink>
    </w:p>
    <w:p w:rsidR="001E391F" w:rsidRDefault="00202A4F">
      <w:pPr>
        <w:pStyle w:val="TableofFigures"/>
        <w:tabs>
          <w:tab w:val="right" w:leader="dot" w:pos="9163"/>
        </w:tabs>
      </w:pPr>
      <w:hyperlink w:anchor="_Toc256443701" w:history="1">
        <w:r w:rsidR="001E391F" w:rsidRPr="000379D6">
          <w:rPr>
            <w:rStyle w:val="Hyperlink"/>
            <w:noProof/>
          </w:rPr>
          <w:t>Figure 39: UTW at the intersection of LP-250 and Wadley Avenue at Odessa District.</w:t>
        </w:r>
        <w:r w:rsidR="001E391F">
          <w:rPr>
            <w:noProof/>
            <w:webHidden/>
          </w:rPr>
          <w:tab/>
        </w:r>
        <w:r>
          <w:rPr>
            <w:noProof/>
            <w:webHidden/>
          </w:rPr>
          <w:fldChar w:fldCharType="begin"/>
        </w:r>
        <w:r w:rsidR="001E391F">
          <w:rPr>
            <w:noProof/>
            <w:webHidden/>
          </w:rPr>
          <w:instrText xml:space="preserve"> PAGEREF _Toc256443701 \h </w:instrText>
        </w:r>
        <w:r>
          <w:rPr>
            <w:noProof/>
            <w:webHidden/>
          </w:rPr>
        </w:r>
        <w:r>
          <w:rPr>
            <w:noProof/>
            <w:webHidden/>
          </w:rPr>
          <w:fldChar w:fldCharType="separate"/>
        </w:r>
        <w:r w:rsidR="001E1D4B">
          <w:rPr>
            <w:noProof/>
            <w:webHidden/>
          </w:rPr>
          <w:t>52</w:t>
        </w:r>
        <w:r>
          <w:rPr>
            <w:noProof/>
            <w:webHidden/>
          </w:rPr>
          <w:fldChar w:fldCharType="end"/>
        </w:r>
      </w:hyperlink>
    </w:p>
    <w:p w:rsidR="00F71975" w:rsidRPr="00F71975" w:rsidRDefault="00F71975" w:rsidP="00F71975">
      <w:r w:rsidRPr="004D17CE">
        <w:t xml:space="preserve">Figure </w:t>
      </w:r>
      <w:fldSimple w:instr=" SEQ Figure \* ARABIC ">
        <w:r>
          <w:rPr>
            <w:noProof/>
          </w:rPr>
          <w:t>40</w:t>
        </w:r>
      </w:fldSimple>
      <w:r w:rsidRPr="004D17CE">
        <w:t>: Anna project layout (Winkelman, 2005)</w:t>
      </w:r>
      <w:r>
        <w:t>…………………………………………...66</w:t>
      </w:r>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2" w:history="1">
        <w:r w:rsidR="001E391F" w:rsidRPr="000379D6">
          <w:rPr>
            <w:rStyle w:val="Hyperlink"/>
            <w:noProof/>
          </w:rPr>
          <w:t>Figure 41: Distresses with respect to ESALs.</w:t>
        </w:r>
        <w:r w:rsidR="001E391F">
          <w:rPr>
            <w:noProof/>
            <w:webHidden/>
          </w:rPr>
          <w:tab/>
        </w:r>
        <w:r>
          <w:rPr>
            <w:noProof/>
            <w:webHidden/>
          </w:rPr>
          <w:fldChar w:fldCharType="begin"/>
        </w:r>
        <w:r w:rsidR="001E391F">
          <w:rPr>
            <w:noProof/>
            <w:webHidden/>
          </w:rPr>
          <w:instrText xml:space="preserve"> PAGEREF _Toc256443702 \h </w:instrText>
        </w:r>
        <w:r>
          <w:rPr>
            <w:noProof/>
            <w:webHidden/>
          </w:rPr>
        </w:r>
        <w:r>
          <w:rPr>
            <w:noProof/>
            <w:webHidden/>
          </w:rPr>
          <w:fldChar w:fldCharType="separate"/>
        </w:r>
        <w:r w:rsidR="001E1D4B">
          <w:rPr>
            <w:noProof/>
            <w:webHidden/>
          </w:rPr>
          <w:t>68</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3" w:history="1">
        <w:r w:rsidR="001E391F" w:rsidRPr="000379D6">
          <w:rPr>
            <w:rStyle w:val="Hyperlink"/>
            <w:noProof/>
          </w:rPr>
          <w:t>Figure 42: Distressed panels at the intersection. (Winkelman, 2005)</w:t>
        </w:r>
        <w:r w:rsidR="001E391F">
          <w:rPr>
            <w:noProof/>
            <w:webHidden/>
          </w:rPr>
          <w:tab/>
        </w:r>
        <w:r>
          <w:rPr>
            <w:noProof/>
            <w:webHidden/>
          </w:rPr>
          <w:fldChar w:fldCharType="begin"/>
        </w:r>
        <w:r w:rsidR="001E391F">
          <w:rPr>
            <w:noProof/>
            <w:webHidden/>
          </w:rPr>
          <w:instrText xml:space="preserve"> PAGEREF _Toc256443703 \h </w:instrText>
        </w:r>
        <w:r>
          <w:rPr>
            <w:noProof/>
            <w:webHidden/>
          </w:rPr>
        </w:r>
        <w:r>
          <w:rPr>
            <w:noProof/>
            <w:webHidden/>
          </w:rPr>
          <w:fldChar w:fldCharType="separate"/>
        </w:r>
        <w:r w:rsidR="001E1D4B">
          <w:rPr>
            <w:noProof/>
            <w:webHidden/>
          </w:rPr>
          <w:t>69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4" w:history="1">
        <w:r w:rsidR="001E391F" w:rsidRPr="000379D6">
          <w:rPr>
            <w:rStyle w:val="Hyperlink"/>
            <w:noProof/>
          </w:rPr>
          <w:t>Figure 43: Movement of the panels toward the intersection</w:t>
        </w:r>
        <w:r w:rsidR="001E391F">
          <w:rPr>
            <w:noProof/>
            <w:webHidden/>
          </w:rPr>
          <w:tab/>
        </w:r>
        <w:r>
          <w:rPr>
            <w:noProof/>
            <w:webHidden/>
          </w:rPr>
          <w:fldChar w:fldCharType="begin"/>
        </w:r>
        <w:r w:rsidR="001E391F">
          <w:rPr>
            <w:noProof/>
            <w:webHidden/>
          </w:rPr>
          <w:instrText xml:space="preserve"> PAGEREF _Toc256443704 \h </w:instrText>
        </w:r>
        <w:r>
          <w:rPr>
            <w:noProof/>
            <w:webHidden/>
          </w:rPr>
        </w:r>
        <w:r>
          <w:rPr>
            <w:noProof/>
            <w:webHidden/>
          </w:rPr>
          <w:fldChar w:fldCharType="separate"/>
        </w:r>
        <w:r w:rsidR="001E1D4B">
          <w:rPr>
            <w:noProof/>
            <w:webHidden/>
          </w:rPr>
          <w:t>71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5" w:history="1">
        <w:r w:rsidR="001E391F" w:rsidRPr="000379D6">
          <w:rPr>
            <w:rStyle w:val="Hyperlink"/>
            <w:noProof/>
          </w:rPr>
          <w:t>Figure 44: Blow up of the UTW slabs (Winkelman, 2005).</w:t>
        </w:r>
        <w:r w:rsidR="001E391F">
          <w:rPr>
            <w:noProof/>
            <w:webHidden/>
          </w:rPr>
          <w:tab/>
        </w:r>
        <w:r>
          <w:rPr>
            <w:noProof/>
            <w:webHidden/>
          </w:rPr>
          <w:fldChar w:fldCharType="begin"/>
        </w:r>
        <w:r w:rsidR="001E391F">
          <w:rPr>
            <w:noProof/>
            <w:webHidden/>
          </w:rPr>
          <w:instrText xml:space="preserve"> PAGEREF _Toc256443705 \h </w:instrText>
        </w:r>
        <w:r>
          <w:rPr>
            <w:noProof/>
            <w:webHidden/>
          </w:rPr>
        </w:r>
        <w:r>
          <w:rPr>
            <w:noProof/>
            <w:webHidden/>
          </w:rPr>
          <w:fldChar w:fldCharType="separate"/>
        </w:r>
        <w:r w:rsidR="001E1D4B">
          <w:rPr>
            <w:noProof/>
            <w:webHidden/>
          </w:rPr>
          <w:t>78</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6" w:history="1">
        <w:r w:rsidR="001E391F" w:rsidRPr="000379D6">
          <w:rPr>
            <w:rStyle w:val="Hyperlink"/>
            <w:noProof/>
          </w:rPr>
          <w:t>Figure 45: Condition of the original HMA layer at the time of construction.</w:t>
        </w:r>
        <w:r w:rsidR="001E391F">
          <w:rPr>
            <w:noProof/>
            <w:webHidden/>
          </w:rPr>
          <w:tab/>
        </w:r>
        <w:r>
          <w:rPr>
            <w:noProof/>
            <w:webHidden/>
          </w:rPr>
          <w:fldChar w:fldCharType="begin"/>
        </w:r>
        <w:r w:rsidR="001E391F">
          <w:rPr>
            <w:noProof/>
            <w:webHidden/>
          </w:rPr>
          <w:instrText xml:space="preserve"> PAGEREF _Toc256443706 \h </w:instrText>
        </w:r>
        <w:r>
          <w:rPr>
            <w:noProof/>
            <w:webHidden/>
          </w:rPr>
        </w:r>
        <w:r>
          <w:rPr>
            <w:noProof/>
            <w:webHidden/>
          </w:rPr>
          <w:fldChar w:fldCharType="separate"/>
        </w:r>
        <w:r w:rsidR="001E1D4B">
          <w:rPr>
            <w:noProof/>
            <w:webHidden/>
          </w:rPr>
          <w:t>84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7" w:history="1">
        <w:r w:rsidR="001E391F" w:rsidRPr="000379D6">
          <w:rPr>
            <w:rStyle w:val="Hyperlink"/>
            <w:noProof/>
          </w:rPr>
          <w:t>Figure 46: Condition of the UTW after two years (2008).</w:t>
        </w:r>
        <w:r w:rsidR="001E391F">
          <w:rPr>
            <w:noProof/>
            <w:webHidden/>
          </w:rPr>
          <w:tab/>
        </w:r>
        <w:r>
          <w:rPr>
            <w:noProof/>
            <w:webHidden/>
          </w:rPr>
          <w:fldChar w:fldCharType="begin"/>
        </w:r>
        <w:r w:rsidR="001E391F">
          <w:rPr>
            <w:noProof/>
            <w:webHidden/>
          </w:rPr>
          <w:instrText xml:space="preserve"> PAGEREF _Toc256443707 \h </w:instrText>
        </w:r>
        <w:r>
          <w:rPr>
            <w:noProof/>
            <w:webHidden/>
          </w:rPr>
        </w:r>
        <w:r>
          <w:rPr>
            <w:noProof/>
            <w:webHidden/>
          </w:rPr>
          <w:fldChar w:fldCharType="separate"/>
        </w:r>
        <w:r w:rsidR="001E1D4B">
          <w:rPr>
            <w:noProof/>
            <w:webHidden/>
          </w:rPr>
          <w:t>85</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08" w:history="1">
        <w:r w:rsidR="001E391F" w:rsidRPr="000379D6">
          <w:rPr>
            <w:rStyle w:val="Hyperlink"/>
            <w:noProof/>
          </w:rPr>
          <w:t>Figure 47:  Transverse crack development in overlays &lt; 4 in.</w:t>
        </w:r>
        <w:r w:rsidR="001E391F">
          <w:rPr>
            <w:noProof/>
            <w:webHidden/>
          </w:rPr>
          <w:tab/>
        </w:r>
        <w:r>
          <w:rPr>
            <w:noProof/>
            <w:webHidden/>
          </w:rPr>
          <w:fldChar w:fldCharType="begin"/>
        </w:r>
        <w:r w:rsidR="001E391F">
          <w:rPr>
            <w:noProof/>
            <w:webHidden/>
          </w:rPr>
          <w:instrText xml:space="preserve"> PAGEREF _Toc256443708 \h </w:instrText>
        </w:r>
        <w:r>
          <w:rPr>
            <w:noProof/>
            <w:webHidden/>
          </w:rPr>
        </w:r>
        <w:r>
          <w:rPr>
            <w:noProof/>
            <w:webHidden/>
          </w:rPr>
          <w:fldChar w:fldCharType="separate"/>
        </w:r>
        <w:r w:rsidR="001E1D4B">
          <w:rPr>
            <w:noProof/>
            <w:webHidden/>
          </w:rPr>
          <w:t>96</w:t>
        </w:r>
        <w:r>
          <w:rPr>
            <w:noProof/>
            <w:webHidden/>
          </w:rPr>
          <w:fldChar w:fldCharType="end"/>
        </w:r>
      </w:hyperlink>
    </w:p>
    <w:p w:rsidR="00E970CD" w:rsidRPr="004D17CE" w:rsidRDefault="00202A4F" w:rsidP="00D30C18">
      <w:pPr>
        <w:spacing w:line="360" w:lineRule="auto"/>
        <w:jc w:val="both"/>
      </w:pPr>
      <w:r w:rsidRPr="004D17CE">
        <w:fldChar w:fldCharType="end"/>
      </w:r>
    </w:p>
    <w:p w:rsidR="00E970CD" w:rsidRPr="004D17CE" w:rsidRDefault="00E970CD">
      <w:r w:rsidRPr="004D17CE">
        <w:br w:type="page"/>
      </w:r>
    </w:p>
    <w:p w:rsidR="00B505E8" w:rsidRPr="004D17CE" w:rsidRDefault="00A37907" w:rsidP="009A7195">
      <w:pPr>
        <w:spacing w:line="360" w:lineRule="auto"/>
        <w:jc w:val="center"/>
        <w:outlineLvl w:val="0"/>
        <w:rPr>
          <w:b/>
          <w:u w:val="single"/>
        </w:rPr>
      </w:pPr>
      <w:bookmarkStart w:id="14" w:name="_Toc256443580"/>
      <w:r w:rsidRPr="004D17CE">
        <w:rPr>
          <w:b/>
          <w:u w:val="single"/>
        </w:rPr>
        <w:lastRenderedPageBreak/>
        <w:t>LIST OF TABLES</w:t>
      </w:r>
      <w:bookmarkEnd w:id="14"/>
    </w:p>
    <w:p w:rsidR="001E391F" w:rsidRDefault="00202A4F">
      <w:pPr>
        <w:pStyle w:val="TableofFigures"/>
        <w:tabs>
          <w:tab w:val="right" w:leader="dot" w:pos="9163"/>
        </w:tabs>
        <w:rPr>
          <w:rFonts w:asciiTheme="minorHAnsi" w:hAnsiTheme="minorHAnsi" w:cstheme="minorBidi"/>
          <w:noProof/>
          <w:sz w:val="22"/>
          <w:szCs w:val="22"/>
          <w:lang w:eastAsia="en-US"/>
        </w:rPr>
      </w:pPr>
      <w:r w:rsidRPr="004D17CE">
        <w:fldChar w:fldCharType="begin"/>
      </w:r>
      <w:r w:rsidR="00A37907" w:rsidRPr="004D17CE">
        <w:instrText xml:space="preserve"> TOC \h \z \c "Table" </w:instrText>
      </w:r>
      <w:r w:rsidRPr="004D17CE">
        <w:fldChar w:fldCharType="separate"/>
      </w:r>
      <w:hyperlink w:anchor="_Toc256443709" w:history="1">
        <w:r w:rsidR="001E391F" w:rsidRPr="002707B8">
          <w:rPr>
            <w:rStyle w:val="Hyperlink"/>
            <w:noProof/>
          </w:rPr>
          <w:t>Table 1: Whitetopping categories.</w:t>
        </w:r>
        <w:r w:rsidR="001E391F">
          <w:rPr>
            <w:noProof/>
            <w:webHidden/>
          </w:rPr>
          <w:tab/>
        </w:r>
        <w:r>
          <w:rPr>
            <w:noProof/>
            <w:webHidden/>
          </w:rPr>
          <w:fldChar w:fldCharType="begin"/>
        </w:r>
        <w:r w:rsidR="001E391F">
          <w:rPr>
            <w:noProof/>
            <w:webHidden/>
          </w:rPr>
          <w:instrText xml:space="preserve"> PAGEREF _Toc256443709 \h </w:instrText>
        </w:r>
        <w:r>
          <w:rPr>
            <w:noProof/>
            <w:webHidden/>
          </w:rPr>
        </w:r>
        <w:r>
          <w:rPr>
            <w:noProof/>
            <w:webHidden/>
          </w:rPr>
          <w:fldChar w:fldCharType="separate"/>
        </w:r>
        <w:r w:rsidR="001E1D4B">
          <w:rPr>
            <w:noProof/>
            <w:webHidden/>
          </w:rPr>
          <w:t>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0" w:history="1">
        <w:r w:rsidR="001E391F" w:rsidRPr="002707B8">
          <w:rPr>
            <w:rStyle w:val="Hyperlink"/>
            <w:noProof/>
          </w:rPr>
          <w:t>Table 2: HMA characteristics at the FHWA ALF.</w:t>
        </w:r>
        <w:r w:rsidR="001E391F">
          <w:rPr>
            <w:noProof/>
            <w:webHidden/>
          </w:rPr>
          <w:tab/>
        </w:r>
        <w:r>
          <w:rPr>
            <w:noProof/>
            <w:webHidden/>
          </w:rPr>
          <w:fldChar w:fldCharType="begin"/>
        </w:r>
        <w:r w:rsidR="001E391F">
          <w:rPr>
            <w:noProof/>
            <w:webHidden/>
          </w:rPr>
          <w:instrText xml:space="preserve"> PAGEREF _Toc256443710 \h </w:instrText>
        </w:r>
        <w:r>
          <w:rPr>
            <w:noProof/>
            <w:webHidden/>
          </w:rPr>
        </w:r>
        <w:r>
          <w:rPr>
            <w:noProof/>
            <w:webHidden/>
          </w:rPr>
          <w:fldChar w:fldCharType="separate"/>
        </w:r>
        <w:r w:rsidR="001E1D4B">
          <w:rPr>
            <w:noProof/>
            <w:webHidden/>
          </w:rPr>
          <w:t>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1" w:history="1">
        <w:r w:rsidR="001E391F" w:rsidRPr="002707B8">
          <w:rPr>
            <w:rStyle w:val="Hyperlink"/>
            <w:noProof/>
          </w:rPr>
          <w:t xml:space="preserve">Table 3: </w:t>
        </w:r>
        <w:r w:rsidR="001E391F" w:rsidRPr="002707B8">
          <w:rPr>
            <w:rStyle w:val="Hyperlink"/>
            <w:noProof/>
            <w:lang w:eastAsia="en-US"/>
          </w:rPr>
          <w:t>Lane assignments for UTW designs at the FHWA ALF.</w:t>
        </w:r>
        <w:r w:rsidR="001E391F">
          <w:rPr>
            <w:noProof/>
            <w:webHidden/>
          </w:rPr>
          <w:tab/>
        </w:r>
        <w:r>
          <w:rPr>
            <w:noProof/>
            <w:webHidden/>
          </w:rPr>
          <w:fldChar w:fldCharType="begin"/>
        </w:r>
        <w:r w:rsidR="001E391F">
          <w:rPr>
            <w:noProof/>
            <w:webHidden/>
          </w:rPr>
          <w:instrText xml:space="preserve"> PAGEREF _Toc256443711 \h </w:instrText>
        </w:r>
        <w:r>
          <w:rPr>
            <w:noProof/>
            <w:webHidden/>
          </w:rPr>
        </w:r>
        <w:r>
          <w:rPr>
            <w:noProof/>
            <w:webHidden/>
          </w:rPr>
          <w:fldChar w:fldCharType="separate"/>
        </w:r>
        <w:r w:rsidR="001E1D4B">
          <w:rPr>
            <w:noProof/>
            <w:webHidden/>
          </w:rPr>
          <w:t>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2" w:history="1">
        <w:r w:rsidR="001E391F" w:rsidRPr="002707B8">
          <w:rPr>
            <w:rStyle w:val="Hyperlink"/>
            <w:noProof/>
          </w:rPr>
          <w:t xml:space="preserve">Table 4: Summary of the design features for the </w:t>
        </w:r>
        <w:r w:rsidR="00356E31">
          <w:rPr>
            <w:rStyle w:val="Hyperlink"/>
            <w:noProof/>
          </w:rPr>
          <w:t>MnROAD</w:t>
        </w:r>
        <w:r w:rsidR="001E391F" w:rsidRPr="002707B8">
          <w:rPr>
            <w:rStyle w:val="Hyperlink"/>
            <w:noProof/>
          </w:rPr>
          <w:t xml:space="preserve"> whitetopping cells.</w:t>
        </w:r>
        <w:r w:rsidR="001E391F">
          <w:rPr>
            <w:noProof/>
            <w:webHidden/>
          </w:rPr>
          <w:tab/>
        </w:r>
        <w:r>
          <w:rPr>
            <w:noProof/>
            <w:webHidden/>
          </w:rPr>
          <w:fldChar w:fldCharType="begin"/>
        </w:r>
        <w:r w:rsidR="001E391F">
          <w:rPr>
            <w:noProof/>
            <w:webHidden/>
          </w:rPr>
          <w:instrText xml:space="preserve"> PAGEREF _Toc256443712 \h </w:instrText>
        </w:r>
        <w:r>
          <w:rPr>
            <w:noProof/>
            <w:webHidden/>
          </w:rPr>
        </w:r>
        <w:r>
          <w:rPr>
            <w:noProof/>
            <w:webHidden/>
          </w:rPr>
          <w:fldChar w:fldCharType="separate"/>
        </w:r>
        <w:r w:rsidR="001E1D4B">
          <w:rPr>
            <w:noProof/>
            <w:webHidden/>
          </w:rPr>
          <w:t>16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3" w:history="1">
        <w:r w:rsidR="001E391F" w:rsidRPr="002707B8">
          <w:rPr>
            <w:rStyle w:val="Hyperlink"/>
            <w:noProof/>
          </w:rPr>
          <w:t xml:space="preserve">Table 5: Concrete mixture design information for </w:t>
        </w:r>
        <w:r w:rsidR="00356E31">
          <w:rPr>
            <w:rStyle w:val="Hyperlink"/>
            <w:noProof/>
          </w:rPr>
          <w:t>MnROAD</w:t>
        </w:r>
        <w:r w:rsidR="001E391F" w:rsidRPr="002707B8">
          <w:rPr>
            <w:rStyle w:val="Hyperlink"/>
            <w:noProof/>
          </w:rPr>
          <w:t xml:space="preserve"> whitetopping cells.</w:t>
        </w:r>
        <w:r w:rsidR="001E391F">
          <w:rPr>
            <w:noProof/>
            <w:webHidden/>
          </w:rPr>
          <w:tab/>
        </w:r>
        <w:r>
          <w:rPr>
            <w:noProof/>
            <w:webHidden/>
          </w:rPr>
          <w:fldChar w:fldCharType="begin"/>
        </w:r>
        <w:r w:rsidR="001E391F">
          <w:rPr>
            <w:noProof/>
            <w:webHidden/>
          </w:rPr>
          <w:instrText xml:space="preserve"> PAGEREF _Toc256443713 \h </w:instrText>
        </w:r>
        <w:r>
          <w:rPr>
            <w:noProof/>
            <w:webHidden/>
          </w:rPr>
        </w:r>
        <w:r>
          <w:rPr>
            <w:noProof/>
            <w:webHidden/>
          </w:rPr>
          <w:fldChar w:fldCharType="separate"/>
        </w:r>
        <w:r w:rsidR="001E1D4B">
          <w:rPr>
            <w:noProof/>
            <w:webHidden/>
          </w:rPr>
          <w:t>17</w:t>
        </w:r>
        <w:r>
          <w:rPr>
            <w:noProof/>
            <w:webHidden/>
          </w:rPr>
          <w:fldChar w:fldCharType="end"/>
        </w:r>
      </w:hyperlink>
    </w:p>
    <w:p w:rsidR="001E391F" w:rsidRDefault="00202A4F">
      <w:pPr>
        <w:pStyle w:val="TableofFigures"/>
        <w:tabs>
          <w:tab w:val="right" w:leader="dot" w:pos="9163"/>
        </w:tabs>
      </w:pPr>
      <w:hyperlink w:anchor="_Toc256443714" w:history="1">
        <w:r w:rsidR="001E391F" w:rsidRPr="002707B8">
          <w:rPr>
            <w:rStyle w:val="Hyperlink"/>
            <w:noProof/>
          </w:rPr>
          <w:t xml:space="preserve">Table 6: Summary of cracks for </w:t>
        </w:r>
        <w:r w:rsidR="00356E31">
          <w:rPr>
            <w:rStyle w:val="Hyperlink"/>
            <w:noProof/>
          </w:rPr>
          <w:t>MnROAD</w:t>
        </w:r>
        <w:r w:rsidR="001E391F" w:rsidRPr="002707B8">
          <w:rPr>
            <w:rStyle w:val="Hyperlink"/>
            <w:noProof/>
          </w:rPr>
          <w:t xml:space="preserve"> test sections.</w:t>
        </w:r>
        <w:r w:rsidR="001E391F">
          <w:rPr>
            <w:noProof/>
            <w:webHidden/>
          </w:rPr>
          <w:tab/>
        </w:r>
        <w:r>
          <w:rPr>
            <w:noProof/>
            <w:webHidden/>
          </w:rPr>
          <w:fldChar w:fldCharType="begin"/>
        </w:r>
        <w:r w:rsidR="001E391F">
          <w:rPr>
            <w:noProof/>
            <w:webHidden/>
          </w:rPr>
          <w:instrText xml:space="preserve"> PAGEREF _Toc256443714 \h </w:instrText>
        </w:r>
        <w:r>
          <w:rPr>
            <w:noProof/>
            <w:webHidden/>
          </w:rPr>
        </w:r>
        <w:r>
          <w:rPr>
            <w:noProof/>
            <w:webHidden/>
          </w:rPr>
          <w:fldChar w:fldCharType="separate"/>
        </w:r>
        <w:r w:rsidR="001E1D4B">
          <w:rPr>
            <w:noProof/>
            <w:webHidden/>
          </w:rPr>
          <w:t>20</w:t>
        </w:r>
        <w:r>
          <w:rPr>
            <w:noProof/>
            <w:webHidden/>
          </w:rPr>
          <w:fldChar w:fldCharType="end"/>
        </w:r>
      </w:hyperlink>
    </w:p>
    <w:p w:rsidR="00F948B5" w:rsidRDefault="00F948B5" w:rsidP="00F948B5">
      <w:pPr>
        <w:pStyle w:val="Caption"/>
        <w:jc w:val="left"/>
        <w:rPr>
          <w:szCs w:val="24"/>
        </w:rPr>
      </w:pPr>
      <w:r w:rsidRPr="004D17CE">
        <w:rPr>
          <w:szCs w:val="24"/>
        </w:rPr>
        <w:t xml:space="preserve">Table </w:t>
      </w:r>
      <w:r w:rsidR="00202A4F" w:rsidRPr="004D17CE">
        <w:rPr>
          <w:b/>
          <w:szCs w:val="24"/>
        </w:rPr>
        <w:fldChar w:fldCharType="begin"/>
      </w:r>
      <w:r w:rsidRPr="004D17CE">
        <w:rPr>
          <w:szCs w:val="24"/>
        </w:rPr>
        <w:instrText xml:space="preserve"> SEQ Table \* ARABIC </w:instrText>
      </w:r>
      <w:r w:rsidR="00202A4F" w:rsidRPr="004D17CE">
        <w:rPr>
          <w:b/>
          <w:szCs w:val="24"/>
        </w:rPr>
        <w:fldChar w:fldCharType="separate"/>
      </w:r>
      <w:r>
        <w:rPr>
          <w:noProof/>
          <w:szCs w:val="24"/>
        </w:rPr>
        <w:t>7</w:t>
      </w:r>
      <w:r w:rsidR="00202A4F" w:rsidRPr="004D17CE">
        <w:rPr>
          <w:b/>
          <w:szCs w:val="24"/>
        </w:rPr>
        <w:fldChar w:fldCharType="end"/>
      </w:r>
      <w:r w:rsidRPr="004D17CE">
        <w:rPr>
          <w:szCs w:val="24"/>
        </w:rPr>
        <w:t xml:space="preserve">: Summary of </w:t>
      </w:r>
      <w:r>
        <w:rPr>
          <w:szCs w:val="24"/>
        </w:rPr>
        <w:t>transverse reflection cracking for1997 and 2004 MnROAD cells..........34</w:t>
      </w:r>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5" w:history="1">
        <w:r w:rsidR="001E391F" w:rsidRPr="002707B8">
          <w:rPr>
            <w:rStyle w:val="Hyperlink"/>
            <w:noProof/>
          </w:rPr>
          <w:t>Table 8: Asphalt resilient modulus at different temperatures for MnROAD sections.</w:t>
        </w:r>
        <w:r w:rsidR="001E391F">
          <w:rPr>
            <w:noProof/>
            <w:webHidden/>
          </w:rPr>
          <w:tab/>
        </w:r>
        <w:r>
          <w:rPr>
            <w:noProof/>
            <w:webHidden/>
          </w:rPr>
          <w:fldChar w:fldCharType="begin"/>
        </w:r>
        <w:r w:rsidR="001E391F">
          <w:rPr>
            <w:noProof/>
            <w:webHidden/>
          </w:rPr>
          <w:instrText xml:space="preserve"> PAGEREF _Toc256443715 \h </w:instrText>
        </w:r>
        <w:r>
          <w:rPr>
            <w:noProof/>
            <w:webHidden/>
          </w:rPr>
        </w:r>
        <w:r>
          <w:rPr>
            <w:noProof/>
            <w:webHidden/>
          </w:rPr>
          <w:fldChar w:fldCharType="separate"/>
        </w:r>
        <w:r w:rsidR="001E1D4B">
          <w:rPr>
            <w:noProof/>
            <w:webHidden/>
          </w:rPr>
          <w:t>35</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6" w:history="1">
        <w:r w:rsidR="001E391F" w:rsidRPr="002707B8">
          <w:rPr>
            <w:rStyle w:val="Hyperlink"/>
            <w:noProof/>
          </w:rPr>
          <w:t>Table 9: Summary of the design features for the US-169 cells.</w:t>
        </w:r>
        <w:r w:rsidR="001E391F">
          <w:rPr>
            <w:noProof/>
            <w:webHidden/>
          </w:rPr>
          <w:tab/>
        </w:r>
        <w:r>
          <w:rPr>
            <w:noProof/>
            <w:webHidden/>
          </w:rPr>
          <w:fldChar w:fldCharType="begin"/>
        </w:r>
        <w:r w:rsidR="001E391F">
          <w:rPr>
            <w:noProof/>
            <w:webHidden/>
          </w:rPr>
          <w:instrText xml:space="preserve"> PAGEREF _Toc256443716 \h </w:instrText>
        </w:r>
        <w:r>
          <w:rPr>
            <w:noProof/>
            <w:webHidden/>
          </w:rPr>
        </w:r>
        <w:r>
          <w:rPr>
            <w:noProof/>
            <w:webHidden/>
          </w:rPr>
          <w:fldChar w:fldCharType="separate"/>
        </w:r>
        <w:r w:rsidR="001E1D4B">
          <w:rPr>
            <w:noProof/>
            <w:webHidden/>
          </w:rPr>
          <w:t>39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7" w:history="1">
        <w:r w:rsidR="001E391F" w:rsidRPr="002707B8">
          <w:rPr>
            <w:rStyle w:val="Hyperlink"/>
            <w:noProof/>
          </w:rPr>
          <w:t>Table 10: Concrete mixture design for the US-169 cells.</w:t>
        </w:r>
        <w:r w:rsidR="001E391F">
          <w:rPr>
            <w:noProof/>
            <w:webHidden/>
          </w:rPr>
          <w:tab/>
        </w:r>
        <w:r>
          <w:rPr>
            <w:noProof/>
            <w:webHidden/>
          </w:rPr>
          <w:fldChar w:fldCharType="begin"/>
        </w:r>
        <w:r w:rsidR="001E391F">
          <w:rPr>
            <w:noProof/>
            <w:webHidden/>
          </w:rPr>
          <w:instrText xml:space="preserve"> PAGEREF _Toc256443717 \h </w:instrText>
        </w:r>
        <w:r>
          <w:rPr>
            <w:noProof/>
            <w:webHidden/>
          </w:rPr>
        </w:r>
        <w:r>
          <w:rPr>
            <w:noProof/>
            <w:webHidden/>
          </w:rPr>
          <w:fldChar w:fldCharType="separate"/>
        </w:r>
        <w:r w:rsidR="001E1D4B">
          <w:rPr>
            <w:noProof/>
            <w:webHidden/>
          </w:rPr>
          <w:t>39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8" w:history="1">
        <w:r w:rsidR="001E391F" w:rsidRPr="002707B8">
          <w:rPr>
            <w:rStyle w:val="Hyperlink"/>
            <w:noProof/>
          </w:rPr>
          <w:t>Table 11: Design features for sections at TH-30.</w:t>
        </w:r>
        <w:r w:rsidR="001E391F" w:rsidRPr="002707B8">
          <w:rPr>
            <w:rStyle w:val="Hyperlink"/>
            <w:b/>
            <w:noProof/>
          </w:rPr>
          <w:t xml:space="preserve"> (</w:t>
        </w:r>
        <w:r w:rsidR="001E391F" w:rsidRPr="002707B8">
          <w:rPr>
            <w:rStyle w:val="Hyperlink"/>
            <w:noProof/>
          </w:rPr>
          <w:t>Burnham and Rettner, 2002)</w:t>
        </w:r>
        <w:r w:rsidR="001E391F">
          <w:rPr>
            <w:noProof/>
            <w:webHidden/>
          </w:rPr>
          <w:tab/>
        </w:r>
        <w:r>
          <w:rPr>
            <w:noProof/>
            <w:webHidden/>
          </w:rPr>
          <w:fldChar w:fldCharType="begin"/>
        </w:r>
        <w:r w:rsidR="001E391F">
          <w:rPr>
            <w:noProof/>
            <w:webHidden/>
          </w:rPr>
          <w:instrText xml:space="preserve"> PAGEREF _Toc256443718 \h </w:instrText>
        </w:r>
        <w:r>
          <w:rPr>
            <w:noProof/>
            <w:webHidden/>
          </w:rPr>
        </w:r>
        <w:r>
          <w:rPr>
            <w:noProof/>
            <w:webHidden/>
          </w:rPr>
          <w:fldChar w:fldCharType="separate"/>
        </w:r>
        <w:r w:rsidR="001E1D4B">
          <w:rPr>
            <w:noProof/>
            <w:webHidden/>
          </w:rPr>
          <w:t>46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19" w:history="1">
        <w:r w:rsidR="001E391F" w:rsidRPr="002707B8">
          <w:rPr>
            <w:rStyle w:val="Hyperlink"/>
            <w:noProof/>
          </w:rPr>
          <w:t xml:space="preserve">Table 12: Summary of visual distresses for the sections of TH-30. </w:t>
        </w:r>
        <w:r w:rsidR="00AC2D41">
          <w:rPr>
            <w:rStyle w:val="Hyperlink"/>
            <w:noProof/>
          </w:rPr>
          <w:t xml:space="preserve">………………………….            </w:t>
        </w:r>
        <w:r w:rsidR="001E391F" w:rsidRPr="002707B8">
          <w:rPr>
            <w:rStyle w:val="Hyperlink"/>
            <w:noProof/>
          </w:rPr>
          <w:t>Burnham and Rettner, 2002)</w:t>
        </w:r>
        <w:r w:rsidR="001E391F">
          <w:rPr>
            <w:noProof/>
            <w:webHidden/>
          </w:rPr>
          <w:tab/>
        </w:r>
        <w:r>
          <w:rPr>
            <w:noProof/>
            <w:webHidden/>
          </w:rPr>
          <w:fldChar w:fldCharType="begin"/>
        </w:r>
        <w:r w:rsidR="001E391F">
          <w:rPr>
            <w:noProof/>
            <w:webHidden/>
          </w:rPr>
          <w:instrText xml:space="preserve"> PAGEREF _Toc256443719 \h </w:instrText>
        </w:r>
        <w:r>
          <w:rPr>
            <w:noProof/>
            <w:webHidden/>
          </w:rPr>
        </w:r>
        <w:r>
          <w:rPr>
            <w:noProof/>
            <w:webHidden/>
          </w:rPr>
          <w:fldChar w:fldCharType="separate"/>
        </w:r>
        <w:r w:rsidR="001E1D4B">
          <w:rPr>
            <w:noProof/>
            <w:webHidden/>
          </w:rPr>
          <w:t>47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0" w:history="1">
        <w:r w:rsidR="001E391F" w:rsidRPr="002707B8">
          <w:rPr>
            <w:rStyle w:val="Hyperlink"/>
            <w:noProof/>
          </w:rPr>
          <w:t>Table 13: Concrete mixture design information.</w:t>
        </w:r>
        <w:r w:rsidR="001E391F">
          <w:rPr>
            <w:noProof/>
            <w:webHidden/>
          </w:rPr>
          <w:tab/>
        </w:r>
        <w:r>
          <w:rPr>
            <w:noProof/>
            <w:webHidden/>
          </w:rPr>
          <w:fldChar w:fldCharType="begin"/>
        </w:r>
        <w:r w:rsidR="001E391F">
          <w:rPr>
            <w:noProof/>
            <w:webHidden/>
          </w:rPr>
          <w:instrText xml:space="preserve"> PAGEREF _Toc256443720 \h </w:instrText>
        </w:r>
        <w:r>
          <w:rPr>
            <w:noProof/>
            <w:webHidden/>
          </w:rPr>
        </w:r>
        <w:r>
          <w:rPr>
            <w:noProof/>
            <w:webHidden/>
          </w:rPr>
          <w:fldChar w:fldCharType="separate"/>
        </w:r>
        <w:r w:rsidR="001E1D4B">
          <w:rPr>
            <w:noProof/>
            <w:webHidden/>
          </w:rPr>
          <w:t>49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1" w:history="1">
        <w:r w:rsidR="001E391F" w:rsidRPr="002707B8">
          <w:rPr>
            <w:rStyle w:val="Hyperlink"/>
            <w:noProof/>
          </w:rPr>
          <w:t>Table 14: Concrete mixture design information.</w:t>
        </w:r>
        <w:r w:rsidR="001E391F">
          <w:rPr>
            <w:noProof/>
            <w:webHidden/>
          </w:rPr>
          <w:tab/>
        </w:r>
        <w:r>
          <w:rPr>
            <w:noProof/>
            <w:webHidden/>
          </w:rPr>
          <w:fldChar w:fldCharType="begin"/>
        </w:r>
        <w:r w:rsidR="001E391F">
          <w:rPr>
            <w:noProof/>
            <w:webHidden/>
          </w:rPr>
          <w:instrText xml:space="preserve"> PAGEREF _Toc256443721 \h </w:instrText>
        </w:r>
        <w:r>
          <w:rPr>
            <w:noProof/>
            <w:webHidden/>
          </w:rPr>
        </w:r>
        <w:r>
          <w:rPr>
            <w:noProof/>
            <w:webHidden/>
          </w:rPr>
          <w:fldChar w:fldCharType="separate"/>
        </w:r>
        <w:r w:rsidR="001E1D4B">
          <w:rPr>
            <w:noProof/>
            <w:webHidden/>
          </w:rPr>
          <w:t>51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2" w:history="1">
        <w:r w:rsidR="001E391F" w:rsidRPr="002707B8">
          <w:rPr>
            <w:rStyle w:val="Hyperlink"/>
            <w:noProof/>
          </w:rPr>
          <w:t>Table 15: Concrete mixture design information</w:t>
        </w:r>
        <w:r w:rsidR="001E391F">
          <w:rPr>
            <w:noProof/>
            <w:webHidden/>
          </w:rPr>
          <w:tab/>
        </w:r>
        <w:r>
          <w:rPr>
            <w:noProof/>
            <w:webHidden/>
          </w:rPr>
          <w:fldChar w:fldCharType="begin"/>
        </w:r>
        <w:r w:rsidR="001E391F">
          <w:rPr>
            <w:noProof/>
            <w:webHidden/>
          </w:rPr>
          <w:instrText xml:space="preserve"> PAGEREF _Toc256443722 \h </w:instrText>
        </w:r>
        <w:r>
          <w:rPr>
            <w:noProof/>
            <w:webHidden/>
          </w:rPr>
        </w:r>
        <w:r>
          <w:rPr>
            <w:noProof/>
            <w:webHidden/>
          </w:rPr>
          <w:fldChar w:fldCharType="separate"/>
        </w:r>
        <w:r w:rsidR="001E1D4B">
          <w:rPr>
            <w:noProof/>
            <w:webHidden/>
          </w:rPr>
          <w:t>53</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3" w:history="1">
        <w:r w:rsidR="001E391F" w:rsidRPr="002707B8">
          <w:rPr>
            <w:rStyle w:val="Hyperlink"/>
            <w:noProof/>
          </w:rPr>
          <w:t>Table 16: Layer properties of the project at SR-291 and SR-78.</w:t>
        </w:r>
        <w:r w:rsidR="001E391F">
          <w:rPr>
            <w:noProof/>
            <w:webHidden/>
          </w:rPr>
          <w:tab/>
        </w:r>
        <w:r>
          <w:rPr>
            <w:noProof/>
            <w:webHidden/>
          </w:rPr>
          <w:fldChar w:fldCharType="begin"/>
        </w:r>
        <w:r w:rsidR="001E391F">
          <w:rPr>
            <w:noProof/>
            <w:webHidden/>
          </w:rPr>
          <w:instrText xml:space="preserve"> PAGEREF _Toc256443723 \h </w:instrText>
        </w:r>
        <w:r>
          <w:rPr>
            <w:noProof/>
            <w:webHidden/>
          </w:rPr>
        </w:r>
        <w:r>
          <w:rPr>
            <w:noProof/>
            <w:webHidden/>
          </w:rPr>
          <w:fldChar w:fldCharType="separate"/>
        </w:r>
        <w:r w:rsidR="001E1D4B">
          <w:rPr>
            <w:noProof/>
            <w:webHidden/>
          </w:rPr>
          <w:t>54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4" w:history="1">
        <w:r w:rsidR="001E391F" w:rsidRPr="002707B8">
          <w:rPr>
            <w:rStyle w:val="Hyperlink"/>
            <w:noProof/>
          </w:rPr>
          <w:t>Table 17: Concrete mixture design information.</w:t>
        </w:r>
        <w:r w:rsidR="001E391F">
          <w:rPr>
            <w:noProof/>
            <w:webHidden/>
          </w:rPr>
          <w:tab/>
        </w:r>
        <w:r>
          <w:rPr>
            <w:noProof/>
            <w:webHidden/>
          </w:rPr>
          <w:fldChar w:fldCharType="begin"/>
        </w:r>
        <w:r w:rsidR="001E391F">
          <w:rPr>
            <w:noProof/>
            <w:webHidden/>
          </w:rPr>
          <w:instrText xml:space="preserve"> PAGEREF _Toc256443724 \h </w:instrText>
        </w:r>
        <w:r>
          <w:rPr>
            <w:noProof/>
            <w:webHidden/>
          </w:rPr>
        </w:r>
        <w:r>
          <w:rPr>
            <w:noProof/>
            <w:webHidden/>
          </w:rPr>
          <w:fldChar w:fldCharType="separate"/>
        </w:r>
        <w:r w:rsidR="001E1D4B">
          <w:rPr>
            <w:noProof/>
            <w:webHidden/>
          </w:rPr>
          <w:t>55</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5" w:history="1">
        <w:r w:rsidR="001E391F" w:rsidRPr="002707B8">
          <w:rPr>
            <w:rStyle w:val="Hyperlink"/>
            <w:noProof/>
          </w:rPr>
          <w:t>Table 18: Layer properties of US-60 project.</w:t>
        </w:r>
        <w:r w:rsidR="001E391F">
          <w:rPr>
            <w:noProof/>
            <w:webHidden/>
          </w:rPr>
          <w:tab/>
        </w:r>
        <w:r>
          <w:rPr>
            <w:noProof/>
            <w:webHidden/>
          </w:rPr>
          <w:fldChar w:fldCharType="begin"/>
        </w:r>
        <w:r w:rsidR="001E391F">
          <w:rPr>
            <w:noProof/>
            <w:webHidden/>
          </w:rPr>
          <w:instrText xml:space="preserve"> PAGEREF _Toc256443725 \h </w:instrText>
        </w:r>
        <w:r>
          <w:rPr>
            <w:noProof/>
            <w:webHidden/>
          </w:rPr>
        </w:r>
        <w:r>
          <w:rPr>
            <w:noProof/>
            <w:webHidden/>
          </w:rPr>
          <w:fldChar w:fldCharType="separate"/>
        </w:r>
        <w:r w:rsidR="001E1D4B">
          <w:rPr>
            <w:noProof/>
            <w:webHidden/>
          </w:rPr>
          <w:t>56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6" w:history="1">
        <w:r w:rsidR="001E391F" w:rsidRPr="002707B8">
          <w:rPr>
            <w:rStyle w:val="Hyperlink"/>
            <w:noProof/>
          </w:rPr>
          <w:t>Table 19: Concrete mixture design information.</w:t>
        </w:r>
        <w:r w:rsidR="001E391F">
          <w:rPr>
            <w:noProof/>
            <w:webHidden/>
          </w:rPr>
          <w:tab/>
        </w:r>
        <w:r>
          <w:rPr>
            <w:noProof/>
            <w:webHidden/>
          </w:rPr>
          <w:fldChar w:fldCharType="begin"/>
        </w:r>
        <w:r w:rsidR="001E391F">
          <w:rPr>
            <w:noProof/>
            <w:webHidden/>
          </w:rPr>
          <w:instrText xml:space="preserve"> PAGEREF _Toc256443726 \h </w:instrText>
        </w:r>
        <w:r>
          <w:rPr>
            <w:noProof/>
            <w:webHidden/>
          </w:rPr>
        </w:r>
        <w:r>
          <w:rPr>
            <w:noProof/>
            <w:webHidden/>
          </w:rPr>
          <w:fldChar w:fldCharType="separate"/>
        </w:r>
        <w:r w:rsidR="001E1D4B">
          <w:rPr>
            <w:noProof/>
            <w:webHidden/>
          </w:rPr>
          <w:t>56</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7" w:history="1">
        <w:r w:rsidR="001E391F" w:rsidRPr="002707B8">
          <w:rPr>
            <w:rStyle w:val="Hyperlink"/>
            <w:noProof/>
          </w:rPr>
          <w:t>Table 20: Layer properties for the US-169 project.</w:t>
        </w:r>
        <w:r w:rsidR="001E391F">
          <w:rPr>
            <w:noProof/>
            <w:webHidden/>
          </w:rPr>
          <w:tab/>
        </w:r>
        <w:r>
          <w:rPr>
            <w:noProof/>
            <w:webHidden/>
          </w:rPr>
          <w:fldChar w:fldCharType="begin"/>
        </w:r>
        <w:r w:rsidR="001E391F">
          <w:rPr>
            <w:noProof/>
            <w:webHidden/>
          </w:rPr>
          <w:instrText xml:space="preserve"> PAGEREF _Toc256443727 \h </w:instrText>
        </w:r>
        <w:r>
          <w:rPr>
            <w:noProof/>
            <w:webHidden/>
          </w:rPr>
        </w:r>
        <w:r>
          <w:rPr>
            <w:noProof/>
            <w:webHidden/>
          </w:rPr>
          <w:fldChar w:fldCharType="separate"/>
        </w:r>
        <w:r w:rsidR="001E1D4B">
          <w:rPr>
            <w:noProof/>
            <w:webHidden/>
          </w:rPr>
          <w:t>57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8" w:history="1">
        <w:r w:rsidR="001E391F" w:rsidRPr="002707B8">
          <w:rPr>
            <w:rStyle w:val="Hyperlink"/>
            <w:noProof/>
          </w:rPr>
          <w:t>Table 21: Concrete mixture design information.</w:t>
        </w:r>
        <w:r w:rsidR="001E391F">
          <w:rPr>
            <w:noProof/>
            <w:webHidden/>
          </w:rPr>
          <w:tab/>
        </w:r>
        <w:r>
          <w:rPr>
            <w:noProof/>
            <w:webHidden/>
          </w:rPr>
          <w:fldChar w:fldCharType="begin"/>
        </w:r>
        <w:r w:rsidR="001E391F">
          <w:rPr>
            <w:noProof/>
            <w:webHidden/>
          </w:rPr>
          <w:instrText xml:space="preserve"> PAGEREF _Toc256443728 \h </w:instrText>
        </w:r>
        <w:r>
          <w:rPr>
            <w:noProof/>
            <w:webHidden/>
          </w:rPr>
        </w:r>
        <w:r>
          <w:rPr>
            <w:noProof/>
            <w:webHidden/>
          </w:rPr>
          <w:fldChar w:fldCharType="separate"/>
        </w:r>
        <w:r w:rsidR="001E1D4B">
          <w:rPr>
            <w:noProof/>
            <w:webHidden/>
          </w:rPr>
          <w:t>58</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29" w:history="1">
        <w:r w:rsidR="001E391F" w:rsidRPr="002707B8">
          <w:rPr>
            <w:rStyle w:val="Hyperlink"/>
            <w:noProof/>
          </w:rPr>
          <w:t>Table 22: Layer properties for the project at MO-5, railroad crossing in Lebanon.</w:t>
        </w:r>
        <w:r w:rsidR="001E391F">
          <w:rPr>
            <w:noProof/>
            <w:webHidden/>
          </w:rPr>
          <w:tab/>
        </w:r>
        <w:r>
          <w:rPr>
            <w:noProof/>
            <w:webHidden/>
          </w:rPr>
          <w:fldChar w:fldCharType="begin"/>
        </w:r>
        <w:r w:rsidR="001E391F">
          <w:rPr>
            <w:noProof/>
            <w:webHidden/>
          </w:rPr>
          <w:instrText xml:space="preserve"> PAGEREF _Toc256443729 \h </w:instrText>
        </w:r>
        <w:r>
          <w:rPr>
            <w:noProof/>
            <w:webHidden/>
          </w:rPr>
        </w:r>
        <w:r>
          <w:rPr>
            <w:noProof/>
            <w:webHidden/>
          </w:rPr>
          <w:fldChar w:fldCharType="separate"/>
        </w:r>
        <w:r w:rsidR="001E1D4B">
          <w:rPr>
            <w:noProof/>
            <w:webHidden/>
          </w:rPr>
          <w:t>59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0" w:history="1">
        <w:r w:rsidR="001E391F" w:rsidRPr="002707B8">
          <w:rPr>
            <w:rStyle w:val="Hyperlink"/>
            <w:noProof/>
          </w:rPr>
          <w:t>Table 23: Layer properties for the project at BUS-13 in Branson West.</w:t>
        </w:r>
        <w:r w:rsidR="001E391F">
          <w:rPr>
            <w:noProof/>
            <w:webHidden/>
          </w:rPr>
          <w:tab/>
        </w:r>
        <w:r>
          <w:rPr>
            <w:noProof/>
            <w:webHidden/>
          </w:rPr>
          <w:fldChar w:fldCharType="begin"/>
        </w:r>
        <w:r w:rsidR="001E391F">
          <w:rPr>
            <w:noProof/>
            <w:webHidden/>
          </w:rPr>
          <w:instrText xml:space="preserve"> PAGEREF _Toc256443730 \h </w:instrText>
        </w:r>
        <w:r>
          <w:rPr>
            <w:noProof/>
            <w:webHidden/>
          </w:rPr>
        </w:r>
        <w:r>
          <w:rPr>
            <w:noProof/>
            <w:webHidden/>
          </w:rPr>
          <w:fldChar w:fldCharType="separate"/>
        </w:r>
        <w:r w:rsidR="001E1D4B">
          <w:rPr>
            <w:noProof/>
            <w:webHidden/>
          </w:rPr>
          <w:t>59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1" w:history="1">
        <w:r w:rsidR="001E391F" w:rsidRPr="002707B8">
          <w:rPr>
            <w:rStyle w:val="Hyperlink"/>
            <w:noProof/>
          </w:rPr>
          <w:t>Table 24: Layer properties for the project at the Intersection of BUS-13 and MO-14.</w:t>
        </w:r>
        <w:r w:rsidR="001E391F">
          <w:rPr>
            <w:noProof/>
            <w:webHidden/>
          </w:rPr>
          <w:tab/>
        </w:r>
        <w:r>
          <w:rPr>
            <w:noProof/>
            <w:webHidden/>
          </w:rPr>
          <w:fldChar w:fldCharType="begin"/>
        </w:r>
        <w:r w:rsidR="001E391F">
          <w:rPr>
            <w:noProof/>
            <w:webHidden/>
          </w:rPr>
          <w:instrText xml:space="preserve"> PAGEREF _Toc256443731 \h </w:instrText>
        </w:r>
        <w:r>
          <w:rPr>
            <w:noProof/>
            <w:webHidden/>
          </w:rPr>
        </w:r>
        <w:r>
          <w:rPr>
            <w:noProof/>
            <w:webHidden/>
          </w:rPr>
          <w:fldChar w:fldCharType="separate"/>
        </w:r>
        <w:r w:rsidR="001E1D4B">
          <w:rPr>
            <w:noProof/>
            <w:webHidden/>
          </w:rPr>
          <w:t>59</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2" w:history="1">
        <w:r w:rsidR="001E391F" w:rsidRPr="002707B8">
          <w:rPr>
            <w:rStyle w:val="Hyperlink"/>
            <w:noProof/>
          </w:rPr>
          <w:t>Table 25: Overlay design features and observed distress type for the project at</w:t>
        </w:r>
        <w:r w:rsidR="001E391F">
          <w:rPr>
            <w:noProof/>
            <w:webHidden/>
          </w:rPr>
          <w:tab/>
        </w:r>
        <w:r>
          <w:rPr>
            <w:noProof/>
            <w:webHidden/>
          </w:rPr>
          <w:fldChar w:fldCharType="begin"/>
        </w:r>
        <w:r w:rsidR="001E391F">
          <w:rPr>
            <w:noProof/>
            <w:webHidden/>
          </w:rPr>
          <w:instrText xml:space="preserve"> PAGEREF _Toc256443732 \h </w:instrText>
        </w:r>
        <w:r>
          <w:rPr>
            <w:noProof/>
            <w:webHidden/>
          </w:rPr>
        </w:r>
        <w:r>
          <w:rPr>
            <w:noProof/>
            <w:webHidden/>
          </w:rPr>
          <w:fldChar w:fldCharType="separate"/>
        </w:r>
        <w:r w:rsidR="001E1D4B">
          <w:rPr>
            <w:noProof/>
            <w:webHidden/>
          </w:rPr>
          <w:t>61</w:t>
        </w:r>
        <w:r>
          <w:rPr>
            <w:noProof/>
            <w:webHidden/>
          </w:rPr>
          <w:fldChar w:fldCharType="end"/>
        </w:r>
      </w:hyperlink>
    </w:p>
    <w:p w:rsidR="001E391F" w:rsidRDefault="00202A4F">
      <w:pPr>
        <w:pStyle w:val="TableofFigures"/>
        <w:tabs>
          <w:tab w:val="right" w:leader="dot" w:pos="9163"/>
        </w:tabs>
      </w:pPr>
      <w:hyperlink w:anchor="_Toc256443733" w:history="1">
        <w:r w:rsidR="001E391F" w:rsidRPr="002707B8">
          <w:rPr>
            <w:rStyle w:val="Hyperlink"/>
            <w:noProof/>
          </w:rPr>
          <w:t>Table 26: Overlay design features and observed distress type for the project at</w:t>
        </w:r>
        <w:r w:rsidR="001E391F">
          <w:rPr>
            <w:noProof/>
            <w:webHidden/>
          </w:rPr>
          <w:tab/>
        </w:r>
        <w:r>
          <w:rPr>
            <w:noProof/>
            <w:webHidden/>
          </w:rPr>
          <w:fldChar w:fldCharType="begin"/>
        </w:r>
        <w:r w:rsidR="001E391F">
          <w:rPr>
            <w:noProof/>
            <w:webHidden/>
          </w:rPr>
          <w:instrText xml:space="preserve"> PAGEREF _Toc256443733 \h </w:instrText>
        </w:r>
        <w:r>
          <w:rPr>
            <w:noProof/>
            <w:webHidden/>
          </w:rPr>
        </w:r>
        <w:r>
          <w:rPr>
            <w:noProof/>
            <w:webHidden/>
          </w:rPr>
          <w:fldChar w:fldCharType="separate"/>
        </w:r>
        <w:r w:rsidR="001E1D4B">
          <w:rPr>
            <w:noProof/>
            <w:webHidden/>
          </w:rPr>
          <w:t>63</w:t>
        </w:r>
        <w:r>
          <w:rPr>
            <w:noProof/>
            <w:webHidden/>
          </w:rPr>
          <w:fldChar w:fldCharType="end"/>
        </w:r>
      </w:hyperlink>
    </w:p>
    <w:p w:rsidR="00F948B5" w:rsidRPr="004D17CE" w:rsidRDefault="00F948B5" w:rsidP="00F948B5">
      <w:r w:rsidRPr="004D17CE">
        <w:t xml:space="preserve">Table </w:t>
      </w:r>
      <w:fldSimple w:instr=" SEQ Table \* ARABIC ">
        <w:r>
          <w:rPr>
            <w:noProof/>
          </w:rPr>
          <w:t>27</w:t>
        </w:r>
      </w:fldSimple>
      <w:r w:rsidRPr="004D17CE">
        <w:t>: Whitetopping project information in Illinois</w:t>
      </w:r>
      <w:r>
        <w:t xml:space="preserve"> </w:t>
      </w:r>
      <w:r w:rsidRPr="004D17CE">
        <w:t>(Winkelman, 2005</w:t>
      </w:r>
      <w:r w:rsidRPr="004D17CE">
        <w:rPr>
          <w:bCs/>
        </w:rPr>
        <w:t xml:space="preserve"> and Roesler et al</w:t>
      </w:r>
      <w:r>
        <w:rPr>
          <w:bCs/>
        </w:rPr>
        <w:t>.</w:t>
      </w:r>
      <w:r w:rsidRPr="004D17CE">
        <w:rPr>
          <w:bCs/>
        </w:rPr>
        <w:t>, 2008)</w:t>
      </w:r>
      <w:r>
        <w:rPr>
          <w:bCs/>
        </w:rPr>
        <w:t>………………………………………………………………………………………...…65</w:t>
      </w:r>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4" w:history="1">
        <w:r w:rsidR="001E391F" w:rsidRPr="002707B8">
          <w:rPr>
            <w:rStyle w:val="Hyperlink"/>
            <w:noProof/>
          </w:rPr>
          <w:t>Table 28: Concrete mixture design information.</w:t>
        </w:r>
        <w:r w:rsidR="001E391F">
          <w:rPr>
            <w:noProof/>
            <w:webHidden/>
          </w:rPr>
          <w:tab/>
        </w:r>
        <w:r>
          <w:rPr>
            <w:noProof/>
            <w:webHidden/>
          </w:rPr>
          <w:fldChar w:fldCharType="begin"/>
        </w:r>
        <w:r w:rsidR="001E391F">
          <w:rPr>
            <w:noProof/>
            <w:webHidden/>
          </w:rPr>
          <w:instrText xml:space="preserve"> PAGEREF _Toc256443734 \h </w:instrText>
        </w:r>
        <w:r>
          <w:rPr>
            <w:noProof/>
            <w:webHidden/>
          </w:rPr>
        </w:r>
        <w:r>
          <w:rPr>
            <w:noProof/>
            <w:webHidden/>
          </w:rPr>
          <w:fldChar w:fldCharType="separate"/>
        </w:r>
        <w:r w:rsidR="001E1D4B">
          <w:rPr>
            <w:noProof/>
            <w:webHidden/>
          </w:rPr>
          <w:t>67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5" w:history="1">
        <w:r w:rsidR="001E391F" w:rsidRPr="002707B8">
          <w:rPr>
            <w:rStyle w:val="Hyperlink"/>
            <w:noProof/>
          </w:rPr>
          <w:t>Table 29: Traffic details for the Anna Project.</w:t>
        </w:r>
        <w:r w:rsidR="001E391F">
          <w:rPr>
            <w:noProof/>
            <w:webHidden/>
          </w:rPr>
          <w:tab/>
        </w:r>
        <w:r>
          <w:rPr>
            <w:noProof/>
            <w:webHidden/>
          </w:rPr>
          <w:fldChar w:fldCharType="begin"/>
        </w:r>
        <w:r w:rsidR="001E391F">
          <w:rPr>
            <w:noProof/>
            <w:webHidden/>
          </w:rPr>
          <w:instrText xml:space="preserve"> PAGEREF _Toc256443735 \h </w:instrText>
        </w:r>
        <w:r>
          <w:rPr>
            <w:noProof/>
            <w:webHidden/>
          </w:rPr>
        </w:r>
        <w:r>
          <w:rPr>
            <w:noProof/>
            <w:webHidden/>
          </w:rPr>
          <w:fldChar w:fldCharType="separate"/>
        </w:r>
        <w:r w:rsidR="001E1D4B">
          <w:rPr>
            <w:noProof/>
            <w:webHidden/>
          </w:rPr>
          <w:t>67</w:t>
        </w:r>
        <w:r>
          <w:rPr>
            <w:noProof/>
            <w:webHidden/>
          </w:rPr>
          <w:fldChar w:fldCharType="end"/>
        </w:r>
      </w:hyperlink>
    </w:p>
    <w:p w:rsidR="001E391F" w:rsidRDefault="00202A4F">
      <w:pPr>
        <w:pStyle w:val="TableofFigures"/>
        <w:tabs>
          <w:tab w:val="right" w:leader="dot" w:pos="9163"/>
        </w:tabs>
      </w:pPr>
      <w:hyperlink w:anchor="_Toc256443736" w:history="1">
        <w:r w:rsidR="001E391F" w:rsidRPr="002707B8">
          <w:rPr>
            <w:rStyle w:val="Hyperlink"/>
            <w:noProof/>
          </w:rPr>
          <w:t>Table 30: Distress summary until 2004. (Winkelman, 2005</w:t>
        </w:r>
        <w:r w:rsidR="001E391F" w:rsidRPr="002707B8">
          <w:rPr>
            <w:rStyle w:val="Hyperlink"/>
            <w:bCs/>
            <w:noProof/>
          </w:rPr>
          <w:t>)</w:t>
        </w:r>
        <w:r w:rsidR="001E391F">
          <w:rPr>
            <w:noProof/>
            <w:webHidden/>
          </w:rPr>
          <w:tab/>
        </w:r>
        <w:r>
          <w:rPr>
            <w:noProof/>
            <w:webHidden/>
          </w:rPr>
          <w:fldChar w:fldCharType="begin"/>
        </w:r>
        <w:r w:rsidR="001E391F">
          <w:rPr>
            <w:noProof/>
            <w:webHidden/>
          </w:rPr>
          <w:instrText xml:space="preserve"> PAGEREF _Toc256443736 \h </w:instrText>
        </w:r>
        <w:r>
          <w:rPr>
            <w:noProof/>
            <w:webHidden/>
          </w:rPr>
        </w:r>
        <w:r>
          <w:rPr>
            <w:noProof/>
            <w:webHidden/>
          </w:rPr>
          <w:fldChar w:fldCharType="separate"/>
        </w:r>
        <w:r w:rsidR="001E1D4B">
          <w:rPr>
            <w:noProof/>
            <w:webHidden/>
          </w:rPr>
          <w:t>68</w:t>
        </w:r>
        <w:r>
          <w:rPr>
            <w:noProof/>
            <w:webHidden/>
          </w:rPr>
          <w:fldChar w:fldCharType="end"/>
        </w:r>
      </w:hyperlink>
    </w:p>
    <w:p w:rsidR="003675D8" w:rsidRPr="003675D8" w:rsidRDefault="003675D8" w:rsidP="003675D8">
      <w:r w:rsidRPr="004D17CE">
        <w:t xml:space="preserve">Table </w:t>
      </w:r>
      <w:fldSimple w:instr=" SEQ Table \* ARABIC ">
        <w:r>
          <w:rPr>
            <w:noProof/>
          </w:rPr>
          <w:t>31</w:t>
        </w:r>
      </w:fldSimple>
      <w:r w:rsidRPr="004D17CE">
        <w:t>: Concrete mixture design information (Winkelman, 2005</w:t>
      </w:r>
      <w:r w:rsidRPr="004D17CE">
        <w:rPr>
          <w:bCs/>
        </w:rPr>
        <w:t xml:space="preserve"> and Roesler et al</w:t>
      </w:r>
      <w:r>
        <w:rPr>
          <w:bCs/>
        </w:rPr>
        <w:t>.</w:t>
      </w:r>
      <w:r w:rsidRPr="004D17CE">
        <w:rPr>
          <w:bCs/>
        </w:rPr>
        <w:t>, 2008)</w:t>
      </w:r>
      <w:r>
        <w:t>..70</w:t>
      </w:r>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7" w:history="1">
        <w:r w:rsidR="001E391F" w:rsidRPr="002707B8">
          <w:rPr>
            <w:rStyle w:val="Hyperlink"/>
            <w:noProof/>
          </w:rPr>
          <w:t>Table 32: Traffic details for the UTW project (Winkelman, 2005</w:t>
        </w:r>
        <w:r w:rsidR="001E391F" w:rsidRPr="002707B8">
          <w:rPr>
            <w:rStyle w:val="Hyperlink"/>
            <w:bCs/>
            <w:noProof/>
          </w:rPr>
          <w:t>).</w:t>
        </w:r>
        <w:r w:rsidR="001E391F">
          <w:rPr>
            <w:noProof/>
            <w:webHidden/>
          </w:rPr>
          <w:tab/>
        </w:r>
        <w:r>
          <w:rPr>
            <w:noProof/>
            <w:webHidden/>
          </w:rPr>
          <w:fldChar w:fldCharType="begin"/>
        </w:r>
        <w:r w:rsidR="001E391F">
          <w:rPr>
            <w:noProof/>
            <w:webHidden/>
          </w:rPr>
          <w:instrText xml:space="preserve"> PAGEREF _Toc256443737 \h </w:instrText>
        </w:r>
        <w:r>
          <w:rPr>
            <w:noProof/>
            <w:webHidden/>
          </w:rPr>
        </w:r>
        <w:r>
          <w:rPr>
            <w:noProof/>
            <w:webHidden/>
          </w:rPr>
          <w:fldChar w:fldCharType="separate"/>
        </w:r>
        <w:r w:rsidR="001E1D4B">
          <w:rPr>
            <w:noProof/>
            <w:webHidden/>
          </w:rPr>
          <w:t>70</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8" w:history="1">
        <w:r w:rsidR="001E391F" w:rsidRPr="002707B8">
          <w:rPr>
            <w:rStyle w:val="Hyperlink"/>
            <w:noProof/>
          </w:rPr>
          <w:t>Table 33: Distress summary until 2004. (Winkelman, 2005</w:t>
        </w:r>
        <w:r w:rsidR="001E391F" w:rsidRPr="002707B8">
          <w:rPr>
            <w:rStyle w:val="Hyperlink"/>
            <w:bCs/>
            <w:noProof/>
          </w:rPr>
          <w:t>)</w:t>
        </w:r>
        <w:r w:rsidR="001E391F">
          <w:rPr>
            <w:noProof/>
            <w:webHidden/>
          </w:rPr>
          <w:tab/>
        </w:r>
        <w:r>
          <w:rPr>
            <w:noProof/>
            <w:webHidden/>
          </w:rPr>
          <w:fldChar w:fldCharType="begin"/>
        </w:r>
        <w:r w:rsidR="001E391F">
          <w:rPr>
            <w:noProof/>
            <w:webHidden/>
          </w:rPr>
          <w:instrText xml:space="preserve"> PAGEREF _Toc256443738 \h </w:instrText>
        </w:r>
        <w:r>
          <w:rPr>
            <w:noProof/>
            <w:webHidden/>
          </w:rPr>
        </w:r>
        <w:r>
          <w:rPr>
            <w:noProof/>
            <w:webHidden/>
          </w:rPr>
          <w:fldChar w:fldCharType="separate"/>
        </w:r>
        <w:r w:rsidR="001E1D4B">
          <w:rPr>
            <w:noProof/>
            <w:webHidden/>
          </w:rPr>
          <w:t>71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39" w:history="1">
        <w:r w:rsidR="001E391F" w:rsidRPr="002707B8">
          <w:rPr>
            <w:rStyle w:val="Hyperlink"/>
            <w:noProof/>
          </w:rPr>
          <w:t>Table 34: Concrete mixture design information.</w:t>
        </w:r>
        <w:r w:rsidR="001E391F">
          <w:rPr>
            <w:noProof/>
            <w:webHidden/>
          </w:rPr>
          <w:tab/>
        </w:r>
        <w:r>
          <w:rPr>
            <w:noProof/>
            <w:webHidden/>
          </w:rPr>
          <w:fldChar w:fldCharType="begin"/>
        </w:r>
        <w:r w:rsidR="001E391F">
          <w:rPr>
            <w:noProof/>
            <w:webHidden/>
          </w:rPr>
          <w:instrText xml:space="preserve"> PAGEREF _Toc256443739 \h </w:instrText>
        </w:r>
        <w:r>
          <w:rPr>
            <w:noProof/>
            <w:webHidden/>
          </w:rPr>
        </w:r>
        <w:r>
          <w:rPr>
            <w:noProof/>
            <w:webHidden/>
          </w:rPr>
          <w:fldChar w:fldCharType="separate"/>
        </w:r>
        <w:r w:rsidR="001E1D4B">
          <w:rPr>
            <w:noProof/>
            <w:webHidden/>
          </w:rPr>
          <w:t>72</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0" w:history="1">
        <w:r w:rsidR="001E391F" w:rsidRPr="002707B8">
          <w:rPr>
            <w:rStyle w:val="Hyperlink"/>
            <w:noProof/>
          </w:rPr>
          <w:t>Table 35: Traffic details for US-36 in Tuscola (Winkelman, 2005</w:t>
        </w:r>
        <w:r w:rsidR="001E391F" w:rsidRPr="002707B8">
          <w:rPr>
            <w:rStyle w:val="Hyperlink"/>
            <w:bCs/>
            <w:noProof/>
          </w:rPr>
          <w:t xml:space="preserve"> and Roesler et al., 2008).</w:t>
        </w:r>
        <w:r w:rsidR="001E391F">
          <w:rPr>
            <w:noProof/>
            <w:webHidden/>
          </w:rPr>
          <w:tab/>
        </w:r>
        <w:r>
          <w:rPr>
            <w:noProof/>
            <w:webHidden/>
          </w:rPr>
          <w:fldChar w:fldCharType="begin"/>
        </w:r>
        <w:r w:rsidR="001E391F">
          <w:rPr>
            <w:noProof/>
            <w:webHidden/>
          </w:rPr>
          <w:instrText xml:space="preserve"> PAGEREF _Toc256443740 \h </w:instrText>
        </w:r>
        <w:r>
          <w:rPr>
            <w:noProof/>
            <w:webHidden/>
          </w:rPr>
        </w:r>
        <w:r>
          <w:rPr>
            <w:noProof/>
            <w:webHidden/>
          </w:rPr>
          <w:fldChar w:fldCharType="separate"/>
        </w:r>
        <w:r w:rsidR="001E1D4B">
          <w:rPr>
            <w:noProof/>
            <w:webHidden/>
          </w:rPr>
          <w:t>72</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1" w:history="1">
        <w:r w:rsidR="001E391F" w:rsidRPr="002707B8">
          <w:rPr>
            <w:rStyle w:val="Hyperlink"/>
            <w:noProof/>
          </w:rPr>
          <w:t>Table 36: Distress summary for the project until 2004 (Winkelman, 2005</w:t>
        </w:r>
        <w:r w:rsidR="001E391F" w:rsidRPr="002707B8">
          <w:rPr>
            <w:rStyle w:val="Hyperlink"/>
            <w:bCs/>
            <w:noProof/>
          </w:rPr>
          <w:t>).</w:t>
        </w:r>
        <w:r w:rsidR="001E391F">
          <w:rPr>
            <w:noProof/>
            <w:webHidden/>
          </w:rPr>
          <w:tab/>
        </w:r>
        <w:r>
          <w:rPr>
            <w:noProof/>
            <w:webHidden/>
          </w:rPr>
          <w:fldChar w:fldCharType="begin"/>
        </w:r>
        <w:r w:rsidR="001E391F">
          <w:rPr>
            <w:noProof/>
            <w:webHidden/>
          </w:rPr>
          <w:instrText xml:space="preserve"> PAGEREF _Toc256443741 \h </w:instrText>
        </w:r>
        <w:r>
          <w:rPr>
            <w:noProof/>
            <w:webHidden/>
          </w:rPr>
        </w:r>
        <w:r>
          <w:rPr>
            <w:noProof/>
            <w:webHidden/>
          </w:rPr>
          <w:fldChar w:fldCharType="separate"/>
        </w:r>
        <w:r w:rsidR="001E1D4B">
          <w:rPr>
            <w:noProof/>
            <w:webHidden/>
          </w:rPr>
          <w:t>73</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2" w:history="1">
        <w:r w:rsidR="001E391F" w:rsidRPr="002707B8">
          <w:rPr>
            <w:rStyle w:val="Hyperlink"/>
            <w:noProof/>
          </w:rPr>
          <w:t>Table 37: Concrete mixture design. (Winkelman, 2005</w:t>
        </w:r>
        <w:r w:rsidR="001E391F" w:rsidRPr="002707B8">
          <w:rPr>
            <w:rStyle w:val="Hyperlink"/>
            <w:bCs/>
            <w:noProof/>
          </w:rPr>
          <w:t xml:space="preserve"> and Roesler et al., 2008)</w:t>
        </w:r>
        <w:r w:rsidR="001E391F">
          <w:rPr>
            <w:noProof/>
            <w:webHidden/>
          </w:rPr>
          <w:tab/>
        </w:r>
        <w:r>
          <w:rPr>
            <w:noProof/>
            <w:webHidden/>
          </w:rPr>
          <w:fldChar w:fldCharType="begin"/>
        </w:r>
        <w:r w:rsidR="001E391F">
          <w:rPr>
            <w:noProof/>
            <w:webHidden/>
          </w:rPr>
          <w:instrText xml:space="preserve"> PAGEREF _Toc256443742 \h </w:instrText>
        </w:r>
        <w:r>
          <w:rPr>
            <w:noProof/>
            <w:webHidden/>
          </w:rPr>
        </w:r>
        <w:r>
          <w:rPr>
            <w:noProof/>
            <w:webHidden/>
          </w:rPr>
          <w:fldChar w:fldCharType="separate"/>
        </w:r>
        <w:r w:rsidR="001E1D4B">
          <w:rPr>
            <w:noProof/>
            <w:webHidden/>
          </w:rPr>
          <w:t>74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3" w:history="1">
        <w:r w:rsidR="001E391F" w:rsidRPr="002707B8">
          <w:rPr>
            <w:rStyle w:val="Hyperlink"/>
            <w:noProof/>
          </w:rPr>
          <w:t>Table 38: Traffic details for Highway-2.</w:t>
        </w:r>
        <w:r w:rsidR="001E391F">
          <w:rPr>
            <w:noProof/>
            <w:webHidden/>
          </w:rPr>
          <w:tab/>
        </w:r>
        <w:r>
          <w:rPr>
            <w:noProof/>
            <w:webHidden/>
          </w:rPr>
          <w:fldChar w:fldCharType="begin"/>
        </w:r>
        <w:r w:rsidR="001E391F">
          <w:rPr>
            <w:noProof/>
            <w:webHidden/>
          </w:rPr>
          <w:instrText xml:space="preserve"> PAGEREF _Toc256443743 \h </w:instrText>
        </w:r>
        <w:r>
          <w:rPr>
            <w:noProof/>
            <w:webHidden/>
          </w:rPr>
        </w:r>
        <w:r>
          <w:rPr>
            <w:noProof/>
            <w:webHidden/>
          </w:rPr>
          <w:fldChar w:fldCharType="separate"/>
        </w:r>
        <w:r w:rsidR="001E1D4B">
          <w:rPr>
            <w:noProof/>
            <w:webHidden/>
          </w:rPr>
          <w:t>74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4" w:history="1">
        <w:r w:rsidR="001E391F" w:rsidRPr="002707B8">
          <w:rPr>
            <w:rStyle w:val="Hyperlink"/>
            <w:noProof/>
          </w:rPr>
          <w:t>Table 39: Distress summary for the project. (Winkelman, 2005)</w:t>
        </w:r>
        <w:r w:rsidR="001E391F">
          <w:rPr>
            <w:noProof/>
            <w:webHidden/>
          </w:rPr>
          <w:tab/>
        </w:r>
        <w:r>
          <w:rPr>
            <w:noProof/>
            <w:webHidden/>
          </w:rPr>
          <w:fldChar w:fldCharType="begin"/>
        </w:r>
        <w:r w:rsidR="001E391F">
          <w:rPr>
            <w:noProof/>
            <w:webHidden/>
          </w:rPr>
          <w:instrText xml:space="preserve"> PAGEREF _Toc256443744 \h </w:instrText>
        </w:r>
        <w:r>
          <w:rPr>
            <w:noProof/>
            <w:webHidden/>
          </w:rPr>
        </w:r>
        <w:r>
          <w:rPr>
            <w:noProof/>
            <w:webHidden/>
          </w:rPr>
          <w:fldChar w:fldCharType="separate"/>
        </w:r>
        <w:r w:rsidR="001E1D4B">
          <w:rPr>
            <w:noProof/>
            <w:webHidden/>
          </w:rPr>
          <w:t>74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5" w:history="1">
        <w:r w:rsidR="001E391F" w:rsidRPr="002707B8">
          <w:rPr>
            <w:rStyle w:val="Hyperlink"/>
            <w:noProof/>
          </w:rPr>
          <w:t>Table 40: Distress summary for the project. (Winkelman, 2005)</w:t>
        </w:r>
        <w:r w:rsidR="001E391F">
          <w:rPr>
            <w:noProof/>
            <w:webHidden/>
          </w:rPr>
          <w:tab/>
        </w:r>
        <w:r>
          <w:rPr>
            <w:noProof/>
            <w:webHidden/>
          </w:rPr>
          <w:fldChar w:fldCharType="begin"/>
        </w:r>
        <w:r w:rsidR="001E391F">
          <w:rPr>
            <w:noProof/>
            <w:webHidden/>
          </w:rPr>
          <w:instrText xml:space="preserve"> PAGEREF _Toc256443745 \h </w:instrText>
        </w:r>
        <w:r>
          <w:rPr>
            <w:noProof/>
            <w:webHidden/>
          </w:rPr>
        </w:r>
        <w:r>
          <w:rPr>
            <w:noProof/>
            <w:webHidden/>
          </w:rPr>
          <w:fldChar w:fldCharType="separate"/>
        </w:r>
        <w:r w:rsidR="001E1D4B">
          <w:rPr>
            <w:noProof/>
            <w:webHidden/>
          </w:rPr>
          <w:t>75</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6" w:history="1">
        <w:r w:rsidR="001E391F" w:rsidRPr="002707B8">
          <w:rPr>
            <w:rStyle w:val="Hyperlink"/>
            <w:noProof/>
          </w:rPr>
          <w:t>Table 41: Traffic volumes for the US-36 and County Club Road project. (Winkelman, 2005)</w:t>
        </w:r>
        <w:r w:rsidR="001E391F">
          <w:rPr>
            <w:noProof/>
            <w:webHidden/>
          </w:rPr>
          <w:tab/>
        </w:r>
        <w:r>
          <w:rPr>
            <w:noProof/>
            <w:webHidden/>
          </w:rPr>
          <w:fldChar w:fldCharType="begin"/>
        </w:r>
        <w:r w:rsidR="001E391F">
          <w:rPr>
            <w:noProof/>
            <w:webHidden/>
          </w:rPr>
          <w:instrText xml:space="preserve"> PAGEREF _Toc256443746 \h </w:instrText>
        </w:r>
        <w:r>
          <w:rPr>
            <w:noProof/>
            <w:webHidden/>
          </w:rPr>
        </w:r>
        <w:r>
          <w:rPr>
            <w:noProof/>
            <w:webHidden/>
          </w:rPr>
          <w:fldChar w:fldCharType="separate"/>
        </w:r>
        <w:r w:rsidR="001E1D4B">
          <w:rPr>
            <w:noProof/>
            <w:webHidden/>
          </w:rPr>
          <w:t>77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7" w:history="1">
        <w:r w:rsidR="001E391F" w:rsidRPr="002707B8">
          <w:rPr>
            <w:rStyle w:val="Hyperlink"/>
            <w:noProof/>
          </w:rPr>
          <w:t>Table 42: Distress survey results for the project. (Winkelman, 2005)</w:t>
        </w:r>
        <w:r w:rsidR="001E391F">
          <w:rPr>
            <w:noProof/>
            <w:webHidden/>
          </w:rPr>
          <w:tab/>
        </w:r>
        <w:r>
          <w:rPr>
            <w:noProof/>
            <w:webHidden/>
          </w:rPr>
          <w:fldChar w:fldCharType="begin"/>
        </w:r>
        <w:r w:rsidR="001E391F">
          <w:rPr>
            <w:noProof/>
            <w:webHidden/>
          </w:rPr>
          <w:instrText xml:space="preserve"> PAGEREF _Toc256443747 \h </w:instrText>
        </w:r>
        <w:r>
          <w:rPr>
            <w:noProof/>
            <w:webHidden/>
          </w:rPr>
        </w:r>
        <w:r>
          <w:rPr>
            <w:noProof/>
            <w:webHidden/>
          </w:rPr>
          <w:fldChar w:fldCharType="separate"/>
        </w:r>
        <w:r w:rsidR="001E1D4B">
          <w:rPr>
            <w:noProof/>
            <w:webHidden/>
          </w:rPr>
          <w:t>77</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8" w:history="1">
        <w:r w:rsidR="001E391F" w:rsidRPr="002707B8">
          <w:rPr>
            <w:rStyle w:val="Hyperlink"/>
            <w:noProof/>
          </w:rPr>
          <w:t>Table 43: Iowa shear strength for different surface preparation techniques (Grove et al., 2001).</w:t>
        </w:r>
        <w:r w:rsidR="001E391F">
          <w:rPr>
            <w:noProof/>
            <w:webHidden/>
          </w:rPr>
          <w:tab/>
        </w:r>
        <w:r>
          <w:rPr>
            <w:noProof/>
            <w:webHidden/>
          </w:rPr>
          <w:fldChar w:fldCharType="begin"/>
        </w:r>
        <w:r w:rsidR="001E391F">
          <w:rPr>
            <w:noProof/>
            <w:webHidden/>
          </w:rPr>
          <w:instrText xml:space="preserve"> PAGEREF _Toc256443748 \h </w:instrText>
        </w:r>
        <w:r>
          <w:rPr>
            <w:noProof/>
            <w:webHidden/>
          </w:rPr>
        </w:r>
        <w:r>
          <w:rPr>
            <w:noProof/>
            <w:webHidden/>
          </w:rPr>
          <w:fldChar w:fldCharType="separate"/>
        </w:r>
        <w:r w:rsidR="001E1D4B">
          <w:rPr>
            <w:noProof/>
            <w:webHidden/>
          </w:rPr>
          <w:t>80</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49" w:history="1">
        <w:r w:rsidR="001E391F" w:rsidRPr="002707B8">
          <w:rPr>
            <w:rStyle w:val="Hyperlink"/>
            <w:noProof/>
          </w:rPr>
          <w:t>Table 44: ESALs from 1995 through 1999 (Cable et al., 2001).</w:t>
        </w:r>
        <w:r w:rsidR="001E391F">
          <w:rPr>
            <w:noProof/>
            <w:webHidden/>
          </w:rPr>
          <w:tab/>
        </w:r>
        <w:r>
          <w:rPr>
            <w:noProof/>
            <w:webHidden/>
          </w:rPr>
          <w:fldChar w:fldCharType="begin"/>
        </w:r>
        <w:r w:rsidR="001E391F">
          <w:rPr>
            <w:noProof/>
            <w:webHidden/>
          </w:rPr>
          <w:instrText xml:space="preserve"> PAGEREF _Toc256443749 \h </w:instrText>
        </w:r>
        <w:r>
          <w:rPr>
            <w:noProof/>
            <w:webHidden/>
          </w:rPr>
        </w:r>
        <w:r>
          <w:rPr>
            <w:noProof/>
            <w:webHidden/>
          </w:rPr>
          <w:fldChar w:fldCharType="separate"/>
        </w:r>
        <w:r w:rsidR="001E1D4B">
          <w:rPr>
            <w:noProof/>
            <w:webHidden/>
          </w:rPr>
          <w:t>81</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50" w:history="1">
        <w:r w:rsidR="001E391F" w:rsidRPr="002707B8">
          <w:rPr>
            <w:rStyle w:val="Hyperlink"/>
            <w:noProof/>
          </w:rPr>
          <w:t>Table 45: Details of pavement layers at Patterson Avenue, from 44th</w:t>
        </w:r>
        <w:r w:rsidR="001E391F">
          <w:rPr>
            <w:noProof/>
            <w:webHidden/>
          </w:rPr>
          <w:tab/>
        </w:r>
        <w:r>
          <w:rPr>
            <w:noProof/>
            <w:webHidden/>
          </w:rPr>
          <w:fldChar w:fldCharType="begin"/>
        </w:r>
        <w:r w:rsidR="001E391F">
          <w:rPr>
            <w:noProof/>
            <w:webHidden/>
          </w:rPr>
          <w:instrText xml:space="preserve"> PAGEREF _Toc256443750 \h </w:instrText>
        </w:r>
        <w:r>
          <w:rPr>
            <w:noProof/>
            <w:webHidden/>
          </w:rPr>
        </w:r>
        <w:r>
          <w:rPr>
            <w:noProof/>
            <w:webHidden/>
          </w:rPr>
          <w:fldChar w:fldCharType="separate"/>
        </w:r>
        <w:r w:rsidR="001E1D4B">
          <w:rPr>
            <w:noProof/>
            <w:webHidden/>
          </w:rPr>
          <w:t>84</w:t>
        </w:r>
        <w:r>
          <w:rPr>
            <w:noProof/>
            <w:webHidden/>
          </w:rPr>
          <w:fldChar w:fldCharType="end"/>
        </w:r>
      </w:hyperlink>
    </w:p>
    <w:p w:rsidR="001E391F" w:rsidRDefault="00202A4F">
      <w:pPr>
        <w:pStyle w:val="TableofFigures"/>
        <w:tabs>
          <w:tab w:val="right" w:leader="dot" w:pos="9163"/>
        </w:tabs>
        <w:rPr>
          <w:rFonts w:asciiTheme="minorHAnsi" w:hAnsiTheme="minorHAnsi" w:cstheme="minorBidi"/>
          <w:noProof/>
          <w:sz w:val="22"/>
          <w:szCs w:val="22"/>
          <w:lang w:eastAsia="en-US"/>
        </w:rPr>
      </w:pPr>
      <w:hyperlink w:anchor="_Toc256443751" w:history="1">
        <w:r w:rsidR="001E391F" w:rsidRPr="002707B8">
          <w:rPr>
            <w:rStyle w:val="Hyperlink"/>
            <w:noProof/>
          </w:rPr>
          <w:t>Table 46:  Summary of projects evaluated.</w:t>
        </w:r>
        <w:r w:rsidR="001E391F">
          <w:rPr>
            <w:noProof/>
            <w:webHidden/>
          </w:rPr>
          <w:tab/>
        </w:r>
        <w:r>
          <w:rPr>
            <w:noProof/>
            <w:webHidden/>
          </w:rPr>
          <w:fldChar w:fldCharType="begin"/>
        </w:r>
        <w:r w:rsidR="001E391F">
          <w:rPr>
            <w:noProof/>
            <w:webHidden/>
          </w:rPr>
          <w:instrText xml:space="preserve"> PAGEREF _Toc256443751 \h </w:instrText>
        </w:r>
        <w:r>
          <w:rPr>
            <w:noProof/>
            <w:webHidden/>
          </w:rPr>
        </w:r>
        <w:r>
          <w:rPr>
            <w:noProof/>
            <w:webHidden/>
          </w:rPr>
          <w:fldChar w:fldCharType="separate"/>
        </w:r>
        <w:r w:rsidR="001E1D4B">
          <w:rPr>
            <w:noProof/>
            <w:webHidden/>
          </w:rPr>
          <w:t>88</w:t>
        </w:r>
        <w:r>
          <w:rPr>
            <w:noProof/>
            <w:webHidden/>
          </w:rPr>
          <w:fldChar w:fldCharType="end"/>
        </w:r>
      </w:hyperlink>
    </w:p>
    <w:p w:rsidR="00514AE0" w:rsidRDefault="00202A4F">
      <w:pPr>
        <w:spacing w:line="360" w:lineRule="auto"/>
        <w:jc w:val="center"/>
      </w:pPr>
      <w:r w:rsidRPr="004D17CE">
        <w:fldChar w:fldCharType="end"/>
      </w: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514AE0" w:rsidRDefault="00514AE0">
      <w:pPr>
        <w:spacing w:line="360" w:lineRule="auto"/>
        <w:jc w:val="center"/>
      </w:pPr>
    </w:p>
    <w:p w:rsidR="004E317C" w:rsidRDefault="00A37907">
      <w:pPr>
        <w:spacing w:line="360" w:lineRule="auto"/>
        <w:jc w:val="center"/>
        <w:rPr>
          <w:b/>
          <w:u w:val="single"/>
        </w:rPr>
      </w:pPr>
      <w:r w:rsidRPr="004D17CE">
        <w:rPr>
          <w:b/>
          <w:u w:val="single"/>
        </w:rPr>
        <w:lastRenderedPageBreak/>
        <w:t>GLOSSARY OF ACRONYMS</w:t>
      </w:r>
    </w:p>
    <w:p w:rsidR="00E006F8" w:rsidRPr="00B3081D" w:rsidRDefault="00E006F8" w:rsidP="009A7195">
      <w:pPr>
        <w:spacing w:line="360" w:lineRule="auto"/>
        <w:jc w:val="center"/>
        <w:outlineLvl w:val="0"/>
        <w:rPr>
          <w:b/>
          <w:sz w:val="16"/>
          <w:u w:val="single"/>
        </w:rPr>
      </w:pP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 xml:space="preserve">AADT: </w:t>
      </w:r>
      <w:r w:rsidRPr="00B3081D">
        <w:rPr>
          <w:sz w:val="21"/>
          <w:szCs w:val="21"/>
        </w:rPr>
        <w:tab/>
        <w:t>Annual Average Daily Traffic</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AASHTO: American Association of State Highway and Transportation Officials</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ACPA: American Concrete Pavement Association</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ADT: Average Daily Traffic</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ALF: Accelerated Testing Facility</w:t>
      </w:r>
    </w:p>
    <w:p w:rsidR="00CD181E" w:rsidRPr="00B3081D" w:rsidRDefault="00CD181E" w:rsidP="00A90553">
      <w:pPr>
        <w:pStyle w:val="ListParagraph"/>
        <w:numPr>
          <w:ilvl w:val="0"/>
          <w:numId w:val="13"/>
        </w:numPr>
        <w:spacing w:line="360" w:lineRule="auto"/>
        <w:jc w:val="both"/>
        <w:rPr>
          <w:sz w:val="21"/>
          <w:szCs w:val="21"/>
        </w:rPr>
      </w:pPr>
      <w:r w:rsidRPr="00B3081D">
        <w:rPr>
          <w:sz w:val="21"/>
          <w:szCs w:val="21"/>
        </w:rPr>
        <w:t>BM: Base mixture</w:t>
      </w:r>
    </w:p>
    <w:p w:rsidR="00A57536" w:rsidRPr="00B3081D" w:rsidRDefault="00A37907" w:rsidP="00A90553">
      <w:pPr>
        <w:pStyle w:val="ListParagraph"/>
        <w:numPr>
          <w:ilvl w:val="0"/>
          <w:numId w:val="13"/>
        </w:numPr>
        <w:spacing w:line="360" w:lineRule="auto"/>
        <w:jc w:val="both"/>
        <w:rPr>
          <w:sz w:val="21"/>
          <w:szCs w:val="21"/>
        </w:rPr>
      </w:pPr>
      <w:r w:rsidRPr="00B3081D">
        <w:rPr>
          <w:sz w:val="21"/>
          <w:szCs w:val="21"/>
        </w:rPr>
        <w:t>BUS: Business</w:t>
      </w:r>
    </w:p>
    <w:p w:rsidR="007B585F" w:rsidRPr="00B3081D" w:rsidRDefault="00BE5B9C" w:rsidP="00A90553">
      <w:pPr>
        <w:pStyle w:val="ListParagraph"/>
        <w:numPr>
          <w:ilvl w:val="0"/>
          <w:numId w:val="13"/>
        </w:numPr>
        <w:spacing w:line="360" w:lineRule="auto"/>
        <w:jc w:val="both"/>
        <w:rPr>
          <w:sz w:val="21"/>
          <w:szCs w:val="21"/>
        </w:rPr>
      </w:pPr>
      <w:r w:rsidRPr="00B3081D">
        <w:rPr>
          <w:sz w:val="21"/>
          <w:szCs w:val="21"/>
        </w:rPr>
        <w:t>C</w:t>
      </w:r>
      <w:r w:rsidR="00A427D0" w:rsidRPr="00B3081D">
        <w:rPr>
          <w:sz w:val="21"/>
          <w:szCs w:val="21"/>
        </w:rPr>
        <w:t>I</w:t>
      </w:r>
      <w:r w:rsidRPr="00B3081D">
        <w:rPr>
          <w:sz w:val="21"/>
          <w:szCs w:val="21"/>
        </w:rPr>
        <w:t>P</w:t>
      </w:r>
      <w:r w:rsidR="00A427D0" w:rsidRPr="00B3081D">
        <w:rPr>
          <w:sz w:val="21"/>
          <w:szCs w:val="21"/>
        </w:rPr>
        <w:t>R</w:t>
      </w:r>
      <w:r w:rsidRPr="00B3081D">
        <w:rPr>
          <w:sz w:val="21"/>
          <w:szCs w:val="21"/>
        </w:rPr>
        <w:t>: Cold in-P</w:t>
      </w:r>
      <w:r w:rsidR="00A37907" w:rsidRPr="00B3081D">
        <w:rPr>
          <w:sz w:val="21"/>
          <w:szCs w:val="21"/>
        </w:rPr>
        <w:t xml:space="preserve">lace </w:t>
      </w:r>
      <w:r w:rsidRPr="00B3081D">
        <w:rPr>
          <w:sz w:val="21"/>
          <w:szCs w:val="21"/>
        </w:rPr>
        <w:t>R</w:t>
      </w:r>
      <w:r w:rsidR="00A37907" w:rsidRPr="00B3081D">
        <w:rPr>
          <w:sz w:val="21"/>
          <w:szCs w:val="21"/>
        </w:rPr>
        <w:t>ecycle</w:t>
      </w:r>
    </w:p>
    <w:p w:rsidR="00E006F8" w:rsidRPr="00B3081D" w:rsidRDefault="000564B6" w:rsidP="00A90553">
      <w:pPr>
        <w:pStyle w:val="ListParagraph"/>
        <w:numPr>
          <w:ilvl w:val="0"/>
          <w:numId w:val="13"/>
        </w:numPr>
        <w:spacing w:line="360" w:lineRule="auto"/>
        <w:jc w:val="both"/>
        <w:rPr>
          <w:sz w:val="21"/>
          <w:szCs w:val="21"/>
        </w:rPr>
      </w:pPr>
      <w:r w:rsidRPr="00B3081D">
        <w:rPr>
          <w:sz w:val="21"/>
          <w:szCs w:val="21"/>
        </w:rPr>
        <w:t>C</w:t>
      </w:r>
      <w:r w:rsidR="00A37907" w:rsidRPr="00B3081D">
        <w:rPr>
          <w:sz w:val="21"/>
          <w:szCs w:val="21"/>
        </w:rPr>
        <w:t>DOT: Colorado Department of Transportation</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DOT: Department of Transportation</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FHWA: Federal Highway Administration</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 xml:space="preserve">HMA: Hot Mix Asphalt </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LP: Loop</w:t>
      </w:r>
    </w:p>
    <w:p w:rsidR="00E006F8" w:rsidRPr="00B3081D" w:rsidRDefault="00E529A9" w:rsidP="00A90553">
      <w:pPr>
        <w:pStyle w:val="ListParagraph"/>
        <w:numPr>
          <w:ilvl w:val="0"/>
          <w:numId w:val="13"/>
        </w:numPr>
        <w:spacing w:line="360" w:lineRule="auto"/>
        <w:jc w:val="both"/>
        <w:rPr>
          <w:sz w:val="21"/>
          <w:szCs w:val="21"/>
        </w:rPr>
      </w:pPr>
      <w:r w:rsidRPr="00B3081D">
        <w:rPr>
          <w:sz w:val="21"/>
          <w:szCs w:val="21"/>
        </w:rPr>
        <w:t>Mn/DOT</w:t>
      </w:r>
      <w:r w:rsidR="00A37907" w:rsidRPr="00B3081D">
        <w:rPr>
          <w:sz w:val="21"/>
          <w:szCs w:val="21"/>
        </w:rPr>
        <w:t>: Minnesota Department of Transportation</w:t>
      </w:r>
    </w:p>
    <w:p w:rsidR="00E006F8" w:rsidRPr="00B3081D" w:rsidRDefault="00586317" w:rsidP="00A90553">
      <w:pPr>
        <w:pStyle w:val="ListParagraph"/>
        <w:numPr>
          <w:ilvl w:val="0"/>
          <w:numId w:val="13"/>
        </w:numPr>
        <w:spacing w:line="360" w:lineRule="auto"/>
        <w:jc w:val="both"/>
        <w:rPr>
          <w:sz w:val="21"/>
          <w:szCs w:val="21"/>
        </w:rPr>
      </w:pPr>
      <w:r w:rsidRPr="00B3081D">
        <w:rPr>
          <w:sz w:val="21"/>
          <w:szCs w:val="21"/>
        </w:rPr>
        <w:t>MnROAD</w:t>
      </w:r>
      <w:r w:rsidR="00A37907" w:rsidRPr="00B3081D">
        <w:rPr>
          <w:sz w:val="21"/>
          <w:szCs w:val="21"/>
        </w:rPr>
        <w:t>: Minnesota Road Research Facility</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MO: Missouri</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NCHRP: National Cooperative Highway Research Program</w:t>
      </w:r>
    </w:p>
    <w:p w:rsidR="000A116A" w:rsidRPr="00B3081D" w:rsidRDefault="00A37907" w:rsidP="00A90553">
      <w:pPr>
        <w:pStyle w:val="ListParagraph"/>
        <w:numPr>
          <w:ilvl w:val="0"/>
          <w:numId w:val="13"/>
        </w:numPr>
        <w:spacing w:line="360" w:lineRule="auto"/>
        <w:jc w:val="both"/>
        <w:rPr>
          <w:sz w:val="21"/>
          <w:szCs w:val="21"/>
        </w:rPr>
      </w:pPr>
      <w:r w:rsidRPr="00B3081D">
        <w:rPr>
          <w:sz w:val="21"/>
          <w:szCs w:val="21"/>
        </w:rPr>
        <w:t>NY: New York</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PCA : Portland Cement Association</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PCC: Plain Cement Concrete</w:t>
      </w:r>
    </w:p>
    <w:p w:rsidR="00E006F8" w:rsidRPr="00B3081D" w:rsidRDefault="00A37907" w:rsidP="00A90553">
      <w:pPr>
        <w:pStyle w:val="ListParagraph"/>
        <w:numPr>
          <w:ilvl w:val="0"/>
          <w:numId w:val="13"/>
        </w:numPr>
        <w:spacing w:line="360" w:lineRule="auto"/>
        <w:jc w:val="both"/>
        <w:rPr>
          <w:sz w:val="21"/>
          <w:szCs w:val="21"/>
        </w:rPr>
      </w:pPr>
      <w:proofErr w:type="spellStart"/>
      <w:r w:rsidRPr="00B3081D">
        <w:rPr>
          <w:sz w:val="21"/>
          <w:szCs w:val="21"/>
        </w:rPr>
        <w:t>PennDOT</w:t>
      </w:r>
      <w:proofErr w:type="spellEnd"/>
      <w:r w:rsidRPr="00B3081D">
        <w:rPr>
          <w:sz w:val="21"/>
          <w:szCs w:val="21"/>
        </w:rPr>
        <w:t>: Pe</w:t>
      </w:r>
      <w:r w:rsidR="00E970CD" w:rsidRPr="00B3081D">
        <w:rPr>
          <w:sz w:val="21"/>
          <w:szCs w:val="21"/>
        </w:rPr>
        <w:t>n</w:t>
      </w:r>
      <w:r w:rsidRPr="00B3081D">
        <w:rPr>
          <w:sz w:val="21"/>
          <w:szCs w:val="21"/>
        </w:rPr>
        <w:t>nsylvania Department of Transportation</w:t>
      </w:r>
    </w:p>
    <w:p w:rsidR="00220E2D" w:rsidRPr="00B3081D" w:rsidRDefault="00A37907" w:rsidP="00A90553">
      <w:pPr>
        <w:pStyle w:val="ListParagraph"/>
        <w:numPr>
          <w:ilvl w:val="0"/>
          <w:numId w:val="13"/>
        </w:numPr>
        <w:spacing w:line="360" w:lineRule="auto"/>
        <w:jc w:val="both"/>
        <w:rPr>
          <w:sz w:val="21"/>
          <w:szCs w:val="21"/>
        </w:rPr>
      </w:pPr>
      <w:r w:rsidRPr="00B3081D">
        <w:rPr>
          <w:sz w:val="21"/>
          <w:szCs w:val="21"/>
        </w:rPr>
        <w:t>I: Interstate</w:t>
      </w:r>
    </w:p>
    <w:p w:rsidR="007B585F" w:rsidRPr="00B3081D" w:rsidRDefault="00A37907" w:rsidP="00A90553">
      <w:pPr>
        <w:pStyle w:val="ListParagraph"/>
        <w:numPr>
          <w:ilvl w:val="0"/>
          <w:numId w:val="13"/>
        </w:numPr>
        <w:spacing w:line="360" w:lineRule="auto"/>
        <w:jc w:val="both"/>
        <w:rPr>
          <w:sz w:val="21"/>
          <w:szCs w:val="21"/>
        </w:rPr>
      </w:pPr>
      <w:r w:rsidRPr="00B3081D">
        <w:rPr>
          <w:sz w:val="21"/>
          <w:szCs w:val="21"/>
        </w:rPr>
        <w:t>IA: Iowa</w:t>
      </w:r>
    </w:p>
    <w:p w:rsidR="00BE2A1E" w:rsidRPr="00B3081D" w:rsidRDefault="00A37907" w:rsidP="00A90553">
      <w:pPr>
        <w:pStyle w:val="ListParagraph"/>
        <w:numPr>
          <w:ilvl w:val="0"/>
          <w:numId w:val="13"/>
        </w:numPr>
        <w:spacing w:line="360" w:lineRule="auto"/>
        <w:jc w:val="both"/>
        <w:rPr>
          <w:sz w:val="21"/>
          <w:szCs w:val="21"/>
        </w:rPr>
      </w:pPr>
      <w:r w:rsidRPr="00B3081D">
        <w:rPr>
          <w:sz w:val="21"/>
          <w:szCs w:val="21"/>
        </w:rPr>
        <w:t>IL: Illinois</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SH: State Highway</w:t>
      </w:r>
    </w:p>
    <w:p w:rsidR="00CD181E" w:rsidRPr="00B3081D" w:rsidRDefault="00CD181E" w:rsidP="00A90553">
      <w:pPr>
        <w:pStyle w:val="ListParagraph"/>
        <w:numPr>
          <w:ilvl w:val="0"/>
          <w:numId w:val="13"/>
        </w:numPr>
        <w:spacing w:line="360" w:lineRule="auto"/>
        <w:jc w:val="both"/>
        <w:rPr>
          <w:sz w:val="21"/>
          <w:szCs w:val="21"/>
        </w:rPr>
      </w:pPr>
      <w:r w:rsidRPr="00B3081D">
        <w:rPr>
          <w:sz w:val="21"/>
          <w:szCs w:val="21"/>
        </w:rPr>
        <w:t>SM: Surface mixture</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SR : State Route</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TH: Tru</w:t>
      </w:r>
      <w:r w:rsidR="0049552A" w:rsidRPr="00B3081D">
        <w:rPr>
          <w:sz w:val="21"/>
          <w:szCs w:val="21"/>
        </w:rPr>
        <w:t>c</w:t>
      </w:r>
      <w:r w:rsidRPr="00B3081D">
        <w:rPr>
          <w:sz w:val="21"/>
          <w:szCs w:val="21"/>
        </w:rPr>
        <w:t>k Highway</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TS: Test Section;</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TWT: Thin Whitetopping</w:t>
      </w:r>
    </w:p>
    <w:p w:rsidR="00E006F8" w:rsidRPr="00B3081D" w:rsidRDefault="00A37907" w:rsidP="00A90553">
      <w:pPr>
        <w:pStyle w:val="ListParagraph"/>
        <w:numPr>
          <w:ilvl w:val="0"/>
          <w:numId w:val="13"/>
        </w:numPr>
        <w:spacing w:line="360" w:lineRule="auto"/>
        <w:jc w:val="both"/>
        <w:rPr>
          <w:sz w:val="21"/>
          <w:szCs w:val="21"/>
        </w:rPr>
      </w:pPr>
      <w:r w:rsidRPr="00B3081D">
        <w:rPr>
          <w:sz w:val="21"/>
          <w:szCs w:val="21"/>
        </w:rPr>
        <w:t>US: United State</w:t>
      </w:r>
      <w:r w:rsidR="0049552A" w:rsidRPr="00B3081D">
        <w:rPr>
          <w:sz w:val="21"/>
          <w:szCs w:val="21"/>
        </w:rPr>
        <w:t>s</w:t>
      </w:r>
    </w:p>
    <w:p w:rsidR="00E006F8" w:rsidRPr="00B3081D" w:rsidRDefault="00BE5B9C" w:rsidP="004901E9">
      <w:pPr>
        <w:pStyle w:val="ListParagraph"/>
        <w:numPr>
          <w:ilvl w:val="0"/>
          <w:numId w:val="13"/>
        </w:numPr>
        <w:spacing w:line="360" w:lineRule="auto"/>
        <w:rPr>
          <w:sz w:val="21"/>
          <w:szCs w:val="21"/>
        </w:rPr>
      </w:pPr>
      <w:r w:rsidRPr="00B3081D">
        <w:rPr>
          <w:sz w:val="21"/>
          <w:szCs w:val="21"/>
        </w:rPr>
        <w:t>UTW: Ultra-</w:t>
      </w:r>
      <w:r w:rsidR="00A37907" w:rsidRPr="00B3081D">
        <w:rPr>
          <w:sz w:val="21"/>
          <w:szCs w:val="21"/>
        </w:rPr>
        <w:t>Thin Whitetopping</w:t>
      </w:r>
    </w:p>
    <w:p w:rsidR="00DD2D2F" w:rsidRDefault="00BE5B9C" w:rsidP="004901E9">
      <w:pPr>
        <w:pStyle w:val="ListParagraph"/>
        <w:numPr>
          <w:ilvl w:val="0"/>
          <w:numId w:val="13"/>
        </w:numPr>
        <w:spacing w:line="360" w:lineRule="auto"/>
        <w:rPr>
          <w:sz w:val="22"/>
          <w:szCs w:val="22"/>
        </w:rPr>
      </w:pPr>
      <w:r w:rsidRPr="009A7195">
        <w:rPr>
          <w:sz w:val="22"/>
          <w:szCs w:val="22"/>
        </w:rPr>
        <w:t>WIM: Weigh-in-M</w:t>
      </w:r>
      <w:r w:rsidR="00DD2D2F" w:rsidRPr="009A7195">
        <w:rPr>
          <w:sz w:val="22"/>
          <w:szCs w:val="22"/>
        </w:rPr>
        <w:t>otion</w:t>
      </w:r>
    </w:p>
    <w:p w:rsidR="00FF0487" w:rsidRPr="009A7195" w:rsidRDefault="00FF0487" w:rsidP="00FF0487">
      <w:pPr>
        <w:pStyle w:val="ListParagraph"/>
        <w:spacing w:line="360" w:lineRule="auto"/>
        <w:ind w:left="2025"/>
        <w:rPr>
          <w:sz w:val="22"/>
          <w:szCs w:val="22"/>
        </w:rPr>
      </w:pPr>
    </w:p>
    <w:p w:rsidR="00FF0487" w:rsidRPr="008F2C63" w:rsidRDefault="00FF0487" w:rsidP="00FF0487">
      <w:pPr>
        <w:spacing w:line="360" w:lineRule="auto"/>
        <w:rPr>
          <w:b/>
        </w:rPr>
      </w:pPr>
      <w:r w:rsidRPr="008F2C63">
        <w:rPr>
          <w:b/>
        </w:rPr>
        <w:lastRenderedPageBreak/>
        <w:t>FOREWORD</w:t>
      </w:r>
    </w:p>
    <w:p w:rsidR="00FF0487" w:rsidRDefault="00FF0487" w:rsidP="00FF0487">
      <w:pPr>
        <w:spacing w:line="360" w:lineRule="auto"/>
        <w:jc w:val="both"/>
      </w:pPr>
      <w:r>
        <w:t>As the need to rehabilitate asphalt roadways throughout the United States has increased significantly, so has the need for a more rational design method for one of the repair options known as “</w:t>
      </w:r>
      <w:proofErr w:type="gramStart"/>
      <w:r>
        <w:t>whitetopping.</w:t>
      </w:r>
      <w:proofErr w:type="gramEnd"/>
      <w:r>
        <w:t>”  While a handful of mechanistic and “rule of thumb” based design methods for whitetopping have been available for many years, the increasing need to work within ever shrinking budgets requires that th</w:t>
      </w:r>
      <w:r w:rsidR="00516AEA">
        <w:t>o</w:t>
      </w:r>
      <w:r>
        <w:t xml:space="preserve">se designs better predict long term performance. </w:t>
      </w:r>
    </w:p>
    <w:p w:rsidR="00FF0487" w:rsidRDefault="00FF0487" w:rsidP="00FF0487">
      <w:pPr>
        <w:spacing w:line="360" w:lineRule="auto"/>
        <w:jc w:val="both"/>
      </w:pPr>
    </w:p>
    <w:p w:rsidR="00FF0487" w:rsidRDefault="00FF0487" w:rsidP="00FF0487">
      <w:pPr>
        <w:spacing w:line="360" w:lineRule="auto"/>
        <w:jc w:val="both"/>
      </w:pPr>
      <w:r w:rsidRPr="008F2C63">
        <w:t xml:space="preserve">This report comprises the first of </w:t>
      </w:r>
      <w:r>
        <w:t xml:space="preserve">8 </w:t>
      </w:r>
      <w:r w:rsidRPr="008F2C63">
        <w:t xml:space="preserve">task reports </w:t>
      </w:r>
      <w:r>
        <w:t>written as part of the Transportation Pooled Fund Project 5(165): “</w:t>
      </w:r>
      <w:r w:rsidRPr="008F2C63">
        <w:t>Development of Design Guide for Thin and Ultra-thin Concrete Overlays of Existing Asphalt Pavements</w:t>
      </w:r>
      <w:r>
        <w:t>.”  This project, started in September 2008, was created to address the urgent need by the pavement design community for a rational mechanistic-empirical based design method for whitetopping.</w:t>
      </w:r>
    </w:p>
    <w:p w:rsidR="00FF0487" w:rsidRDefault="00FF0487" w:rsidP="00FF0487">
      <w:pPr>
        <w:spacing w:line="360" w:lineRule="auto"/>
        <w:jc w:val="both"/>
      </w:pPr>
    </w:p>
    <w:p w:rsidR="00FF0487" w:rsidRDefault="00FF0487" w:rsidP="00FF0487">
      <w:pPr>
        <w:spacing w:line="360" w:lineRule="auto"/>
        <w:jc w:val="both"/>
      </w:pPr>
      <w:r>
        <w:t>Special thanks are given to the states who generously donated toward this effort.   Those states included: Mississippi, Missouri, Minnesota, New York, Pennsylvania, and Texas.</w:t>
      </w:r>
    </w:p>
    <w:p w:rsidR="00FF0487" w:rsidRDefault="00FF0487" w:rsidP="00FF0487">
      <w:pPr>
        <w:spacing w:line="360" w:lineRule="auto"/>
        <w:jc w:val="both"/>
      </w:pPr>
    </w:p>
    <w:p w:rsidR="00FF0487" w:rsidRDefault="00FF0487" w:rsidP="00FF0487">
      <w:pPr>
        <w:spacing w:line="360" w:lineRule="auto"/>
        <w:jc w:val="both"/>
      </w:pPr>
      <w:r>
        <w:t>The participating states, as well as the overall pavement design community, are grateful for the hard work and dedication given by principal investigator Dr. Julie Vandenbossche and her students.</w:t>
      </w:r>
    </w:p>
    <w:p w:rsidR="00FF0487" w:rsidRDefault="00FF0487" w:rsidP="00FF0487"/>
    <w:p w:rsidR="00FF0487" w:rsidRDefault="00FF0487" w:rsidP="00FF0487">
      <w:r>
        <w:t>Tom Burnham, P.E.</w:t>
      </w:r>
    </w:p>
    <w:p w:rsidR="00FF0487" w:rsidRDefault="00FF0487" w:rsidP="00FF0487">
      <w:r>
        <w:t>Project Manager</w:t>
      </w:r>
    </w:p>
    <w:p w:rsidR="00FF0487" w:rsidRDefault="00FF0487" w:rsidP="00FF0487">
      <w:r>
        <w:t>Minnesota Department of Transportation</w:t>
      </w: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Default="00FF0487" w:rsidP="00FF0487">
      <w:pPr>
        <w:jc w:val="center"/>
        <w:rPr>
          <w:u w:val="single"/>
        </w:rPr>
      </w:pPr>
    </w:p>
    <w:p w:rsidR="00FF0487" w:rsidRPr="004D17CE" w:rsidRDefault="00FF0487" w:rsidP="00FF0487">
      <w:pPr>
        <w:jc w:val="center"/>
        <w:rPr>
          <w:sz w:val="22"/>
          <w:u w:val="single"/>
        </w:rPr>
      </w:pPr>
      <w:r w:rsidRPr="004D17CE">
        <w:rPr>
          <w:u w:val="single"/>
        </w:rPr>
        <w:lastRenderedPageBreak/>
        <w:t>ACKNOWLEDGEMENTS</w:t>
      </w:r>
    </w:p>
    <w:p w:rsidR="00FF0487" w:rsidRPr="004D17CE" w:rsidRDefault="00FF0487" w:rsidP="00FF0487">
      <w:pPr>
        <w:spacing w:line="360" w:lineRule="auto"/>
        <w:jc w:val="both"/>
        <w:rPr>
          <w:b/>
          <w:sz w:val="22"/>
          <w:u w:val="single"/>
        </w:rPr>
      </w:pPr>
    </w:p>
    <w:p w:rsidR="00FF0487" w:rsidRPr="004D17CE" w:rsidRDefault="00FF0487" w:rsidP="00FF0487">
      <w:pPr>
        <w:spacing w:line="360" w:lineRule="auto"/>
        <w:jc w:val="both"/>
      </w:pPr>
      <w:r w:rsidRPr="004D17CE">
        <w:t>This report contains the performance review of existing bonded whitetopping projects based on data available in literature and personal communication with various state agencies.  The Departments of Transportation from Pennsylvania, Minnesota, Texas, Mississippi, Missouri and New York were extremely helpful in providing performance data.  Many local chapters of the American Concrete Pavement Association (ACPA) also contributed valuable information regarding the design and performance of these whitetopping projects, especially in Michigan and Oklahoma.  The contributions of these agencies, directly or indirectly involved</w:t>
      </w:r>
      <w:r>
        <w:t xml:space="preserve"> with </w:t>
      </w:r>
      <w:r w:rsidRPr="004D17CE">
        <w:t>this project are gratefully appreciated.</w:t>
      </w:r>
    </w:p>
    <w:p w:rsidR="00FF0487" w:rsidRPr="004D17CE" w:rsidRDefault="00FF0487" w:rsidP="00FF0487">
      <w:pPr>
        <w:spacing w:line="360" w:lineRule="auto"/>
        <w:jc w:val="both"/>
      </w:pPr>
    </w:p>
    <w:p w:rsidR="00FF0487" w:rsidRPr="004D17CE" w:rsidRDefault="00FF0487" w:rsidP="00FF0487">
      <w:pPr>
        <w:spacing w:line="360" w:lineRule="auto"/>
        <w:jc w:val="both"/>
      </w:pPr>
      <w:r w:rsidRPr="004D17CE">
        <w:t>The authors would also like to acknowledge the contribution of the officials of the Minnesota Department of Transportation, Mn</w:t>
      </w:r>
      <w:r>
        <w:t>/</w:t>
      </w:r>
      <w:r w:rsidRPr="004D17CE">
        <w:t xml:space="preserve">DOT, for providing the distress data for the bonded whitetopping constructed at </w:t>
      </w:r>
      <w:r>
        <w:t>MnROAD</w:t>
      </w:r>
      <w:r w:rsidRPr="004D17CE">
        <w:t>.  The time and effort dedicated by Mr. Thomas Burnham, Mr. Timothy Cline and Mr. Benjamin Worel is gratefully appreciated.</w:t>
      </w:r>
    </w:p>
    <w:p w:rsidR="00FF0487" w:rsidRPr="004D17CE" w:rsidRDefault="00FF0487" w:rsidP="00FF0487">
      <w:pPr>
        <w:spacing w:line="360" w:lineRule="auto"/>
        <w:jc w:val="both"/>
      </w:pPr>
    </w:p>
    <w:p w:rsidR="00FF0487" w:rsidRPr="004D17CE" w:rsidRDefault="00FF0487" w:rsidP="00FF0487">
      <w:pPr>
        <w:spacing w:line="360" w:lineRule="auto"/>
        <w:jc w:val="both"/>
      </w:pPr>
      <w:r w:rsidRPr="004D17CE">
        <w:t>The authors express their sincere gratitude and acknowledge the kind cooperation extended by the following people:</w:t>
      </w:r>
    </w:p>
    <w:p w:rsidR="00FF0487" w:rsidRPr="004D17CE" w:rsidRDefault="00FF0487" w:rsidP="00FF0487">
      <w:pPr>
        <w:spacing w:line="360" w:lineRule="auto"/>
        <w:jc w:val="both"/>
      </w:pPr>
    </w:p>
    <w:p w:rsidR="00FF0487" w:rsidRPr="004D17CE" w:rsidRDefault="00FF0487" w:rsidP="00FF0487">
      <w:pPr>
        <w:pStyle w:val="ListParagraph"/>
        <w:numPr>
          <w:ilvl w:val="0"/>
          <w:numId w:val="24"/>
        </w:numPr>
        <w:spacing w:line="360" w:lineRule="auto"/>
        <w:jc w:val="both"/>
      </w:pPr>
      <w:r w:rsidRPr="004D17CE">
        <w:t xml:space="preserve">Mr. James Sherwood, Federal Highway Administration </w:t>
      </w:r>
    </w:p>
    <w:p w:rsidR="00FF0487" w:rsidRPr="004D17CE" w:rsidRDefault="00FF0487" w:rsidP="00FF0487">
      <w:pPr>
        <w:pStyle w:val="ListParagraph"/>
        <w:numPr>
          <w:ilvl w:val="0"/>
          <w:numId w:val="24"/>
        </w:numPr>
        <w:spacing w:line="360" w:lineRule="auto"/>
        <w:jc w:val="both"/>
      </w:pPr>
      <w:r w:rsidRPr="004D17CE">
        <w:t xml:space="preserve">Mr. Benjamin E. Singer, Pennsylvania Department of Transportation, District 8 </w:t>
      </w:r>
    </w:p>
    <w:p w:rsidR="00FF0487" w:rsidRPr="004D17CE" w:rsidRDefault="00FF0487" w:rsidP="00FF0487">
      <w:pPr>
        <w:pStyle w:val="ListParagraph"/>
        <w:numPr>
          <w:ilvl w:val="0"/>
          <w:numId w:val="24"/>
        </w:numPr>
        <w:spacing w:line="360" w:lineRule="auto"/>
        <w:jc w:val="both"/>
      </w:pPr>
      <w:r w:rsidRPr="004D17CE">
        <w:t>Ms. Lorraine D. Ryan,  Pennsylvania Department of Transportation, District 6</w:t>
      </w:r>
    </w:p>
    <w:p w:rsidR="00FF0487" w:rsidRPr="004D17CE" w:rsidRDefault="00FF0487" w:rsidP="00FF0487">
      <w:pPr>
        <w:pStyle w:val="ListParagraph"/>
        <w:numPr>
          <w:ilvl w:val="0"/>
          <w:numId w:val="24"/>
        </w:numPr>
        <w:spacing w:line="360" w:lineRule="auto"/>
        <w:jc w:val="both"/>
        <w:rPr>
          <w:rStyle w:val="Emphasis"/>
          <w:b w:val="0"/>
          <w:bCs w:val="0"/>
        </w:rPr>
      </w:pPr>
      <w:r w:rsidRPr="004D17CE">
        <w:t>Mr. Alan Cross</w:t>
      </w:r>
      <w:r w:rsidRPr="004D17CE">
        <w:rPr>
          <w:rStyle w:val="Emphasis"/>
          <w:b w:val="0"/>
        </w:rPr>
        <w:t>, Mississippi Department of Transportation</w:t>
      </w:r>
    </w:p>
    <w:p w:rsidR="00FF0487" w:rsidRPr="004D17CE" w:rsidRDefault="00FF0487" w:rsidP="00FF0487">
      <w:pPr>
        <w:pStyle w:val="ListParagraph"/>
        <w:numPr>
          <w:ilvl w:val="0"/>
          <w:numId w:val="24"/>
        </w:numPr>
        <w:spacing w:line="360" w:lineRule="auto"/>
        <w:jc w:val="both"/>
      </w:pPr>
      <w:r w:rsidRPr="004D17CE">
        <w:rPr>
          <w:rStyle w:val="Emphasis"/>
          <w:b w:val="0"/>
        </w:rPr>
        <w:t>Mr. William Barstis, Mississippi Department of Transportation</w:t>
      </w:r>
    </w:p>
    <w:p w:rsidR="00FF0487" w:rsidRPr="004D17CE" w:rsidRDefault="00FF0487" w:rsidP="00FF0487">
      <w:pPr>
        <w:pStyle w:val="ListParagraph"/>
        <w:numPr>
          <w:ilvl w:val="0"/>
          <w:numId w:val="24"/>
        </w:numPr>
        <w:spacing w:line="360" w:lineRule="auto"/>
        <w:jc w:val="both"/>
      </w:pPr>
      <w:r w:rsidRPr="004D17CE">
        <w:t>Mr. Hua Chen, Texas Department of Transportation</w:t>
      </w:r>
    </w:p>
    <w:p w:rsidR="00FF0487" w:rsidRPr="004D17CE" w:rsidRDefault="00FF0487" w:rsidP="00FF0487">
      <w:pPr>
        <w:pStyle w:val="ListParagraph"/>
        <w:numPr>
          <w:ilvl w:val="0"/>
          <w:numId w:val="24"/>
        </w:numPr>
        <w:spacing w:line="360" w:lineRule="auto"/>
        <w:jc w:val="both"/>
      </w:pPr>
      <w:r w:rsidRPr="004D17CE">
        <w:t>Mr. John P. Donahue, Missouri Department of Transportation</w:t>
      </w:r>
    </w:p>
    <w:p w:rsidR="00FF0487" w:rsidRPr="004D17CE" w:rsidRDefault="00FF0487" w:rsidP="00FF0487">
      <w:pPr>
        <w:pStyle w:val="ListParagraph"/>
        <w:numPr>
          <w:ilvl w:val="0"/>
          <w:numId w:val="24"/>
        </w:numPr>
        <w:spacing w:line="360" w:lineRule="auto"/>
        <w:jc w:val="both"/>
      </w:pPr>
      <w:r w:rsidRPr="004D17CE">
        <w:t>Mr. Michael Brinkman, New York State Department of Transportation</w:t>
      </w:r>
    </w:p>
    <w:p w:rsidR="00FF0487" w:rsidRPr="004D17CE" w:rsidRDefault="00FF0487" w:rsidP="00FF0487">
      <w:pPr>
        <w:pStyle w:val="ListParagraph"/>
        <w:numPr>
          <w:ilvl w:val="0"/>
          <w:numId w:val="24"/>
        </w:numPr>
        <w:spacing w:line="360" w:lineRule="auto"/>
        <w:jc w:val="both"/>
      </w:pPr>
      <w:r w:rsidRPr="004D17CE">
        <w:t xml:space="preserve">Mr. Daniel M. </w:t>
      </w:r>
      <w:proofErr w:type="spellStart"/>
      <w:r w:rsidRPr="004D17CE">
        <w:t>Degraaf</w:t>
      </w:r>
      <w:proofErr w:type="spellEnd"/>
      <w:r w:rsidRPr="004D17CE">
        <w:t>, Michigan Concrete Paving Association</w:t>
      </w:r>
    </w:p>
    <w:p w:rsidR="00FF0487" w:rsidRPr="004D17CE" w:rsidRDefault="00FF0487" w:rsidP="00FF0487">
      <w:pPr>
        <w:pStyle w:val="ListParagraph"/>
        <w:numPr>
          <w:ilvl w:val="0"/>
          <w:numId w:val="24"/>
        </w:numPr>
        <w:spacing w:line="360" w:lineRule="auto"/>
        <w:jc w:val="both"/>
      </w:pPr>
      <w:r w:rsidRPr="004D17CE">
        <w:t xml:space="preserve">Mr. Steven M. </w:t>
      </w:r>
      <w:proofErr w:type="spellStart"/>
      <w:r w:rsidRPr="004D17CE">
        <w:t>Waalkes</w:t>
      </w:r>
      <w:proofErr w:type="spellEnd"/>
      <w:r w:rsidRPr="004D17CE">
        <w:t>, Michigan Concrete Paving Association</w:t>
      </w:r>
    </w:p>
    <w:p w:rsidR="00FF0487" w:rsidRPr="004D17CE" w:rsidRDefault="00FF0487" w:rsidP="00FF0487">
      <w:pPr>
        <w:pStyle w:val="ListParagraph"/>
        <w:numPr>
          <w:ilvl w:val="0"/>
          <w:numId w:val="24"/>
        </w:numPr>
        <w:spacing w:line="360" w:lineRule="auto"/>
        <w:jc w:val="both"/>
      </w:pPr>
      <w:r w:rsidRPr="004D17CE">
        <w:t xml:space="preserve">Mr. Clayton J. Stahl, President, </w:t>
      </w:r>
      <w:proofErr w:type="spellStart"/>
      <w:r w:rsidRPr="004D17CE">
        <w:t>Gulisek</w:t>
      </w:r>
      <w:proofErr w:type="spellEnd"/>
      <w:r w:rsidRPr="004D17CE">
        <w:t xml:space="preserve"> Construction, LLC</w:t>
      </w:r>
    </w:p>
    <w:p w:rsidR="00FF0487" w:rsidRPr="004D17CE" w:rsidRDefault="00FF0487" w:rsidP="00FF0487">
      <w:pPr>
        <w:pStyle w:val="ListParagraph"/>
        <w:numPr>
          <w:ilvl w:val="0"/>
          <w:numId w:val="24"/>
        </w:numPr>
        <w:spacing w:line="360" w:lineRule="auto"/>
        <w:jc w:val="both"/>
      </w:pPr>
      <w:r w:rsidRPr="004D17CE">
        <w:t xml:space="preserve">Ms. Lynn </w:t>
      </w:r>
      <w:proofErr w:type="spellStart"/>
      <w:r w:rsidRPr="004D17CE">
        <w:t>Tiernan</w:t>
      </w:r>
      <w:proofErr w:type="spellEnd"/>
      <w:r w:rsidRPr="004D17CE">
        <w:t xml:space="preserve">,  Contract Administrator, </w:t>
      </w:r>
      <w:proofErr w:type="spellStart"/>
      <w:r w:rsidRPr="004D17CE">
        <w:t>Gulisek</w:t>
      </w:r>
      <w:proofErr w:type="spellEnd"/>
      <w:r w:rsidRPr="004D17CE">
        <w:t xml:space="preserve"> Construction, LLC</w:t>
      </w:r>
    </w:p>
    <w:p w:rsidR="00AD1388" w:rsidRPr="004D17CE" w:rsidRDefault="00FF0487" w:rsidP="00FF0487">
      <w:pPr>
        <w:pStyle w:val="ListParagraph"/>
        <w:sectPr w:rsidR="00AD1388" w:rsidRPr="004D17CE" w:rsidSect="00CC1BB9">
          <w:footerReference w:type="default" r:id="rId9"/>
          <w:pgSz w:w="12240" w:h="15840"/>
          <w:pgMar w:top="1440" w:right="1267" w:bottom="1440" w:left="1800" w:header="720" w:footer="720" w:gutter="0"/>
          <w:pgNumType w:fmt="lowerRoman" w:start="1"/>
          <w:cols w:space="720"/>
          <w:docGrid w:linePitch="360"/>
        </w:sectPr>
      </w:pPr>
      <w:r w:rsidRPr="004D17CE">
        <w:t xml:space="preserve">Mr. Brent Burwell, American Concrete Paving Association </w:t>
      </w:r>
      <w:r>
        <w:t>OK/AR Chapter</w:t>
      </w:r>
    </w:p>
    <w:p w:rsidR="00E006F8" w:rsidRPr="004D17CE" w:rsidRDefault="009A7AEE" w:rsidP="00180E56">
      <w:pPr>
        <w:pStyle w:val="Heading1"/>
        <w:spacing w:line="360" w:lineRule="auto"/>
        <w:rPr>
          <w:b/>
          <w:szCs w:val="24"/>
          <w:u w:val="none"/>
        </w:rPr>
      </w:pPr>
      <w:bookmarkStart w:id="15" w:name="_Toc256443581"/>
      <w:r w:rsidRPr="004D17CE">
        <w:rPr>
          <w:b/>
          <w:sz w:val="22"/>
          <w:szCs w:val="24"/>
          <w:u w:val="none"/>
        </w:rPr>
        <w:lastRenderedPageBreak/>
        <w:t xml:space="preserve">1 </w:t>
      </w:r>
      <w:r w:rsidR="00C97355" w:rsidRPr="004D17CE">
        <w:rPr>
          <w:b/>
          <w:sz w:val="22"/>
          <w:szCs w:val="24"/>
          <w:u w:val="none"/>
        </w:rPr>
        <w:t xml:space="preserve">  </w:t>
      </w:r>
      <w:r w:rsidRPr="004D17CE">
        <w:rPr>
          <w:b/>
          <w:sz w:val="22"/>
          <w:szCs w:val="24"/>
          <w:u w:val="none"/>
        </w:rPr>
        <w:t>INTRODUCTION</w:t>
      </w:r>
      <w:bookmarkEnd w:id="15"/>
    </w:p>
    <w:p w:rsidR="00E67122" w:rsidRDefault="00E67122" w:rsidP="00E67122">
      <w:pPr>
        <w:autoSpaceDE w:val="0"/>
        <w:autoSpaceDN w:val="0"/>
        <w:adjustRightInd w:val="0"/>
        <w:spacing w:line="360" w:lineRule="auto"/>
        <w:jc w:val="both"/>
      </w:pPr>
      <w:r w:rsidRPr="004D17CE">
        <w:t>W</w:t>
      </w:r>
      <w:r w:rsidR="00A37907" w:rsidRPr="004D17CE">
        <w:t xml:space="preserve">hitetopping is a rehabilitation technique </w:t>
      </w:r>
      <w:r w:rsidRPr="004D17CE">
        <w:t>that consist</w:t>
      </w:r>
      <w:r w:rsidR="00232E26" w:rsidRPr="004D17CE">
        <w:t>s</w:t>
      </w:r>
      <w:r w:rsidRPr="004D17CE">
        <w:t xml:space="preserve"> of a concrete overlay on a</w:t>
      </w:r>
      <w:r w:rsidR="00A37907" w:rsidRPr="004D17CE">
        <w:t xml:space="preserve"> distressed</w:t>
      </w:r>
      <w:r w:rsidRPr="004D17CE">
        <w:t xml:space="preserve"> asphalt pavement</w:t>
      </w:r>
      <w:r w:rsidR="00A37907" w:rsidRPr="004D17CE">
        <w:t xml:space="preserve">.  </w:t>
      </w:r>
      <w:r w:rsidRPr="004D17CE">
        <w:t xml:space="preserve">Although this kind of rehabilitation technique has been reported in literature dating back to 1918, very few projects were noted until the 1990s (Rasmussen and </w:t>
      </w:r>
      <w:proofErr w:type="spellStart"/>
      <w:r w:rsidRPr="004D17CE">
        <w:t>Rozycki</w:t>
      </w:r>
      <w:proofErr w:type="spellEnd"/>
      <w:r w:rsidRPr="004D17CE">
        <w:t>, 2004</w:t>
      </w:r>
      <w:r w:rsidRPr="004D17CE">
        <w:rPr>
          <w:lang w:eastAsia="en-US"/>
        </w:rPr>
        <w:t>)</w:t>
      </w:r>
      <w:r w:rsidRPr="004D17CE">
        <w:t>.  Since 1992, this type of project has gained momentum in the United States with approximately 500 projects in existence across the country (</w:t>
      </w:r>
      <w:proofErr w:type="spellStart"/>
      <w:r w:rsidRPr="004D17CE">
        <w:rPr>
          <w:bCs/>
        </w:rPr>
        <w:t>Roesler</w:t>
      </w:r>
      <w:proofErr w:type="spellEnd"/>
      <w:r w:rsidRPr="004D17CE">
        <w:rPr>
          <w:bCs/>
        </w:rPr>
        <w:t xml:space="preserve"> et al, 2008)</w:t>
      </w:r>
      <w:r w:rsidRPr="004D17CE">
        <w:t>.  Projects of this type are also being constructed around the world in countries such as Canada, Brazil and Taiwan</w:t>
      </w:r>
      <w:r w:rsidR="00E970CD" w:rsidRPr="004D17CE">
        <w:t>.</w:t>
      </w:r>
    </w:p>
    <w:p w:rsidR="004C1331" w:rsidRPr="004D17CE" w:rsidRDefault="004C1331" w:rsidP="00E67122">
      <w:pPr>
        <w:autoSpaceDE w:val="0"/>
        <w:autoSpaceDN w:val="0"/>
        <w:adjustRightInd w:val="0"/>
        <w:spacing w:line="360" w:lineRule="auto"/>
        <w:jc w:val="both"/>
      </w:pPr>
    </w:p>
    <w:p w:rsidR="00E67122" w:rsidRPr="004D17CE" w:rsidRDefault="00E67122" w:rsidP="00E67122">
      <w:pPr>
        <w:autoSpaceDE w:val="0"/>
        <w:autoSpaceDN w:val="0"/>
        <w:adjustRightInd w:val="0"/>
        <w:spacing w:line="360" w:lineRule="auto"/>
        <w:jc w:val="both"/>
        <w:rPr>
          <w:bCs/>
        </w:rPr>
      </w:pPr>
      <w:r w:rsidRPr="004D17CE">
        <w:t xml:space="preserve">Within the category of whitetopping, there are additional classifications historically used based on the thickness of the </w:t>
      </w:r>
      <w:r w:rsidR="00760949" w:rsidRPr="004D17CE">
        <w:t>Portland cement concrete (</w:t>
      </w:r>
      <w:r w:rsidRPr="004D17CE">
        <w:t>PCC</w:t>
      </w:r>
      <w:r w:rsidR="00760949" w:rsidRPr="004D17CE">
        <w:t>)</w:t>
      </w:r>
      <w:r w:rsidRPr="004D17CE">
        <w:t xml:space="preserve"> layer, as presented in </w:t>
      </w:r>
      <w:fldSimple w:instr=" REF _Ref224379749 \h  \* MERGEFORMAT ">
        <w:r w:rsidR="001E1D4B" w:rsidRPr="004D17CE">
          <w:t xml:space="preserve">Table </w:t>
        </w:r>
        <w:r w:rsidR="001E1D4B">
          <w:rPr>
            <w:noProof/>
          </w:rPr>
          <w:t>1</w:t>
        </w:r>
      </w:fldSimple>
      <w:r w:rsidRPr="004D17CE">
        <w:rPr>
          <w:bCs/>
        </w:rPr>
        <w:t>.  For this study, the focus will be on bonded whitetopping.  This includes whitetopping historically referred to as thin and ultra-thin.</w:t>
      </w:r>
      <w:r w:rsidRPr="004D17CE">
        <w:t xml:space="preserve"> For bonded </w:t>
      </w:r>
      <w:r w:rsidR="00E970CD" w:rsidRPr="004D17CE">
        <w:t>whitetopping,</w:t>
      </w:r>
      <w:r w:rsidRPr="004D17CE">
        <w:t xml:space="preserve"> a good bond must be achieved between PCC and </w:t>
      </w:r>
      <w:r w:rsidR="00E51BE1" w:rsidRPr="004D17CE">
        <w:t>hot mix asphalt (</w:t>
      </w:r>
      <w:r w:rsidRPr="004D17CE">
        <w:t>HMA</w:t>
      </w:r>
      <w:r w:rsidR="00E51BE1" w:rsidRPr="004D17CE">
        <w:t>)</w:t>
      </w:r>
      <w:r w:rsidRPr="004D17CE">
        <w:t xml:space="preserve"> layers</w:t>
      </w:r>
      <w:r w:rsidR="00E970CD" w:rsidRPr="004D17CE">
        <w:t xml:space="preserve">.  This allows for </w:t>
      </w:r>
      <w:r w:rsidRPr="004D17CE">
        <w:t xml:space="preserve">a thinner PCC overlay </w:t>
      </w:r>
      <w:r w:rsidR="00E970CD" w:rsidRPr="004D17CE">
        <w:t xml:space="preserve">to </w:t>
      </w:r>
      <w:r w:rsidRPr="004D17CE">
        <w:t xml:space="preserve">be constructed while still fulfilling the intended service life.  </w:t>
      </w:r>
    </w:p>
    <w:p w:rsidR="00E67122" w:rsidRPr="004D17CE" w:rsidRDefault="00E67122" w:rsidP="00E67122">
      <w:pPr>
        <w:spacing w:line="360" w:lineRule="auto"/>
        <w:jc w:val="both"/>
        <w:rPr>
          <w:bCs/>
        </w:rPr>
      </w:pPr>
    </w:p>
    <w:p w:rsidR="00E67122" w:rsidRPr="004D17CE" w:rsidRDefault="00E67122" w:rsidP="00E67122">
      <w:pPr>
        <w:pStyle w:val="Caption"/>
        <w:spacing w:line="360" w:lineRule="auto"/>
        <w:rPr>
          <w:b/>
          <w:szCs w:val="24"/>
        </w:rPr>
      </w:pPr>
      <w:bookmarkStart w:id="16" w:name="_Ref224379749"/>
      <w:bookmarkStart w:id="17" w:name="_Toc256443709"/>
      <w:proofErr w:type="gramStart"/>
      <w:r w:rsidRPr="004D17CE">
        <w:rPr>
          <w:szCs w:val="24"/>
        </w:rPr>
        <w:t xml:space="preserve">Table </w:t>
      </w:r>
      <w:r w:rsidR="00202A4F" w:rsidRPr="004D17CE">
        <w:rPr>
          <w:b/>
          <w:szCs w:val="24"/>
        </w:rPr>
        <w:fldChar w:fldCharType="begin"/>
      </w:r>
      <w:r w:rsidRPr="004D17CE">
        <w:rPr>
          <w:szCs w:val="24"/>
        </w:rPr>
        <w:instrText xml:space="preserve"> SEQ Table \* ARABIC \s 1 </w:instrText>
      </w:r>
      <w:r w:rsidR="00202A4F" w:rsidRPr="004D17CE">
        <w:rPr>
          <w:b/>
          <w:szCs w:val="24"/>
        </w:rPr>
        <w:fldChar w:fldCharType="separate"/>
      </w:r>
      <w:r w:rsidR="001E1D4B">
        <w:rPr>
          <w:noProof/>
          <w:szCs w:val="24"/>
        </w:rPr>
        <w:t>1</w:t>
      </w:r>
      <w:r w:rsidR="00202A4F" w:rsidRPr="004D17CE">
        <w:rPr>
          <w:b/>
          <w:szCs w:val="24"/>
        </w:rPr>
        <w:fldChar w:fldCharType="end"/>
      </w:r>
      <w:bookmarkEnd w:id="16"/>
      <w:r w:rsidRPr="004D17CE">
        <w:rPr>
          <w:szCs w:val="24"/>
        </w:rPr>
        <w:t xml:space="preserve">: </w:t>
      </w:r>
      <w:r w:rsidR="001B43A9" w:rsidRPr="004D17CE">
        <w:rPr>
          <w:szCs w:val="24"/>
        </w:rPr>
        <w:t>W</w:t>
      </w:r>
      <w:r w:rsidRPr="004D17CE">
        <w:rPr>
          <w:szCs w:val="24"/>
        </w:rPr>
        <w:t>hitetopping</w:t>
      </w:r>
      <w:r w:rsidR="001B43A9" w:rsidRPr="004D17CE">
        <w:rPr>
          <w:szCs w:val="24"/>
        </w:rPr>
        <w:t xml:space="preserve"> cat</w:t>
      </w:r>
      <w:r w:rsidR="00232E26" w:rsidRPr="004D17CE">
        <w:rPr>
          <w:szCs w:val="24"/>
        </w:rPr>
        <w:t>e</w:t>
      </w:r>
      <w:r w:rsidR="001B43A9" w:rsidRPr="004D17CE">
        <w:rPr>
          <w:szCs w:val="24"/>
        </w:rPr>
        <w:t>gories</w:t>
      </w:r>
      <w:r w:rsidRPr="004D17CE">
        <w:rPr>
          <w:szCs w:val="24"/>
        </w:rPr>
        <w:t>.</w:t>
      </w:r>
      <w:bookmarkEnd w:id="17"/>
      <w:proofErr w:type="gramEnd"/>
    </w:p>
    <w:tbl>
      <w:tblPr>
        <w:tblW w:w="0" w:type="auto"/>
        <w:jc w:val="center"/>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13"/>
        <w:gridCol w:w="2519"/>
      </w:tblGrid>
      <w:tr w:rsidR="00E67122" w:rsidRPr="004D17CE" w:rsidTr="00E67122">
        <w:trPr>
          <w:trHeight w:val="220"/>
          <w:jc w:val="center"/>
        </w:trPr>
        <w:tc>
          <w:tcPr>
            <w:tcW w:w="3813" w:type="dxa"/>
            <w:vAlign w:val="center"/>
          </w:tcPr>
          <w:p w:rsidR="00E67122" w:rsidRPr="004D17CE" w:rsidRDefault="00E67122" w:rsidP="00E67122">
            <w:pPr>
              <w:spacing w:line="360" w:lineRule="auto"/>
              <w:jc w:val="center"/>
              <w:rPr>
                <w:bCs/>
              </w:rPr>
            </w:pPr>
            <w:r w:rsidRPr="004D17CE">
              <w:rPr>
                <w:bCs/>
              </w:rPr>
              <w:t>Whitetopping category</w:t>
            </w:r>
          </w:p>
        </w:tc>
        <w:tc>
          <w:tcPr>
            <w:tcW w:w="2519" w:type="dxa"/>
            <w:vAlign w:val="center"/>
          </w:tcPr>
          <w:p w:rsidR="00E67122" w:rsidRPr="004D17CE" w:rsidRDefault="00E67122" w:rsidP="00E67122">
            <w:pPr>
              <w:spacing w:line="360" w:lineRule="auto"/>
              <w:jc w:val="center"/>
              <w:rPr>
                <w:bCs/>
              </w:rPr>
            </w:pPr>
            <w:r w:rsidRPr="004D17CE">
              <w:rPr>
                <w:bCs/>
              </w:rPr>
              <w:t>PCC thickness (in)</w:t>
            </w:r>
          </w:p>
        </w:tc>
      </w:tr>
      <w:tr w:rsidR="00E67122" w:rsidRPr="004D17CE" w:rsidTr="00E67122">
        <w:trPr>
          <w:trHeight w:val="385"/>
          <w:jc w:val="center"/>
        </w:trPr>
        <w:tc>
          <w:tcPr>
            <w:tcW w:w="3813" w:type="dxa"/>
            <w:vAlign w:val="center"/>
          </w:tcPr>
          <w:p w:rsidR="00E67122" w:rsidRPr="004D17CE" w:rsidRDefault="00E67122" w:rsidP="00E67122">
            <w:pPr>
              <w:spacing w:line="360" w:lineRule="auto"/>
              <w:jc w:val="center"/>
              <w:rPr>
                <w:bCs/>
              </w:rPr>
            </w:pPr>
            <w:r w:rsidRPr="004D17CE">
              <w:rPr>
                <w:bCs/>
              </w:rPr>
              <w:t>Conventional whitetopping</w:t>
            </w:r>
          </w:p>
        </w:tc>
        <w:tc>
          <w:tcPr>
            <w:tcW w:w="2519" w:type="dxa"/>
            <w:vAlign w:val="center"/>
          </w:tcPr>
          <w:p w:rsidR="00E67122" w:rsidRPr="004D17CE" w:rsidRDefault="00E67122" w:rsidP="00CB50E7">
            <w:pPr>
              <w:spacing w:line="360" w:lineRule="auto"/>
              <w:jc w:val="center"/>
              <w:rPr>
                <w:bCs/>
              </w:rPr>
            </w:pPr>
            <w:r w:rsidRPr="004D17CE">
              <w:rPr>
                <w:bCs/>
                <w:u w:val="single"/>
              </w:rPr>
              <w:t>&gt;</w:t>
            </w:r>
            <w:r w:rsidRPr="004D17CE">
              <w:rPr>
                <w:bCs/>
              </w:rPr>
              <w:t xml:space="preserve"> </w:t>
            </w:r>
            <w:r w:rsidR="00CB50E7" w:rsidRPr="004D17CE">
              <w:rPr>
                <w:bCs/>
              </w:rPr>
              <w:t>6</w:t>
            </w:r>
          </w:p>
        </w:tc>
      </w:tr>
      <w:tr w:rsidR="00E67122" w:rsidRPr="004D17CE" w:rsidTr="00E67122">
        <w:trPr>
          <w:trHeight w:val="385"/>
          <w:jc w:val="center"/>
        </w:trPr>
        <w:tc>
          <w:tcPr>
            <w:tcW w:w="3813" w:type="dxa"/>
            <w:vAlign w:val="center"/>
          </w:tcPr>
          <w:p w:rsidR="00E67122" w:rsidRPr="004D17CE" w:rsidRDefault="00E67122" w:rsidP="00E67122">
            <w:pPr>
              <w:spacing w:line="360" w:lineRule="auto"/>
              <w:jc w:val="center"/>
              <w:rPr>
                <w:bCs/>
              </w:rPr>
            </w:pPr>
            <w:r w:rsidRPr="004D17CE">
              <w:rPr>
                <w:bCs/>
              </w:rPr>
              <w:t>Thin whitetopping (TWT)</w:t>
            </w:r>
          </w:p>
        </w:tc>
        <w:tc>
          <w:tcPr>
            <w:tcW w:w="2519" w:type="dxa"/>
            <w:vAlign w:val="center"/>
          </w:tcPr>
          <w:p w:rsidR="00E67122" w:rsidRPr="004D17CE" w:rsidRDefault="00E67122" w:rsidP="00CB50E7">
            <w:pPr>
              <w:spacing w:line="360" w:lineRule="auto"/>
              <w:jc w:val="center"/>
              <w:rPr>
                <w:bCs/>
              </w:rPr>
            </w:pPr>
            <w:r w:rsidRPr="004D17CE">
              <w:rPr>
                <w:bCs/>
              </w:rPr>
              <w:t xml:space="preserve">4 – </w:t>
            </w:r>
            <w:r w:rsidR="00CB50E7" w:rsidRPr="004D17CE">
              <w:rPr>
                <w:bCs/>
              </w:rPr>
              <w:t>6</w:t>
            </w:r>
          </w:p>
        </w:tc>
      </w:tr>
      <w:tr w:rsidR="00E67122" w:rsidRPr="004D17CE" w:rsidTr="00E67122">
        <w:trPr>
          <w:trHeight w:val="408"/>
          <w:jc w:val="center"/>
        </w:trPr>
        <w:tc>
          <w:tcPr>
            <w:tcW w:w="3813" w:type="dxa"/>
            <w:vAlign w:val="center"/>
          </w:tcPr>
          <w:p w:rsidR="00E67122" w:rsidRPr="004D17CE" w:rsidRDefault="00E67122" w:rsidP="00E67122">
            <w:pPr>
              <w:spacing w:line="360" w:lineRule="auto"/>
              <w:jc w:val="center"/>
              <w:rPr>
                <w:bCs/>
              </w:rPr>
            </w:pPr>
            <w:r w:rsidRPr="004D17CE">
              <w:rPr>
                <w:bCs/>
              </w:rPr>
              <w:t>Ultra-thin whitetopping (UTW)</w:t>
            </w:r>
          </w:p>
        </w:tc>
        <w:tc>
          <w:tcPr>
            <w:tcW w:w="2519" w:type="dxa"/>
            <w:vAlign w:val="center"/>
          </w:tcPr>
          <w:p w:rsidR="00E67122" w:rsidRPr="004D17CE" w:rsidRDefault="00E67122" w:rsidP="00E67122">
            <w:pPr>
              <w:spacing w:line="360" w:lineRule="auto"/>
              <w:jc w:val="center"/>
              <w:rPr>
                <w:bCs/>
              </w:rPr>
            </w:pPr>
            <w:r w:rsidRPr="004D17CE">
              <w:rPr>
                <w:bCs/>
              </w:rPr>
              <w:t>2 – 4</w:t>
            </w:r>
          </w:p>
        </w:tc>
      </w:tr>
    </w:tbl>
    <w:p w:rsidR="00E006F8" w:rsidRPr="004D17CE" w:rsidRDefault="00E006F8" w:rsidP="00DE46EF">
      <w:pPr>
        <w:autoSpaceDE w:val="0"/>
        <w:autoSpaceDN w:val="0"/>
        <w:adjustRightInd w:val="0"/>
        <w:spacing w:line="360" w:lineRule="auto"/>
        <w:jc w:val="both"/>
        <w:rPr>
          <w:sz w:val="20"/>
        </w:rPr>
      </w:pPr>
    </w:p>
    <w:p w:rsidR="00586317" w:rsidRDefault="00A37907" w:rsidP="00D30C18">
      <w:pPr>
        <w:autoSpaceDE w:val="0"/>
        <w:autoSpaceDN w:val="0"/>
        <w:adjustRightInd w:val="0"/>
        <w:spacing w:line="360" w:lineRule="auto"/>
        <w:jc w:val="both"/>
      </w:pPr>
      <w:r w:rsidRPr="004D17CE">
        <w:t xml:space="preserve">The increasing popularity of this method of pavement rehabilitation has triggered many agencies to put effort </w:t>
      </w:r>
      <w:r w:rsidR="00E67122" w:rsidRPr="004D17CE">
        <w:t>towards the development of</w:t>
      </w:r>
      <w:r w:rsidRPr="004D17CE">
        <w:t xml:space="preserve"> a design procedure.  Many agencies, namely the Portland Cement Association (PCA), the Colorado Department of Transportation</w:t>
      </w:r>
      <w:r w:rsidR="00E67122" w:rsidRPr="004D17CE">
        <w:t xml:space="preserve"> (CDOT)</w:t>
      </w:r>
      <w:r w:rsidRPr="004D17CE">
        <w:t>, the New Jersey Department of Transportation, the American Concrete Pavement Association</w:t>
      </w:r>
      <w:r w:rsidR="00E67122" w:rsidRPr="004D17CE">
        <w:t xml:space="preserve"> (ACPA)</w:t>
      </w:r>
      <w:r w:rsidRPr="004D17CE">
        <w:t>, the Federal Highway Administration</w:t>
      </w:r>
      <w:r w:rsidR="00E67122" w:rsidRPr="004D17CE">
        <w:t xml:space="preserve"> (FHWA)</w:t>
      </w:r>
      <w:r w:rsidRPr="004D17CE">
        <w:t xml:space="preserve">, and the Illinois Department of Transportation </w:t>
      </w:r>
      <w:r w:rsidR="00E67122" w:rsidRPr="004D17CE">
        <w:t>(</w:t>
      </w:r>
      <w:proofErr w:type="spellStart"/>
      <w:r w:rsidR="00E67122" w:rsidRPr="004D17CE">
        <w:t>IlDOT</w:t>
      </w:r>
      <w:proofErr w:type="spellEnd"/>
      <w:r w:rsidR="00E67122" w:rsidRPr="004D17CE">
        <w:t xml:space="preserve">) </w:t>
      </w:r>
      <w:r w:rsidRPr="004D17CE">
        <w:t xml:space="preserve">have proposed their own design procedures. Each procedure has its own advantages and disadvantages </w:t>
      </w:r>
      <w:r w:rsidR="00CB799A" w:rsidRPr="004D17CE">
        <w:t xml:space="preserve">in comparison to the </w:t>
      </w:r>
      <w:r w:rsidR="00E67122" w:rsidRPr="004D17CE">
        <w:t>others</w:t>
      </w:r>
      <w:r w:rsidRPr="004D17CE">
        <w:t xml:space="preserve">.  It is common </w:t>
      </w:r>
      <w:r w:rsidR="00CB799A" w:rsidRPr="004D17CE">
        <w:t>for</w:t>
      </w:r>
      <w:r w:rsidRPr="004D17CE">
        <w:t xml:space="preserve"> these procedures </w:t>
      </w:r>
      <w:r w:rsidR="00CB799A" w:rsidRPr="004D17CE">
        <w:t xml:space="preserve">to have </w:t>
      </w:r>
      <w:r w:rsidRPr="004D17CE">
        <w:t xml:space="preserve">only </w:t>
      </w:r>
      <w:r w:rsidR="00CB799A" w:rsidRPr="004D17CE">
        <w:t xml:space="preserve">been </w:t>
      </w:r>
      <w:r w:rsidRPr="004D17CE">
        <w:t xml:space="preserve">calibrated using </w:t>
      </w:r>
      <w:r w:rsidR="00E67122" w:rsidRPr="004D17CE">
        <w:t xml:space="preserve">a </w:t>
      </w:r>
      <w:r w:rsidRPr="004D17CE">
        <w:t>limited number of local projects</w:t>
      </w:r>
      <w:r w:rsidR="00CB799A" w:rsidRPr="004D17CE">
        <w:t>.  Based on that fact, t</w:t>
      </w:r>
      <w:r w:rsidRPr="004D17CE">
        <w:t>heir extensive use remains questionable</w:t>
      </w:r>
      <w:r w:rsidR="00CB799A" w:rsidRPr="004D17CE">
        <w:t>.</w:t>
      </w:r>
      <w:r w:rsidRPr="004D17CE">
        <w:t xml:space="preserve">  As per </w:t>
      </w:r>
      <w:r w:rsidR="00CB799A" w:rsidRPr="004D17CE">
        <w:t xml:space="preserve">the </w:t>
      </w:r>
      <w:r w:rsidR="00C77975" w:rsidRPr="004D17CE">
        <w:rPr>
          <w:lang w:eastAsia="en-US"/>
        </w:rPr>
        <w:t xml:space="preserve">National Cooperative Highway </w:t>
      </w:r>
      <w:r w:rsidR="00C77975" w:rsidRPr="004D17CE">
        <w:rPr>
          <w:lang w:eastAsia="en-US"/>
        </w:rPr>
        <w:lastRenderedPageBreak/>
        <w:t xml:space="preserve">Research Program (NCHRP) Synthesis 338 </w:t>
      </w:r>
      <w:r w:rsidR="00C77975" w:rsidRPr="004D17CE">
        <w:t xml:space="preserve">(Rasmussen and </w:t>
      </w:r>
      <w:proofErr w:type="spellStart"/>
      <w:r w:rsidR="00C77975" w:rsidRPr="004D17CE">
        <w:t>Rozycki</w:t>
      </w:r>
      <w:proofErr w:type="spellEnd"/>
      <w:r w:rsidR="00C77975" w:rsidRPr="004D17CE">
        <w:t>, 2004</w:t>
      </w:r>
      <w:r w:rsidR="00C77975" w:rsidRPr="004D17CE">
        <w:rPr>
          <w:lang w:eastAsia="en-US"/>
        </w:rPr>
        <w:t>),</w:t>
      </w:r>
      <w:r w:rsidR="00544302" w:rsidRPr="004D17CE">
        <w:t xml:space="preserve"> state </w:t>
      </w:r>
      <w:r w:rsidR="000564B6" w:rsidRPr="004D17CE">
        <w:t>departments of transportation (</w:t>
      </w:r>
      <w:r w:rsidRPr="004D17CE">
        <w:t>DOTs</w:t>
      </w:r>
      <w:r w:rsidR="000564B6" w:rsidRPr="004D17CE">
        <w:t>)</w:t>
      </w:r>
      <w:r w:rsidRPr="004D17CE">
        <w:t xml:space="preserve"> like Arizona, Iowa, Illinois, Mississippi, Texas, Missouri, Kansas and Utah </w:t>
      </w:r>
      <w:r w:rsidR="00E67122" w:rsidRPr="004D17CE">
        <w:t>adopted</w:t>
      </w:r>
      <w:r w:rsidRPr="004D17CE">
        <w:t xml:space="preserve"> the ACPA design procedure for whitetopping design</w:t>
      </w:r>
      <w:r w:rsidR="00337D3B" w:rsidRPr="004D17CE">
        <w:t>.  S</w:t>
      </w:r>
      <w:r w:rsidRPr="004D17CE">
        <w:t>ome states used the CDOT design procedure</w:t>
      </w:r>
      <w:r w:rsidR="00337D3B" w:rsidRPr="004D17CE">
        <w:t>, while others</w:t>
      </w:r>
      <w:r w:rsidRPr="004D17CE">
        <w:t xml:space="preserve"> referred to the 1993 </w:t>
      </w:r>
      <w:r w:rsidR="00E67122" w:rsidRPr="004D17CE">
        <w:t>American Association of State Highway Transportation Officials (</w:t>
      </w:r>
      <w:r w:rsidRPr="004D17CE">
        <w:t>AASHTO</w:t>
      </w:r>
      <w:r w:rsidR="00E67122" w:rsidRPr="004D17CE">
        <w:t>)</w:t>
      </w:r>
      <w:r w:rsidRPr="004D17CE">
        <w:t xml:space="preserve"> </w:t>
      </w:r>
      <w:r w:rsidR="00337D3B" w:rsidRPr="004D17CE">
        <w:t xml:space="preserve">Guide for the </w:t>
      </w:r>
      <w:r w:rsidR="00E67122" w:rsidRPr="004D17CE">
        <w:t>D</w:t>
      </w:r>
      <w:r w:rsidRPr="004D17CE">
        <w:t xml:space="preserve">esign </w:t>
      </w:r>
      <w:r w:rsidR="00337D3B" w:rsidRPr="004D17CE">
        <w:t>of Pavement Structures, which</w:t>
      </w:r>
      <w:r w:rsidRPr="004D17CE">
        <w:t xml:space="preserve"> was not </w:t>
      </w:r>
      <w:r w:rsidR="00586317">
        <w:t>intended</w:t>
      </w:r>
      <w:r w:rsidRPr="004D17CE">
        <w:t xml:space="preserve"> for </w:t>
      </w:r>
      <w:r w:rsidR="00CB799A" w:rsidRPr="004D17CE">
        <w:t>the design of whitetopping</w:t>
      </w:r>
      <w:r w:rsidR="00337D3B" w:rsidRPr="004D17CE">
        <w:t xml:space="preserve">. </w:t>
      </w:r>
      <w:r w:rsidRPr="004D17CE">
        <w:t xml:space="preserve"> </w:t>
      </w:r>
      <w:r w:rsidR="00337D3B" w:rsidRPr="004D17CE">
        <w:t>A</w:t>
      </w:r>
      <w:r w:rsidRPr="004D17CE">
        <w:t xml:space="preserve"> considerable amount of projects were </w:t>
      </w:r>
      <w:r w:rsidR="00337D3B" w:rsidRPr="004D17CE">
        <w:t xml:space="preserve">also </w:t>
      </w:r>
      <w:r w:rsidRPr="004D17CE">
        <w:t xml:space="preserve">constructed without following any method.  </w:t>
      </w:r>
      <w:r w:rsidR="00586317" w:rsidRPr="004516AD">
        <w:t>A need for developing a mechanistic-empirical design procedure is then raised so that the whitetopping projects in the participa</w:t>
      </w:r>
      <w:r w:rsidR="00586317">
        <w:t>ting</w:t>
      </w:r>
      <w:r w:rsidR="00586317" w:rsidRPr="004516AD">
        <w:t xml:space="preserve"> states can be carried out more successfully.</w:t>
      </w:r>
    </w:p>
    <w:p w:rsidR="00E006F8" w:rsidRPr="004D17CE" w:rsidRDefault="00E006F8" w:rsidP="00D30C18">
      <w:pPr>
        <w:autoSpaceDE w:val="0"/>
        <w:autoSpaceDN w:val="0"/>
        <w:adjustRightInd w:val="0"/>
        <w:spacing w:line="360" w:lineRule="auto"/>
        <w:jc w:val="both"/>
        <w:rPr>
          <w:sz w:val="20"/>
        </w:rPr>
      </w:pPr>
    </w:p>
    <w:p w:rsidR="00E006F8" w:rsidRPr="004D17CE" w:rsidRDefault="00A37907" w:rsidP="00D30C18">
      <w:pPr>
        <w:autoSpaceDE w:val="0"/>
        <w:autoSpaceDN w:val="0"/>
        <w:adjustRightInd w:val="0"/>
        <w:spacing w:line="360" w:lineRule="auto"/>
        <w:jc w:val="both"/>
      </w:pPr>
      <w:r w:rsidRPr="004D17CE">
        <w:t xml:space="preserve">The objective of this pooled fund study is to develop a rational mechanistic-empirical based design guide for </w:t>
      </w:r>
      <w:r w:rsidR="00337D3B" w:rsidRPr="004D17CE">
        <w:t>bonded</w:t>
      </w:r>
      <w:r w:rsidRPr="004D17CE">
        <w:t xml:space="preserve"> whitetopping.  In the first stage of the study, </w:t>
      </w:r>
      <w:r w:rsidR="00904242" w:rsidRPr="004D17CE">
        <w:t>the</w:t>
      </w:r>
      <w:r w:rsidRPr="004D17CE">
        <w:t xml:space="preserve"> common types of distresses</w:t>
      </w:r>
      <w:r w:rsidR="00904242" w:rsidRPr="004D17CE">
        <w:t xml:space="preserve"> were identified</w:t>
      </w:r>
      <w:r w:rsidR="00877594" w:rsidRPr="004D17CE">
        <w:t xml:space="preserve"> so that the project team could understand how they initiate</w:t>
      </w:r>
      <w:r w:rsidRPr="004D17CE">
        <w:t xml:space="preserve"> and investigate their progression over the life</w:t>
      </w:r>
      <w:r w:rsidR="00337D3B" w:rsidRPr="004D17CE">
        <w:t xml:space="preserve"> of the </w:t>
      </w:r>
      <w:r w:rsidR="00AB0555" w:rsidRPr="004D17CE">
        <w:t>overlay</w:t>
      </w:r>
      <w:r w:rsidRPr="004D17CE">
        <w:t xml:space="preserve"> with respect to traffic and environmental loads.  </w:t>
      </w:r>
      <w:r w:rsidR="00A51C96" w:rsidRPr="004D17CE">
        <w:t>In general, t</w:t>
      </w:r>
      <w:r w:rsidRPr="004D17CE">
        <w:t xml:space="preserve">he </w:t>
      </w:r>
      <w:r w:rsidR="00A51C96" w:rsidRPr="004D17CE">
        <w:t>objective</w:t>
      </w:r>
      <w:r w:rsidRPr="004D17CE">
        <w:t xml:space="preserve"> of Task 1 is to collect information about the design features and performance of the existing </w:t>
      </w:r>
      <w:r w:rsidR="00337D3B" w:rsidRPr="004D17CE">
        <w:t>bonded whitetopping</w:t>
      </w:r>
      <w:r w:rsidRPr="004D17CE">
        <w:t xml:space="preserve"> projects as described in the section</w:t>
      </w:r>
      <w:r w:rsidR="004871F5" w:rsidRPr="004D17CE">
        <w:t>s</w:t>
      </w:r>
      <w:r w:rsidRPr="004D17CE">
        <w:t xml:space="preserve"> below.</w:t>
      </w:r>
    </w:p>
    <w:p w:rsidR="00E006F8" w:rsidRPr="004D17CE" w:rsidRDefault="00E006F8" w:rsidP="00D30C18">
      <w:pPr>
        <w:autoSpaceDE w:val="0"/>
        <w:autoSpaceDN w:val="0"/>
        <w:adjustRightInd w:val="0"/>
        <w:spacing w:line="360" w:lineRule="auto"/>
        <w:jc w:val="both"/>
        <w:rPr>
          <w:sz w:val="20"/>
        </w:rPr>
      </w:pPr>
    </w:p>
    <w:p w:rsidR="00E006F8" w:rsidRPr="004D17CE" w:rsidRDefault="00A37907" w:rsidP="00180E56">
      <w:pPr>
        <w:pStyle w:val="Heading1"/>
        <w:spacing w:line="360" w:lineRule="auto"/>
        <w:rPr>
          <w:b/>
          <w:szCs w:val="24"/>
          <w:u w:val="none"/>
        </w:rPr>
      </w:pPr>
      <w:bookmarkStart w:id="18" w:name="_Toc256443582"/>
      <w:r w:rsidRPr="004D17CE">
        <w:rPr>
          <w:b/>
          <w:szCs w:val="24"/>
          <w:u w:val="none"/>
        </w:rPr>
        <w:t>2</w:t>
      </w:r>
      <w:r w:rsidR="00C97355" w:rsidRPr="004D17CE">
        <w:rPr>
          <w:b/>
          <w:szCs w:val="24"/>
          <w:u w:val="none"/>
        </w:rPr>
        <w:t xml:space="preserve">  </w:t>
      </w:r>
      <w:r w:rsidRPr="004D17CE">
        <w:rPr>
          <w:b/>
          <w:szCs w:val="24"/>
          <w:u w:val="none"/>
        </w:rPr>
        <w:t xml:space="preserve"> OBJECTIVE OF TASK 1</w:t>
      </w:r>
      <w:bookmarkEnd w:id="18"/>
    </w:p>
    <w:p w:rsidR="00E006F8" w:rsidRPr="004D17CE" w:rsidRDefault="00A37907" w:rsidP="00D30C18">
      <w:pPr>
        <w:autoSpaceDE w:val="0"/>
        <w:autoSpaceDN w:val="0"/>
        <w:adjustRightInd w:val="0"/>
        <w:spacing w:line="360" w:lineRule="auto"/>
        <w:jc w:val="both"/>
      </w:pPr>
      <w:r w:rsidRPr="004D17CE">
        <w:t xml:space="preserve">The main objective of Task 1 is to identify, collect, compile and review the performance of the existing </w:t>
      </w:r>
      <w:r w:rsidR="00337D3B" w:rsidRPr="004D17CE">
        <w:t xml:space="preserve">bonded whitetopping </w:t>
      </w:r>
      <w:r w:rsidRPr="004D17CE">
        <w:t xml:space="preserve">projects from different states.  </w:t>
      </w:r>
      <w:r w:rsidR="00586317">
        <w:t>In this pooled fund study, t</w:t>
      </w:r>
      <w:r w:rsidR="00586317" w:rsidRPr="004516AD">
        <w:t>here</w:t>
      </w:r>
      <w:r w:rsidRPr="004D17CE">
        <w:t xml:space="preserve"> are six different participating states</w:t>
      </w:r>
      <w:r w:rsidR="004871F5" w:rsidRPr="004D17CE">
        <w:t xml:space="preserve">: </w:t>
      </w:r>
      <w:r w:rsidRPr="004D17CE">
        <w:t>Pennsylvania, Minnesota, Missouri, Mississippi, Texas and New York</w:t>
      </w:r>
      <w:r w:rsidR="00586317">
        <w:t xml:space="preserve">. </w:t>
      </w:r>
      <w:r w:rsidR="00F95AD6">
        <w:t xml:space="preserve"> </w:t>
      </w:r>
      <w:r w:rsidR="00586317">
        <w:t xml:space="preserve">The </w:t>
      </w:r>
      <w:r w:rsidR="00586317" w:rsidRPr="004516AD">
        <w:t>Federal Highway Administration</w:t>
      </w:r>
      <w:r w:rsidR="00586317">
        <w:t xml:space="preserve"> also provides a supporting role</w:t>
      </w:r>
      <w:r w:rsidR="00586317" w:rsidRPr="004516AD">
        <w:t>.</w:t>
      </w:r>
      <w:r w:rsidRPr="004D17CE">
        <w:t xml:space="preserve"> </w:t>
      </w:r>
      <w:r w:rsidR="00586317">
        <w:t xml:space="preserve"> </w:t>
      </w:r>
      <w:r w:rsidRPr="004D17CE">
        <w:t xml:space="preserve">Distress data </w:t>
      </w:r>
      <w:r w:rsidR="00800199" w:rsidRPr="004D17CE">
        <w:t xml:space="preserve">for </w:t>
      </w:r>
      <w:r w:rsidR="00337D3B" w:rsidRPr="004D17CE">
        <w:t xml:space="preserve">bonded whitetopping </w:t>
      </w:r>
      <w:r w:rsidRPr="004D17CE">
        <w:t>constructed in th</w:t>
      </w:r>
      <w:r w:rsidR="00337D3B" w:rsidRPr="004D17CE">
        <w:t>e</w:t>
      </w:r>
      <w:r w:rsidRPr="004D17CE">
        <w:t>se states</w:t>
      </w:r>
      <w:r w:rsidR="00A51C96" w:rsidRPr="004D17CE">
        <w:t>,</w:t>
      </w:r>
      <w:r w:rsidRPr="004D17CE">
        <w:t xml:space="preserve"> as well as </w:t>
      </w:r>
      <w:r w:rsidR="00337D3B" w:rsidRPr="004D17CE">
        <w:t xml:space="preserve">a </w:t>
      </w:r>
      <w:r w:rsidRPr="004D17CE">
        <w:t>few other states like Illinois, Michigan and Oklahoma</w:t>
      </w:r>
      <w:r w:rsidR="00A51C96" w:rsidRPr="004D17CE">
        <w:t>,</w:t>
      </w:r>
      <w:r w:rsidRPr="004D17CE">
        <w:t xml:space="preserve"> has been collected.  In addition, the distress data from the </w:t>
      </w:r>
      <w:r w:rsidR="00356E31">
        <w:t>MnROAD</w:t>
      </w:r>
      <w:r w:rsidRPr="004D17CE">
        <w:t xml:space="preserve"> pavement testing facility has been collected and analyzed in this task.  The collected data </w:t>
      </w:r>
      <w:r w:rsidR="00A51C96" w:rsidRPr="004D17CE">
        <w:t>has been</w:t>
      </w:r>
      <w:r w:rsidRPr="004D17CE">
        <w:t xml:space="preserve"> reviewed and analyzed </w:t>
      </w:r>
      <w:r w:rsidR="00337D3B" w:rsidRPr="004D17CE">
        <w:t>in an attempt to</w:t>
      </w:r>
      <w:r w:rsidRPr="004D17CE">
        <w:t xml:space="preserve"> answer the following questions: </w:t>
      </w:r>
    </w:p>
    <w:p w:rsidR="00E006F8" w:rsidRPr="004D17CE" w:rsidRDefault="00A37907" w:rsidP="00D30C18">
      <w:pPr>
        <w:numPr>
          <w:ilvl w:val="0"/>
          <w:numId w:val="1"/>
        </w:numPr>
        <w:autoSpaceDE w:val="0"/>
        <w:autoSpaceDN w:val="0"/>
        <w:adjustRightInd w:val="0"/>
        <w:spacing w:line="360" w:lineRule="auto"/>
        <w:jc w:val="both"/>
      </w:pPr>
      <w:r w:rsidRPr="004D17CE">
        <w:t>What is the minimum required HMA thickness and maximum allowable distress level?</w:t>
      </w:r>
    </w:p>
    <w:p w:rsidR="00E006F8" w:rsidRPr="004D17CE" w:rsidRDefault="00A37907" w:rsidP="00D30C18">
      <w:pPr>
        <w:numPr>
          <w:ilvl w:val="0"/>
          <w:numId w:val="1"/>
        </w:numPr>
        <w:autoSpaceDE w:val="0"/>
        <w:autoSpaceDN w:val="0"/>
        <w:adjustRightInd w:val="0"/>
        <w:spacing w:line="360" w:lineRule="auto"/>
        <w:jc w:val="both"/>
      </w:pPr>
      <w:r w:rsidRPr="004D17CE">
        <w:t>Are there modes of failure other than corner cracks that frequently develop and what common parameters are present when these additional modes of failures occur?</w:t>
      </w:r>
    </w:p>
    <w:p w:rsidR="00E006F8" w:rsidRPr="004D17CE" w:rsidRDefault="00A37907" w:rsidP="00D30C18">
      <w:pPr>
        <w:numPr>
          <w:ilvl w:val="0"/>
          <w:numId w:val="1"/>
        </w:numPr>
        <w:autoSpaceDE w:val="0"/>
        <w:autoSpaceDN w:val="0"/>
        <w:adjustRightInd w:val="0"/>
        <w:spacing w:line="360" w:lineRule="auto"/>
        <w:jc w:val="both"/>
      </w:pPr>
      <w:r w:rsidRPr="004D17CE">
        <w:lastRenderedPageBreak/>
        <w:t>Under what conditions does reflection cracking typically occur?</w:t>
      </w:r>
    </w:p>
    <w:p w:rsidR="00E006F8" w:rsidRPr="004D17CE" w:rsidRDefault="00A37907" w:rsidP="00D30C18">
      <w:pPr>
        <w:numPr>
          <w:ilvl w:val="0"/>
          <w:numId w:val="1"/>
        </w:numPr>
        <w:autoSpaceDE w:val="0"/>
        <w:autoSpaceDN w:val="0"/>
        <w:adjustRightInd w:val="0"/>
        <w:spacing w:line="360" w:lineRule="auto"/>
        <w:jc w:val="both"/>
      </w:pPr>
      <w:r w:rsidRPr="004D17CE">
        <w:t xml:space="preserve">What surface preparation techniques have been used and what level of performance was achieved? What is the minimum acceptable level of bonding? </w:t>
      </w:r>
    </w:p>
    <w:p w:rsidR="00E006F8" w:rsidRPr="004D17CE" w:rsidRDefault="00A37907" w:rsidP="00D30C18">
      <w:pPr>
        <w:numPr>
          <w:ilvl w:val="0"/>
          <w:numId w:val="1"/>
        </w:numPr>
        <w:autoSpaceDE w:val="0"/>
        <w:autoSpaceDN w:val="0"/>
        <w:adjustRightInd w:val="0"/>
        <w:spacing w:line="360" w:lineRule="auto"/>
        <w:jc w:val="both"/>
      </w:pPr>
      <w:r w:rsidRPr="004D17CE">
        <w:t>What are acceptable joint patterns?</w:t>
      </w:r>
    </w:p>
    <w:p w:rsidR="00E006F8" w:rsidRPr="004D17CE" w:rsidRDefault="00A37907" w:rsidP="00D30C18">
      <w:pPr>
        <w:numPr>
          <w:ilvl w:val="0"/>
          <w:numId w:val="1"/>
        </w:numPr>
        <w:autoSpaceDE w:val="0"/>
        <w:autoSpaceDN w:val="0"/>
        <w:adjustRightInd w:val="0"/>
        <w:spacing w:line="360" w:lineRule="auto"/>
        <w:jc w:val="both"/>
      </w:pPr>
      <w:r w:rsidRPr="004D17CE">
        <w:t>Is there evidence from companion test sections that structural fibers help improve the performance beyond providing additional safety once deterioration begins?</w:t>
      </w:r>
    </w:p>
    <w:p w:rsidR="00E006F8" w:rsidRPr="004D17CE" w:rsidRDefault="00A37907" w:rsidP="00D30C18">
      <w:pPr>
        <w:numPr>
          <w:ilvl w:val="0"/>
          <w:numId w:val="1"/>
        </w:numPr>
        <w:autoSpaceDE w:val="0"/>
        <w:autoSpaceDN w:val="0"/>
        <w:adjustRightInd w:val="0"/>
        <w:spacing w:line="360" w:lineRule="auto"/>
        <w:jc w:val="both"/>
      </w:pPr>
      <w:r w:rsidRPr="004D17CE">
        <w:t xml:space="preserve">What factors would contribute to the development of corner breaks? </w:t>
      </w:r>
    </w:p>
    <w:p w:rsidR="00E2283A" w:rsidRPr="004D17CE" w:rsidRDefault="00A37907" w:rsidP="00D30C18">
      <w:pPr>
        <w:numPr>
          <w:ilvl w:val="0"/>
          <w:numId w:val="1"/>
        </w:numPr>
        <w:autoSpaceDE w:val="0"/>
        <w:autoSpaceDN w:val="0"/>
        <w:adjustRightInd w:val="0"/>
        <w:spacing w:line="360" w:lineRule="auto"/>
        <w:jc w:val="both"/>
      </w:pPr>
      <w:r w:rsidRPr="004D17CE">
        <w:t>Do fibers help to increase the load transfer efficiency for longer periods of time by holding the cracks together?</w:t>
      </w:r>
    </w:p>
    <w:p w:rsidR="00E006F8" w:rsidRPr="004D17CE" w:rsidRDefault="00E006F8" w:rsidP="00E2283A">
      <w:pPr>
        <w:autoSpaceDE w:val="0"/>
        <w:autoSpaceDN w:val="0"/>
        <w:adjustRightInd w:val="0"/>
        <w:spacing w:line="360" w:lineRule="auto"/>
        <w:ind w:left="1080"/>
        <w:jc w:val="both"/>
        <w:rPr>
          <w:sz w:val="18"/>
        </w:rPr>
      </w:pPr>
    </w:p>
    <w:p w:rsidR="00E006F8" w:rsidRPr="004D17CE" w:rsidRDefault="00337D3B" w:rsidP="009731F8">
      <w:pPr>
        <w:autoSpaceDE w:val="0"/>
        <w:autoSpaceDN w:val="0"/>
        <w:adjustRightInd w:val="0"/>
        <w:spacing w:line="360" w:lineRule="auto"/>
        <w:jc w:val="both"/>
      </w:pPr>
      <w:r w:rsidRPr="004D17CE">
        <w:t>The review of the</w:t>
      </w:r>
      <w:r w:rsidR="001D46CD" w:rsidRPr="004D17CE">
        <w:t xml:space="preserve"> performance of the</w:t>
      </w:r>
      <w:r w:rsidRPr="004D17CE">
        <w:t xml:space="preserve"> bonded whitetopping projects presented below begins with the bonded whitetopping </w:t>
      </w:r>
      <w:r w:rsidR="001D46CD" w:rsidRPr="004D17CE">
        <w:t>constructed at</w:t>
      </w:r>
      <w:r w:rsidRPr="004D17CE">
        <w:t xml:space="preserve"> </w:t>
      </w:r>
      <w:r w:rsidR="001D46CD" w:rsidRPr="004D17CE">
        <w:t>the</w:t>
      </w:r>
      <w:r w:rsidRPr="004D17CE">
        <w:t xml:space="preserve"> </w:t>
      </w:r>
      <w:r w:rsidR="00A37907" w:rsidRPr="004D17CE">
        <w:t xml:space="preserve">FHWA </w:t>
      </w:r>
      <w:r w:rsidR="001D46CD" w:rsidRPr="004D17CE">
        <w:t>accelerated loading facility (AL</w:t>
      </w:r>
      <w:r w:rsidR="00F95AD6">
        <w:t>F</w:t>
      </w:r>
      <w:r w:rsidR="001D46CD" w:rsidRPr="004D17CE">
        <w:t>)</w:t>
      </w:r>
      <w:r w:rsidR="00A37907" w:rsidRPr="004D17CE">
        <w:t xml:space="preserve">.  </w:t>
      </w:r>
      <w:r w:rsidR="001D46CD" w:rsidRPr="004D17CE">
        <w:t xml:space="preserve">Next the construction of the bonded </w:t>
      </w:r>
      <w:r w:rsidR="00A37907" w:rsidRPr="004D17CE">
        <w:t xml:space="preserve">whitetopping projects </w:t>
      </w:r>
      <w:r w:rsidR="001D46CD" w:rsidRPr="004D17CE">
        <w:t xml:space="preserve">constructed at </w:t>
      </w:r>
      <w:r w:rsidR="00356E31">
        <w:t>MnROAD</w:t>
      </w:r>
      <w:r w:rsidR="00A37907" w:rsidRPr="004D17CE">
        <w:t xml:space="preserve"> </w:t>
      </w:r>
      <w:r w:rsidR="001D46CD" w:rsidRPr="004D17CE">
        <w:t>will be discussed</w:t>
      </w:r>
      <w:r w:rsidR="00A37907" w:rsidRPr="004D17CE">
        <w:t xml:space="preserve">.  </w:t>
      </w:r>
      <w:r w:rsidR="001D46CD" w:rsidRPr="004D17CE">
        <w:t>Finally, a review of the performance of bonded whitetopping projects constructed on in-service pavements throughout eight different states will be provided</w:t>
      </w:r>
      <w:r w:rsidR="00A37907" w:rsidRPr="004D17CE">
        <w:t xml:space="preserve">.  </w:t>
      </w:r>
      <w:r w:rsidR="001D46CD" w:rsidRPr="004D17CE">
        <w:t>The information gathered from all of these projects will then be compiled in an attempt to address the questions defined above</w:t>
      </w:r>
      <w:r w:rsidR="00A37907" w:rsidRPr="004D17CE">
        <w:t>.</w:t>
      </w:r>
    </w:p>
    <w:p w:rsidR="00E006F8" w:rsidRPr="004D17CE" w:rsidRDefault="00E2283A" w:rsidP="00D30C18">
      <w:pPr>
        <w:autoSpaceDE w:val="0"/>
        <w:autoSpaceDN w:val="0"/>
        <w:adjustRightInd w:val="0"/>
        <w:spacing w:line="360" w:lineRule="auto"/>
        <w:jc w:val="both"/>
        <w:rPr>
          <w:sz w:val="18"/>
        </w:rPr>
      </w:pPr>
      <w:r w:rsidRPr="004D17CE">
        <w:softHyphen/>
      </w:r>
    </w:p>
    <w:p w:rsidR="00E006F8" w:rsidRPr="004D17CE" w:rsidRDefault="00A37907" w:rsidP="00180E56">
      <w:pPr>
        <w:pStyle w:val="Heading1"/>
        <w:spacing w:line="360" w:lineRule="auto"/>
        <w:rPr>
          <w:b/>
          <w:bCs/>
          <w:szCs w:val="24"/>
          <w:u w:val="none"/>
        </w:rPr>
      </w:pPr>
      <w:bookmarkStart w:id="19" w:name="_Toc256443583"/>
      <w:r w:rsidRPr="004D17CE">
        <w:rPr>
          <w:b/>
          <w:bCs/>
          <w:szCs w:val="24"/>
          <w:u w:val="none"/>
        </w:rPr>
        <w:t xml:space="preserve">3 </w:t>
      </w:r>
      <w:r w:rsidR="00C97355" w:rsidRPr="004D17CE">
        <w:rPr>
          <w:b/>
          <w:bCs/>
          <w:szCs w:val="24"/>
          <w:u w:val="none"/>
        </w:rPr>
        <w:t xml:space="preserve">   </w:t>
      </w:r>
      <w:r w:rsidRPr="004D17CE">
        <w:rPr>
          <w:b/>
          <w:bCs/>
          <w:szCs w:val="24"/>
          <w:u w:val="none"/>
        </w:rPr>
        <w:t>FHWA ALF PROJECT IN VIRGINIA</w:t>
      </w:r>
      <w:bookmarkEnd w:id="19"/>
    </w:p>
    <w:p w:rsidR="00F83F82" w:rsidRPr="004D17CE" w:rsidRDefault="00A37907" w:rsidP="00F83F82">
      <w:pPr>
        <w:autoSpaceDE w:val="0"/>
        <w:autoSpaceDN w:val="0"/>
        <w:adjustRightInd w:val="0"/>
        <w:spacing w:line="360" w:lineRule="auto"/>
        <w:jc w:val="both"/>
        <w:rPr>
          <w:lang w:eastAsia="en-US"/>
        </w:rPr>
      </w:pPr>
      <w:r w:rsidRPr="004D17CE">
        <w:t xml:space="preserve">A comprehensive review of the performance of the whitetopping pavements </w:t>
      </w:r>
      <w:r w:rsidR="00BE5B9C" w:rsidRPr="004D17CE">
        <w:t>at</w:t>
      </w:r>
      <w:r w:rsidRPr="004D17CE">
        <w:t xml:space="preserve"> the FHWA AL</w:t>
      </w:r>
      <w:r w:rsidR="00F95AD6">
        <w:t>F</w:t>
      </w:r>
      <w:r w:rsidRPr="004D17CE">
        <w:t xml:space="preserve"> at the </w:t>
      </w:r>
      <w:r w:rsidRPr="004D17CE">
        <w:rPr>
          <w:lang w:eastAsia="en-US"/>
        </w:rPr>
        <w:t xml:space="preserve">Turner–Fairbank Highway Research Center in McLean, Virginia </w:t>
      </w:r>
      <w:r w:rsidR="005748E1" w:rsidRPr="004D17CE">
        <w:rPr>
          <w:lang w:eastAsia="en-US"/>
        </w:rPr>
        <w:t xml:space="preserve">was provided </w:t>
      </w:r>
      <w:r w:rsidRPr="004D17CE">
        <w:rPr>
          <w:lang w:eastAsia="en-US"/>
        </w:rPr>
        <w:t xml:space="preserve">in </w:t>
      </w:r>
      <w:r w:rsidR="00C77975" w:rsidRPr="004D17CE">
        <w:rPr>
          <w:lang w:eastAsia="en-US"/>
        </w:rPr>
        <w:t xml:space="preserve">Synthesis 338 </w:t>
      </w:r>
      <w:r w:rsidR="00C77975" w:rsidRPr="004D17CE">
        <w:t xml:space="preserve">(Rasmussen and </w:t>
      </w:r>
      <w:proofErr w:type="spellStart"/>
      <w:r w:rsidR="00C77975" w:rsidRPr="004D17CE">
        <w:t>Rozycki</w:t>
      </w:r>
      <w:proofErr w:type="spellEnd"/>
      <w:r w:rsidR="00C77975" w:rsidRPr="004D17CE">
        <w:t>, 2004</w:t>
      </w:r>
      <w:r w:rsidR="00C77975" w:rsidRPr="004D17CE">
        <w:rPr>
          <w:lang w:eastAsia="en-US"/>
        </w:rPr>
        <w:t>)</w:t>
      </w:r>
      <w:r w:rsidR="005748E1" w:rsidRPr="004D17CE">
        <w:rPr>
          <w:lang w:eastAsia="en-US"/>
        </w:rPr>
        <w:t xml:space="preserve"> and </w:t>
      </w:r>
      <w:r w:rsidR="005748E1" w:rsidRPr="004D17CE">
        <w:t>Rasmussen et al. (2002)</w:t>
      </w:r>
      <w:r w:rsidRPr="004D17CE">
        <w:rPr>
          <w:lang w:eastAsia="en-US"/>
        </w:rPr>
        <w:t xml:space="preserve">. </w:t>
      </w:r>
      <w:r w:rsidR="002D6239" w:rsidRPr="004D17CE">
        <w:rPr>
          <w:lang w:eastAsia="en-US"/>
        </w:rPr>
        <w:t xml:space="preserve"> </w:t>
      </w:r>
      <w:r w:rsidRPr="004D17CE">
        <w:rPr>
          <w:lang w:eastAsia="en-US"/>
        </w:rPr>
        <w:t xml:space="preserve">In 1998, eight lanes of UTW overlays were placed over the existing HMA pavements that were built during </w:t>
      </w:r>
      <w:r w:rsidR="00AF4A77" w:rsidRPr="004D17CE">
        <w:rPr>
          <w:lang w:eastAsia="en-US"/>
        </w:rPr>
        <w:t>19</w:t>
      </w:r>
      <w:r w:rsidR="00AF4A77">
        <w:rPr>
          <w:lang w:eastAsia="en-US"/>
        </w:rPr>
        <w:t>93</w:t>
      </w:r>
      <w:r w:rsidRPr="004D17CE">
        <w:rPr>
          <w:lang w:eastAsia="en-US"/>
        </w:rPr>
        <w:t xml:space="preserve">. </w:t>
      </w:r>
      <w:r w:rsidR="00977A43">
        <w:rPr>
          <w:lang w:eastAsia="en-US"/>
        </w:rPr>
        <w:t xml:space="preserve"> Each </w:t>
      </w:r>
      <w:r w:rsidR="00F83F82">
        <w:rPr>
          <w:lang w:eastAsia="en-US"/>
        </w:rPr>
        <w:t xml:space="preserve">of the existing </w:t>
      </w:r>
      <w:r w:rsidR="00977A43">
        <w:rPr>
          <w:lang w:eastAsia="en-US"/>
        </w:rPr>
        <w:t>lane</w:t>
      </w:r>
      <w:r w:rsidR="00F83F82">
        <w:rPr>
          <w:lang w:eastAsia="en-US"/>
        </w:rPr>
        <w:t>s</w:t>
      </w:r>
      <w:r w:rsidR="00977A43">
        <w:rPr>
          <w:lang w:eastAsia="en-US"/>
        </w:rPr>
        <w:t xml:space="preserve"> had four test sections.</w:t>
      </w:r>
      <w:r w:rsidRPr="004D17CE">
        <w:rPr>
          <w:lang w:eastAsia="en-US"/>
        </w:rPr>
        <w:t xml:space="preserve"> </w:t>
      </w:r>
      <w:r w:rsidR="00977A43">
        <w:rPr>
          <w:lang w:eastAsia="en-US"/>
        </w:rPr>
        <w:t xml:space="preserve"> </w:t>
      </w:r>
      <w:r w:rsidRPr="004D17CE">
        <w:rPr>
          <w:lang w:eastAsia="en-US"/>
        </w:rPr>
        <w:t xml:space="preserve">The existing HMA pavements were subjected to accelerated loadings. </w:t>
      </w:r>
      <w:r w:rsidR="00977A43">
        <w:rPr>
          <w:lang w:eastAsia="en-US"/>
        </w:rPr>
        <w:t xml:space="preserve"> </w:t>
      </w:r>
      <w:r w:rsidR="007466FF" w:rsidRPr="004D17CE">
        <w:t>Since t</w:t>
      </w:r>
      <w:r w:rsidR="00BE5B9C" w:rsidRPr="004D17CE">
        <w:rPr>
          <w:lang w:eastAsia="en-US"/>
        </w:rPr>
        <w:t>he</w:t>
      </w:r>
      <w:r w:rsidRPr="004D17CE">
        <w:rPr>
          <w:lang w:eastAsia="en-US"/>
        </w:rPr>
        <w:t xml:space="preserve"> underlying HMA pavements were previously loaded </w:t>
      </w:r>
      <w:r w:rsidRPr="004D17CE">
        <w:t>by</w:t>
      </w:r>
      <w:r w:rsidR="00BE5B9C" w:rsidRPr="004D17CE">
        <w:rPr>
          <w:lang w:eastAsia="en-US"/>
        </w:rPr>
        <w:t xml:space="preserve"> the accelerated loading equipment</w:t>
      </w:r>
      <w:r w:rsidR="007466FF" w:rsidRPr="004D17CE">
        <w:rPr>
          <w:lang w:eastAsia="en-US"/>
        </w:rPr>
        <w:t>,</w:t>
      </w:r>
      <w:r w:rsidRPr="004D17CE">
        <w:rPr>
          <w:lang w:eastAsia="en-US"/>
        </w:rPr>
        <w:t xml:space="preserve"> the UTW application over th</w:t>
      </w:r>
      <w:r w:rsidRPr="004D17CE">
        <w:t>e</w:t>
      </w:r>
      <w:r w:rsidRPr="004D17CE">
        <w:rPr>
          <w:lang w:eastAsia="en-US"/>
        </w:rPr>
        <w:t xml:space="preserve">se HMA </w:t>
      </w:r>
      <w:r w:rsidR="00BE5B9C" w:rsidRPr="004D17CE">
        <w:rPr>
          <w:lang w:eastAsia="en-US"/>
        </w:rPr>
        <w:t>pavements more closely represent</w:t>
      </w:r>
      <w:r w:rsidR="00800199" w:rsidRPr="004D17CE">
        <w:rPr>
          <w:lang w:eastAsia="en-US"/>
        </w:rPr>
        <w:t>s</w:t>
      </w:r>
      <w:r w:rsidR="00BE5B9C" w:rsidRPr="004D17CE">
        <w:rPr>
          <w:lang w:eastAsia="en-US"/>
        </w:rPr>
        <w:t xml:space="preserve"> field conditions</w:t>
      </w:r>
      <w:r w:rsidR="007466FF" w:rsidRPr="004D17CE">
        <w:rPr>
          <w:lang w:eastAsia="en-US"/>
        </w:rPr>
        <w:t xml:space="preserve">. </w:t>
      </w:r>
      <w:r w:rsidR="00BE5B9C" w:rsidRPr="004D17CE">
        <w:rPr>
          <w:lang w:eastAsia="en-US"/>
        </w:rPr>
        <w:t xml:space="preserve"> </w:t>
      </w:r>
      <w:r w:rsidRPr="004D17CE">
        <w:t xml:space="preserve">The original HMA pavement structure consisted of </w:t>
      </w:r>
      <w:r w:rsidR="00AB0555" w:rsidRPr="004D17CE">
        <w:t xml:space="preserve">an </w:t>
      </w:r>
      <w:r w:rsidRPr="004D17CE">
        <w:t xml:space="preserve">8-in HMA </w:t>
      </w:r>
      <w:r w:rsidR="007466FF" w:rsidRPr="004D17CE">
        <w:t xml:space="preserve">layer </w:t>
      </w:r>
      <w:r w:rsidRPr="004D17CE">
        <w:t xml:space="preserve">on top of </w:t>
      </w:r>
      <w:r w:rsidR="00AB0555" w:rsidRPr="004D17CE">
        <w:t>a</w:t>
      </w:r>
      <w:r w:rsidR="00C77975" w:rsidRPr="004D17CE">
        <w:t>n</w:t>
      </w:r>
      <w:r w:rsidR="00AB0555" w:rsidRPr="004D17CE">
        <w:t xml:space="preserve"> </w:t>
      </w:r>
      <w:r w:rsidRPr="004D17CE">
        <w:t>18-in unbound crushed</w:t>
      </w:r>
      <w:r w:rsidRPr="004D17CE">
        <w:rPr>
          <w:lang w:eastAsia="en-US"/>
        </w:rPr>
        <w:t xml:space="preserve"> aggregate base and 24</w:t>
      </w:r>
      <w:r w:rsidR="00961B27">
        <w:rPr>
          <w:lang w:eastAsia="en-US"/>
        </w:rPr>
        <w:t>-</w:t>
      </w:r>
      <w:r w:rsidRPr="004D17CE">
        <w:rPr>
          <w:lang w:eastAsia="en-US"/>
        </w:rPr>
        <w:t xml:space="preserve">in </w:t>
      </w:r>
      <w:r w:rsidR="00855A10" w:rsidRPr="004D17CE">
        <w:rPr>
          <w:lang w:eastAsia="en-US"/>
        </w:rPr>
        <w:t xml:space="preserve">of </w:t>
      </w:r>
      <w:r w:rsidRPr="004D17CE">
        <w:rPr>
          <w:lang w:eastAsia="en-US"/>
        </w:rPr>
        <w:t>A-4</w:t>
      </w:r>
      <w:r w:rsidRPr="004D17CE">
        <w:t xml:space="preserve"> (AASHTO)</w:t>
      </w:r>
      <w:r w:rsidRPr="004D17CE">
        <w:rPr>
          <w:lang w:eastAsia="en-US"/>
        </w:rPr>
        <w:t xml:space="preserve"> </w:t>
      </w:r>
      <w:r w:rsidR="00855A10" w:rsidRPr="004D17CE">
        <w:rPr>
          <w:lang w:eastAsia="en-US"/>
        </w:rPr>
        <w:t>granular material</w:t>
      </w:r>
      <w:r w:rsidRPr="004D17CE">
        <w:rPr>
          <w:lang w:eastAsia="en-US"/>
        </w:rPr>
        <w:t xml:space="preserve">. </w:t>
      </w:r>
      <w:r w:rsidR="00F31880">
        <w:rPr>
          <w:lang w:eastAsia="en-US"/>
        </w:rPr>
        <w:t xml:space="preserve"> The </w:t>
      </w:r>
      <w:r w:rsidR="00F83F82">
        <w:rPr>
          <w:lang w:eastAsia="en-US"/>
        </w:rPr>
        <w:t xml:space="preserve">HMA </w:t>
      </w:r>
      <w:r w:rsidR="00F31880">
        <w:rPr>
          <w:lang w:eastAsia="en-US"/>
        </w:rPr>
        <w:t>layer in each test section was</w:t>
      </w:r>
      <w:r w:rsidR="00F83F82">
        <w:rPr>
          <w:lang w:eastAsia="en-US"/>
        </w:rPr>
        <w:t xml:space="preserve"> constructed with </w:t>
      </w:r>
      <w:r w:rsidR="00F31880">
        <w:rPr>
          <w:lang w:eastAsia="en-US"/>
        </w:rPr>
        <w:t xml:space="preserve">a </w:t>
      </w:r>
      <w:r w:rsidR="00F83F82">
        <w:rPr>
          <w:lang w:eastAsia="en-US"/>
        </w:rPr>
        <w:t xml:space="preserve">different binder and aggregate mixture. </w:t>
      </w:r>
      <w:r w:rsidR="00F31880">
        <w:rPr>
          <w:lang w:eastAsia="en-US"/>
        </w:rPr>
        <w:t xml:space="preserve"> See Table 2. </w:t>
      </w:r>
      <w:r w:rsidR="00F83F82">
        <w:rPr>
          <w:lang w:eastAsia="en-US"/>
        </w:rPr>
        <w:t xml:space="preserve"> </w:t>
      </w:r>
      <w:r w:rsidR="00F83F82" w:rsidRPr="0077192A">
        <w:rPr>
          <w:lang w:eastAsia="en-US"/>
        </w:rPr>
        <w:t xml:space="preserve">Lanes 11 and 12 </w:t>
      </w:r>
      <w:r w:rsidR="006875E3">
        <w:rPr>
          <w:lang w:eastAsia="en-US"/>
        </w:rPr>
        <w:t xml:space="preserve">were constructed with </w:t>
      </w:r>
      <w:r w:rsidR="00F83F82" w:rsidRPr="0077192A">
        <w:rPr>
          <w:lang w:eastAsia="en-US"/>
        </w:rPr>
        <w:t>base mixture</w:t>
      </w:r>
      <w:r w:rsidR="006875E3">
        <w:rPr>
          <w:lang w:eastAsia="en-US"/>
        </w:rPr>
        <w:t>s</w:t>
      </w:r>
      <w:r w:rsidR="00F83F82" w:rsidRPr="0077192A">
        <w:rPr>
          <w:lang w:eastAsia="en-US"/>
        </w:rPr>
        <w:t xml:space="preserve"> (BM) </w:t>
      </w:r>
      <w:r w:rsidR="004E317C">
        <w:rPr>
          <w:lang w:eastAsia="en-US"/>
        </w:rPr>
        <w:t>having</w:t>
      </w:r>
      <w:r w:rsidR="00F83F82" w:rsidRPr="0077192A">
        <w:rPr>
          <w:lang w:eastAsia="en-US"/>
        </w:rPr>
        <w:t xml:space="preserve"> a top size of </w:t>
      </w:r>
      <w:r w:rsidR="00F83F82">
        <w:rPr>
          <w:lang w:eastAsia="en-US"/>
        </w:rPr>
        <w:t>1½ in</w:t>
      </w:r>
      <w:r w:rsidR="00F83F82" w:rsidRPr="0077192A">
        <w:rPr>
          <w:lang w:eastAsia="en-US"/>
        </w:rPr>
        <w:t xml:space="preserve">, and constructed in two </w:t>
      </w:r>
      <w:r w:rsidR="00F83F82">
        <w:rPr>
          <w:lang w:eastAsia="en-US"/>
        </w:rPr>
        <w:t xml:space="preserve">4-in </w:t>
      </w:r>
      <w:r w:rsidR="00F83F82" w:rsidRPr="0077192A">
        <w:rPr>
          <w:lang w:eastAsia="en-US"/>
        </w:rPr>
        <w:t xml:space="preserve">lifts.  The other lanes </w:t>
      </w:r>
      <w:r w:rsidR="006875E3">
        <w:rPr>
          <w:lang w:eastAsia="en-US"/>
        </w:rPr>
        <w:t xml:space="preserve">were constructed with </w:t>
      </w:r>
      <w:r w:rsidR="00F83F82">
        <w:rPr>
          <w:lang w:eastAsia="en-US"/>
        </w:rPr>
        <w:t>surface mixture</w:t>
      </w:r>
      <w:r w:rsidR="006875E3">
        <w:rPr>
          <w:lang w:eastAsia="en-US"/>
        </w:rPr>
        <w:t>s</w:t>
      </w:r>
      <w:r w:rsidR="00F83F82" w:rsidRPr="0077192A">
        <w:rPr>
          <w:lang w:eastAsia="en-US"/>
        </w:rPr>
        <w:t xml:space="preserve"> </w:t>
      </w:r>
      <w:r w:rsidR="00F83F82">
        <w:rPr>
          <w:lang w:eastAsia="en-US"/>
        </w:rPr>
        <w:t>(</w:t>
      </w:r>
      <w:r w:rsidR="00F83F82" w:rsidRPr="0077192A">
        <w:rPr>
          <w:lang w:eastAsia="en-US"/>
        </w:rPr>
        <w:t>SM</w:t>
      </w:r>
      <w:r w:rsidR="00F83F82">
        <w:rPr>
          <w:lang w:eastAsia="en-US"/>
        </w:rPr>
        <w:t>)</w:t>
      </w:r>
      <w:r w:rsidR="00F83F82" w:rsidRPr="0077192A">
        <w:rPr>
          <w:lang w:eastAsia="en-US"/>
        </w:rPr>
        <w:t xml:space="preserve">, with a top size of </w:t>
      </w:r>
      <w:r w:rsidR="00F83F82">
        <w:rPr>
          <w:lang w:eastAsia="en-US"/>
        </w:rPr>
        <w:t>¾ in</w:t>
      </w:r>
      <w:r w:rsidR="00F83F82" w:rsidRPr="0077192A">
        <w:rPr>
          <w:lang w:eastAsia="en-US"/>
        </w:rPr>
        <w:t xml:space="preserve">, laid in four </w:t>
      </w:r>
      <w:r w:rsidR="00F83F82">
        <w:rPr>
          <w:lang w:eastAsia="en-US"/>
        </w:rPr>
        <w:t>2-</w:t>
      </w:r>
      <w:r w:rsidR="00F83F82">
        <w:rPr>
          <w:lang w:eastAsia="en-US"/>
        </w:rPr>
        <w:lastRenderedPageBreak/>
        <w:t>in</w:t>
      </w:r>
      <w:r w:rsidR="00F83F82" w:rsidRPr="0077192A">
        <w:rPr>
          <w:lang w:eastAsia="en-US"/>
        </w:rPr>
        <w:t xml:space="preserve"> lifts.  </w:t>
      </w:r>
      <w:r w:rsidR="00202A4F">
        <w:fldChar w:fldCharType="begin"/>
      </w:r>
      <w:r w:rsidR="009B5C04">
        <w:instrText xml:space="preserve"> REF _Ref244334523 \h </w:instrText>
      </w:r>
      <w:r w:rsidR="00202A4F">
        <w:fldChar w:fldCharType="separate"/>
      </w:r>
      <w:r w:rsidR="001E1D4B" w:rsidRPr="004D17CE">
        <w:t xml:space="preserve">Table </w:t>
      </w:r>
      <w:r w:rsidR="001E1D4B">
        <w:rPr>
          <w:noProof/>
        </w:rPr>
        <w:t>2</w:t>
      </w:r>
      <w:r w:rsidR="00202A4F">
        <w:fldChar w:fldCharType="end"/>
      </w:r>
      <w:r w:rsidR="009B5C04">
        <w:t xml:space="preserve"> also </w:t>
      </w:r>
      <w:r w:rsidR="009B5C04" w:rsidRPr="004D17CE">
        <w:t xml:space="preserve">presents a </w:t>
      </w:r>
      <w:r w:rsidR="009B5C04">
        <w:t>summary of t</w:t>
      </w:r>
      <w:r w:rsidR="009B5C04" w:rsidRPr="004D17CE">
        <w:t xml:space="preserve">he performance of different types of HMA mixtures under the </w:t>
      </w:r>
      <w:r w:rsidR="009B5C04" w:rsidRPr="00C36032">
        <w:t>accelerated loading in terms of applications required to achieve a 0.8-in rut depth.</w:t>
      </w:r>
      <w:r w:rsidR="009B5C04">
        <w:t xml:space="preserve">  </w:t>
      </w:r>
      <w:r w:rsidR="009B5C04" w:rsidRPr="00C36032">
        <w:t>A fairly c</w:t>
      </w:r>
      <w:r w:rsidR="009B5C04">
        <w:t xml:space="preserve">onstant temperature </w:t>
      </w:r>
      <w:proofErr w:type="spellStart"/>
      <w:r w:rsidR="009B5C04">
        <w:t>range</w:t>
      </w:r>
      <w:r w:rsidR="004E317C">
        <w:t>ing</w:t>
      </w:r>
      <w:proofErr w:type="spellEnd"/>
      <w:r w:rsidR="009B5C04">
        <w:t xml:space="preserve"> from 115 to 170 </w:t>
      </w:r>
      <w:proofErr w:type="spellStart"/>
      <w:r w:rsidR="009B5C04" w:rsidRPr="00C36032">
        <w:rPr>
          <w:vertAlign w:val="superscript"/>
        </w:rPr>
        <w:t>o</w:t>
      </w:r>
      <w:r w:rsidR="009B5C04">
        <w:t>F</w:t>
      </w:r>
      <w:proofErr w:type="spellEnd"/>
      <w:r w:rsidR="009B5C04">
        <w:t xml:space="preserve"> was maintained during the accelerated loadings.</w:t>
      </w:r>
      <w:r w:rsidR="009B5C04" w:rsidRPr="004D17CE">
        <w:t xml:space="preserve"> </w:t>
      </w:r>
      <w:r w:rsidR="009B5C04">
        <w:t xml:space="preserve"> The values of rut depth presented in the </w:t>
      </w:r>
      <w:r w:rsidR="00202A4F">
        <w:fldChar w:fldCharType="begin"/>
      </w:r>
      <w:r w:rsidR="009B5C04">
        <w:instrText xml:space="preserve"> REF _Ref244334523 \h </w:instrText>
      </w:r>
      <w:r w:rsidR="00202A4F">
        <w:fldChar w:fldCharType="separate"/>
      </w:r>
      <w:r w:rsidR="001E1D4B" w:rsidRPr="004D17CE">
        <w:t xml:space="preserve">Table </w:t>
      </w:r>
      <w:r w:rsidR="001E1D4B">
        <w:rPr>
          <w:noProof/>
        </w:rPr>
        <w:t>2</w:t>
      </w:r>
      <w:r w:rsidR="00202A4F">
        <w:fldChar w:fldCharType="end"/>
      </w:r>
      <w:r w:rsidR="009B5C04">
        <w:t xml:space="preserve"> were obtained at </w:t>
      </w:r>
      <w:r w:rsidR="009B5C04" w:rsidRPr="00C36032">
        <w:t xml:space="preserve">136 </w:t>
      </w:r>
      <w:proofErr w:type="spellStart"/>
      <w:r w:rsidR="009B5C04" w:rsidRPr="00C36032">
        <w:rPr>
          <w:vertAlign w:val="superscript"/>
        </w:rPr>
        <w:t>o</w:t>
      </w:r>
      <w:r w:rsidR="009B5C04">
        <w:t>F</w:t>
      </w:r>
      <w:proofErr w:type="spellEnd"/>
      <w:r w:rsidR="009B5C04">
        <w:t>.  I</w:t>
      </w:r>
      <w:r w:rsidR="00961B27">
        <w:rPr>
          <w:lang w:eastAsia="en-US"/>
        </w:rPr>
        <w:t>t was observed that f</w:t>
      </w:r>
      <w:r w:rsidR="00F83F82" w:rsidRPr="0077192A">
        <w:rPr>
          <w:lang w:eastAsia="en-US"/>
        </w:rPr>
        <w:t xml:space="preserve">or both the AC-5 and </w:t>
      </w:r>
      <w:r w:rsidR="004E317C">
        <w:rPr>
          <w:lang w:eastAsia="en-US"/>
        </w:rPr>
        <w:t>AC-</w:t>
      </w:r>
      <w:r w:rsidR="00F83F82" w:rsidRPr="0077192A">
        <w:rPr>
          <w:lang w:eastAsia="en-US"/>
        </w:rPr>
        <w:t>20</w:t>
      </w:r>
      <w:r w:rsidR="00961B27">
        <w:rPr>
          <w:lang w:eastAsia="en-US"/>
        </w:rPr>
        <w:t xml:space="preserve"> binders</w:t>
      </w:r>
      <w:r w:rsidR="00F83F82">
        <w:rPr>
          <w:lang w:eastAsia="en-US"/>
        </w:rPr>
        <w:t>,</w:t>
      </w:r>
      <w:r w:rsidR="00F83F82" w:rsidRPr="0077192A">
        <w:rPr>
          <w:lang w:eastAsia="en-US"/>
        </w:rPr>
        <w:t xml:space="preserve"> the service life increased by a factor of 10</w:t>
      </w:r>
      <w:r w:rsidR="00925CFC">
        <w:rPr>
          <w:lang w:eastAsia="en-US"/>
        </w:rPr>
        <w:t xml:space="preserve"> with the increas</w:t>
      </w:r>
      <w:r w:rsidR="004E317C">
        <w:rPr>
          <w:lang w:eastAsia="en-US"/>
        </w:rPr>
        <w:t>ing</w:t>
      </w:r>
      <w:r w:rsidR="00925CFC">
        <w:rPr>
          <w:lang w:eastAsia="en-US"/>
        </w:rPr>
        <w:t xml:space="preserve"> </w:t>
      </w:r>
      <w:r w:rsidR="006875E3">
        <w:rPr>
          <w:lang w:eastAsia="en-US"/>
        </w:rPr>
        <w:t xml:space="preserve">aggregate </w:t>
      </w:r>
      <w:r w:rsidR="00F83F82" w:rsidRPr="0077192A">
        <w:rPr>
          <w:lang w:eastAsia="en-US"/>
        </w:rPr>
        <w:t>top size</w:t>
      </w:r>
      <w:r w:rsidR="00925CFC">
        <w:rPr>
          <w:lang w:eastAsia="en-US"/>
        </w:rPr>
        <w:t>.</w:t>
      </w:r>
      <w:r w:rsidR="00F83F82" w:rsidRPr="002848E8">
        <w:t xml:space="preserve"> </w:t>
      </w:r>
      <w:r w:rsidR="00F83F82">
        <w:t xml:space="preserve"> </w:t>
      </w:r>
      <w:r w:rsidR="00F83F82" w:rsidRPr="00F83F82">
        <w:t xml:space="preserve"> </w:t>
      </w:r>
      <w:r w:rsidR="00A103B5">
        <w:t xml:space="preserve"> </w:t>
      </w:r>
    </w:p>
    <w:p w:rsidR="006875E3" w:rsidRDefault="006875E3" w:rsidP="009F750C">
      <w:pPr>
        <w:autoSpaceDE w:val="0"/>
        <w:autoSpaceDN w:val="0"/>
        <w:adjustRightInd w:val="0"/>
        <w:spacing w:line="360" w:lineRule="auto"/>
        <w:jc w:val="both"/>
      </w:pPr>
    </w:p>
    <w:p w:rsidR="00E2283A" w:rsidRPr="004D17CE" w:rsidRDefault="00855A10" w:rsidP="009F750C">
      <w:pPr>
        <w:autoSpaceDE w:val="0"/>
        <w:autoSpaceDN w:val="0"/>
        <w:adjustRightInd w:val="0"/>
        <w:spacing w:line="360" w:lineRule="auto"/>
        <w:jc w:val="both"/>
        <w:rPr>
          <w:lang w:eastAsia="en-US"/>
        </w:rPr>
      </w:pPr>
      <w:r w:rsidRPr="004D17CE">
        <w:t>The o</w:t>
      </w:r>
      <w:r w:rsidR="00A37907" w:rsidRPr="004D17CE">
        <w:rPr>
          <w:lang w:eastAsia="en-US"/>
        </w:rPr>
        <w:t>riginal HMA layer was milled to a depth equivalent to the thickness of the UTW layer.</w:t>
      </w:r>
      <w:r w:rsidR="00A37907" w:rsidRPr="004D17CE">
        <w:t xml:space="preserve">  </w:t>
      </w:r>
      <w:r w:rsidR="00A37907" w:rsidRPr="004D17CE">
        <w:rPr>
          <w:lang w:eastAsia="en-US"/>
        </w:rPr>
        <w:t xml:space="preserve">The eight UTW test lanes were constructed at dimensions of 12-ft wide and 48-ft long. </w:t>
      </w:r>
      <w:r w:rsidR="00A37907" w:rsidRPr="004D17CE">
        <w:t xml:space="preserve"> </w:t>
      </w:r>
      <w:r w:rsidR="00A37907" w:rsidRPr="004D17CE">
        <w:rPr>
          <w:lang w:eastAsia="en-US"/>
        </w:rPr>
        <w:t xml:space="preserve">Half of the lanes were constructed using polypropylene fiber and the other </w:t>
      </w:r>
      <w:r w:rsidR="007466FF" w:rsidRPr="004D17CE">
        <w:rPr>
          <w:lang w:eastAsia="en-US"/>
        </w:rPr>
        <w:t xml:space="preserve">half </w:t>
      </w:r>
      <w:r w:rsidR="002F29DA" w:rsidRPr="004D17CE">
        <w:rPr>
          <w:lang w:eastAsia="en-US"/>
        </w:rPr>
        <w:t>were</w:t>
      </w:r>
      <w:r w:rsidR="007466FF" w:rsidRPr="004D17CE">
        <w:rPr>
          <w:lang w:eastAsia="en-US"/>
        </w:rPr>
        <w:t xml:space="preserve"> built with plain concrete</w:t>
      </w:r>
      <w:r w:rsidR="00A37907" w:rsidRPr="004D17CE">
        <w:rPr>
          <w:lang w:eastAsia="en-US"/>
        </w:rPr>
        <w:t xml:space="preserve"> (</w:t>
      </w:r>
      <w:r w:rsidR="00202A4F">
        <w:rPr>
          <w:lang w:eastAsia="en-US"/>
        </w:rPr>
        <w:fldChar w:fldCharType="begin"/>
      </w:r>
      <w:r w:rsidR="00C26DDC">
        <w:rPr>
          <w:lang w:eastAsia="en-US"/>
        </w:rPr>
        <w:instrText xml:space="preserve"> REF _Ref245087725 \h </w:instrText>
      </w:r>
      <w:r w:rsidR="00202A4F">
        <w:rPr>
          <w:lang w:eastAsia="en-US"/>
        </w:rPr>
      </w:r>
      <w:r w:rsidR="00202A4F">
        <w:rPr>
          <w:lang w:eastAsia="en-US"/>
        </w:rPr>
        <w:fldChar w:fldCharType="separate"/>
      </w:r>
      <w:r w:rsidR="001E1D4B" w:rsidRPr="004D17CE">
        <w:t xml:space="preserve">Table </w:t>
      </w:r>
      <w:r w:rsidR="001E1D4B">
        <w:rPr>
          <w:noProof/>
        </w:rPr>
        <w:t>3</w:t>
      </w:r>
      <w:r w:rsidR="00202A4F">
        <w:rPr>
          <w:lang w:eastAsia="en-US"/>
        </w:rPr>
        <w:fldChar w:fldCharType="end"/>
      </w:r>
      <w:r w:rsidR="00A37907" w:rsidRPr="004D17CE">
        <w:rPr>
          <w:lang w:eastAsia="en-US"/>
        </w:rPr>
        <w:t xml:space="preserve">). </w:t>
      </w:r>
      <w:r w:rsidR="00A37907" w:rsidRPr="004D17CE">
        <w:t xml:space="preserve"> </w:t>
      </w:r>
      <w:r w:rsidR="009B5C04">
        <w:t>As mentioned earlier, t</w:t>
      </w:r>
      <w:r w:rsidRPr="004D17CE">
        <w:rPr>
          <w:lang w:eastAsia="en-US"/>
        </w:rPr>
        <w:t>he experimental design variables included</w:t>
      </w:r>
      <w:r w:rsidR="00A37907" w:rsidRPr="004D17CE">
        <w:rPr>
          <w:lang w:eastAsia="en-US"/>
        </w:rPr>
        <w:t xml:space="preserve"> </w:t>
      </w:r>
      <w:r w:rsidR="00C77975" w:rsidRPr="004D17CE">
        <w:rPr>
          <w:lang w:eastAsia="en-US"/>
        </w:rPr>
        <w:t xml:space="preserve">a range of </w:t>
      </w:r>
      <w:r w:rsidRPr="004D17CE">
        <w:rPr>
          <w:lang w:eastAsia="en-US"/>
        </w:rPr>
        <w:t xml:space="preserve">HMA </w:t>
      </w:r>
      <w:r w:rsidR="00C77975" w:rsidRPr="004D17CE">
        <w:rPr>
          <w:lang w:eastAsia="en-US"/>
        </w:rPr>
        <w:t>binder</w:t>
      </w:r>
      <w:r w:rsidR="00A37907" w:rsidRPr="004D17CE">
        <w:rPr>
          <w:lang w:eastAsia="en-US"/>
        </w:rPr>
        <w:t xml:space="preserve"> </w:t>
      </w:r>
      <w:r w:rsidRPr="004D17CE">
        <w:t>type</w:t>
      </w:r>
      <w:r w:rsidR="00C77975" w:rsidRPr="004D17CE">
        <w:t>s</w:t>
      </w:r>
      <w:r w:rsidR="009B5C04">
        <w:rPr>
          <w:lang w:eastAsia="en-US"/>
        </w:rPr>
        <w:t xml:space="preserve"> and </w:t>
      </w:r>
      <w:r w:rsidR="00BD4E57">
        <w:rPr>
          <w:lang w:eastAsia="en-US"/>
        </w:rPr>
        <w:t>two different mixtures</w:t>
      </w:r>
      <w:r w:rsidR="0077192A">
        <w:rPr>
          <w:lang w:eastAsia="en-US"/>
        </w:rPr>
        <w:t xml:space="preserve"> (aggregate gradation)</w:t>
      </w:r>
      <w:r w:rsidR="009B5C04">
        <w:rPr>
          <w:lang w:eastAsia="en-US"/>
        </w:rPr>
        <w:t xml:space="preserve"> along with</w:t>
      </w:r>
      <w:r w:rsidR="00A37907" w:rsidRPr="004D17CE">
        <w:rPr>
          <w:lang w:eastAsia="en-US"/>
        </w:rPr>
        <w:t xml:space="preserve"> two different UTW thicknesses and three different joint </w:t>
      </w:r>
      <w:proofErr w:type="spellStart"/>
      <w:r w:rsidR="00A37907" w:rsidRPr="004D17CE">
        <w:rPr>
          <w:lang w:eastAsia="en-US"/>
        </w:rPr>
        <w:t>spacings</w:t>
      </w:r>
      <w:proofErr w:type="spellEnd"/>
      <w:r w:rsidR="00A37907" w:rsidRPr="004D17CE">
        <w:rPr>
          <w:lang w:eastAsia="en-US"/>
        </w:rPr>
        <w:t xml:space="preserve"> (</w:t>
      </w:r>
      <w:r w:rsidR="00202A4F">
        <w:rPr>
          <w:lang w:eastAsia="en-US"/>
        </w:rPr>
        <w:fldChar w:fldCharType="begin"/>
      </w:r>
      <w:r w:rsidR="00C26DDC">
        <w:rPr>
          <w:lang w:eastAsia="en-US"/>
        </w:rPr>
        <w:instrText xml:space="preserve"> REF _Ref244334523 \h </w:instrText>
      </w:r>
      <w:r w:rsidR="00202A4F">
        <w:rPr>
          <w:lang w:eastAsia="en-US"/>
        </w:rPr>
      </w:r>
      <w:r w:rsidR="00202A4F">
        <w:rPr>
          <w:lang w:eastAsia="en-US"/>
        </w:rPr>
        <w:fldChar w:fldCharType="separate"/>
      </w:r>
      <w:r w:rsidR="001E1D4B" w:rsidRPr="004D17CE">
        <w:t xml:space="preserve">Table </w:t>
      </w:r>
      <w:r w:rsidR="001E1D4B">
        <w:rPr>
          <w:noProof/>
        </w:rPr>
        <w:t>2</w:t>
      </w:r>
      <w:r w:rsidR="00202A4F">
        <w:rPr>
          <w:lang w:eastAsia="en-US"/>
        </w:rPr>
        <w:fldChar w:fldCharType="end"/>
      </w:r>
      <w:r w:rsidR="00C26DDC">
        <w:rPr>
          <w:lang w:eastAsia="en-US"/>
        </w:rPr>
        <w:t xml:space="preserve"> </w:t>
      </w:r>
      <w:r w:rsidR="00C05469" w:rsidRPr="004D17CE">
        <w:rPr>
          <w:lang w:eastAsia="en-US"/>
        </w:rPr>
        <w:t xml:space="preserve">and </w:t>
      </w:r>
      <w:r w:rsidR="00202A4F">
        <w:rPr>
          <w:lang w:eastAsia="en-US"/>
        </w:rPr>
        <w:fldChar w:fldCharType="begin"/>
      </w:r>
      <w:r w:rsidR="00C26DDC">
        <w:rPr>
          <w:lang w:eastAsia="en-US"/>
        </w:rPr>
        <w:instrText xml:space="preserve"> REF _Ref245087725 \h </w:instrText>
      </w:r>
      <w:r w:rsidR="00202A4F">
        <w:rPr>
          <w:lang w:eastAsia="en-US"/>
        </w:rPr>
      </w:r>
      <w:r w:rsidR="00202A4F">
        <w:rPr>
          <w:lang w:eastAsia="en-US"/>
        </w:rPr>
        <w:fldChar w:fldCharType="separate"/>
      </w:r>
      <w:r w:rsidR="001E1D4B" w:rsidRPr="004D17CE">
        <w:t xml:space="preserve">Table </w:t>
      </w:r>
      <w:r w:rsidR="001E1D4B">
        <w:rPr>
          <w:noProof/>
        </w:rPr>
        <w:t>3</w:t>
      </w:r>
      <w:r w:rsidR="00202A4F">
        <w:rPr>
          <w:lang w:eastAsia="en-US"/>
        </w:rPr>
        <w:fldChar w:fldCharType="end"/>
      </w:r>
      <w:r w:rsidR="00A37907" w:rsidRPr="004D17CE">
        <w:rPr>
          <w:lang w:eastAsia="en-US"/>
        </w:rPr>
        <w:t xml:space="preserve">). </w:t>
      </w:r>
    </w:p>
    <w:p w:rsidR="002F29DA" w:rsidRPr="004D17CE" w:rsidRDefault="00A37907" w:rsidP="00C26DDC">
      <w:pPr>
        <w:autoSpaceDE w:val="0"/>
        <w:autoSpaceDN w:val="0"/>
        <w:adjustRightInd w:val="0"/>
        <w:jc w:val="center"/>
      </w:pPr>
      <w:r w:rsidRPr="004D17CE">
        <w:t xml:space="preserve"> </w:t>
      </w:r>
      <w:bookmarkStart w:id="20" w:name="_Ref226611666"/>
      <w:bookmarkStart w:id="21" w:name="_Ref228512801"/>
      <w:bookmarkStart w:id="22" w:name="_Ref228846752"/>
    </w:p>
    <w:p w:rsidR="00051139" w:rsidRPr="004D17CE" w:rsidRDefault="00E006F8" w:rsidP="00421CA3">
      <w:pPr>
        <w:autoSpaceDE w:val="0"/>
        <w:autoSpaceDN w:val="0"/>
        <w:adjustRightInd w:val="0"/>
        <w:jc w:val="center"/>
      </w:pPr>
      <w:bookmarkStart w:id="23" w:name="_Ref244334523"/>
      <w:bookmarkStart w:id="24" w:name="_Toc256443710"/>
      <w:proofErr w:type="gramStart"/>
      <w:r w:rsidRPr="004D17CE">
        <w:t xml:space="preserve">Table </w:t>
      </w:r>
      <w:bookmarkEnd w:id="20"/>
      <w:r w:rsidR="00202A4F" w:rsidRPr="004D17CE">
        <w:fldChar w:fldCharType="begin"/>
      </w:r>
      <w:r w:rsidR="00A37907" w:rsidRPr="004D17CE">
        <w:instrText xml:space="preserve"> SEQ Table \* ARABIC </w:instrText>
      </w:r>
      <w:r w:rsidR="00202A4F" w:rsidRPr="004D17CE">
        <w:fldChar w:fldCharType="separate"/>
      </w:r>
      <w:r w:rsidR="001E1D4B">
        <w:rPr>
          <w:noProof/>
        </w:rPr>
        <w:t>2</w:t>
      </w:r>
      <w:r w:rsidR="00202A4F" w:rsidRPr="004D17CE">
        <w:fldChar w:fldCharType="end"/>
      </w:r>
      <w:bookmarkEnd w:id="21"/>
      <w:bookmarkEnd w:id="22"/>
      <w:bookmarkEnd w:id="23"/>
      <w:r w:rsidRPr="004D17CE">
        <w:t xml:space="preserve">: </w:t>
      </w:r>
      <w:r w:rsidR="00051139" w:rsidRPr="004D17CE">
        <w:t>HMA ch</w:t>
      </w:r>
      <w:r w:rsidR="00A37907" w:rsidRPr="004D17CE">
        <w:t>aracteristics at the FHWA ALF.</w:t>
      </w:r>
      <w:bookmarkEnd w:id="24"/>
      <w:proofErr w:type="gramEnd"/>
      <w:r w:rsidR="00A37907" w:rsidRPr="004D17CE">
        <w:t xml:space="preserve"> </w:t>
      </w:r>
    </w:p>
    <w:p w:rsidR="00051139" w:rsidRPr="004D17CE" w:rsidRDefault="00A37907" w:rsidP="00421CA3">
      <w:pPr>
        <w:autoSpaceDE w:val="0"/>
        <w:autoSpaceDN w:val="0"/>
        <w:adjustRightInd w:val="0"/>
        <w:jc w:val="center"/>
        <w:rPr>
          <w:lang w:eastAsia="en-US"/>
        </w:rPr>
      </w:pPr>
      <w:r w:rsidRPr="004D17CE">
        <w:t xml:space="preserve">(Rasmussen and </w:t>
      </w:r>
      <w:proofErr w:type="spellStart"/>
      <w:r w:rsidRPr="004D17CE">
        <w:t>Rozycki</w:t>
      </w:r>
      <w:proofErr w:type="spellEnd"/>
      <w:r w:rsidRPr="004D17CE">
        <w:t>, 2004</w:t>
      </w:r>
      <w:r w:rsidRPr="004D17CE">
        <w:rPr>
          <w:lang w:eastAsia="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884"/>
        <w:gridCol w:w="1164"/>
        <w:gridCol w:w="2572"/>
        <w:gridCol w:w="2993"/>
      </w:tblGrid>
      <w:tr w:rsidR="00051139" w:rsidRPr="004D17CE" w:rsidTr="00A34C26">
        <w:trPr>
          <w:jc w:val="center"/>
        </w:trPr>
        <w:tc>
          <w:tcPr>
            <w:tcW w:w="884" w:type="dxa"/>
            <w:vAlign w:val="center"/>
          </w:tcPr>
          <w:p w:rsidR="00051139" w:rsidRPr="004D17CE" w:rsidRDefault="00A37907" w:rsidP="006875E3">
            <w:pPr>
              <w:autoSpaceDE w:val="0"/>
              <w:autoSpaceDN w:val="0"/>
              <w:adjustRightInd w:val="0"/>
              <w:jc w:val="center"/>
              <w:rPr>
                <w:lang w:eastAsia="en-US"/>
              </w:rPr>
            </w:pPr>
            <w:r w:rsidRPr="004D17CE">
              <w:rPr>
                <w:lang w:eastAsia="en-US"/>
              </w:rPr>
              <w:t>Lane</w:t>
            </w:r>
            <w:r w:rsidR="00AF4A77">
              <w:rPr>
                <w:lang w:eastAsia="en-US"/>
              </w:rPr>
              <w:t xml:space="preserve">- </w:t>
            </w:r>
            <w:r w:rsidR="006875E3">
              <w:rPr>
                <w:lang w:eastAsia="en-US"/>
              </w:rPr>
              <w:t>s</w:t>
            </w:r>
            <w:r w:rsidR="00AF4A77">
              <w:rPr>
                <w:lang w:eastAsia="en-US"/>
              </w:rPr>
              <w:t>ection</w:t>
            </w:r>
          </w:p>
        </w:tc>
        <w:tc>
          <w:tcPr>
            <w:tcW w:w="1164" w:type="dxa"/>
            <w:vAlign w:val="center"/>
          </w:tcPr>
          <w:p w:rsidR="00051139" w:rsidRPr="004D17CE" w:rsidRDefault="00A37907" w:rsidP="00071435">
            <w:pPr>
              <w:autoSpaceDE w:val="0"/>
              <w:autoSpaceDN w:val="0"/>
              <w:adjustRightInd w:val="0"/>
              <w:jc w:val="center"/>
              <w:rPr>
                <w:lang w:eastAsia="en-US"/>
              </w:rPr>
            </w:pPr>
            <w:r w:rsidRPr="004D17CE">
              <w:rPr>
                <w:lang w:eastAsia="en-US"/>
              </w:rPr>
              <w:t>Binder type</w:t>
            </w:r>
            <w:r w:rsidR="00AF4A77">
              <w:rPr>
                <w:lang w:eastAsia="en-US"/>
              </w:rPr>
              <w:t>/ mixture</w:t>
            </w:r>
          </w:p>
        </w:tc>
        <w:tc>
          <w:tcPr>
            <w:tcW w:w="2572" w:type="dxa"/>
            <w:vAlign w:val="center"/>
          </w:tcPr>
          <w:p w:rsidR="00051139" w:rsidRPr="004D17CE" w:rsidRDefault="00A37907" w:rsidP="00421CA3">
            <w:pPr>
              <w:autoSpaceDE w:val="0"/>
              <w:autoSpaceDN w:val="0"/>
              <w:adjustRightInd w:val="0"/>
              <w:jc w:val="center"/>
              <w:rPr>
                <w:lang w:eastAsia="en-US"/>
              </w:rPr>
            </w:pPr>
            <w:r w:rsidRPr="004D17CE">
              <w:rPr>
                <w:lang w:eastAsia="en-US"/>
              </w:rPr>
              <w:t>ALF wheel passes for</w:t>
            </w:r>
          </w:p>
          <w:p w:rsidR="00051139" w:rsidRPr="004D17CE" w:rsidRDefault="00A37907" w:rsidP="00421CA3">
            <w:pPr>
              <w:autoSpaceDE w:val="0"/>
              <w:autoSpaceDN w:val="0"/>
              <w:adjustRightInd w:val="0"/>
              <w:jc w:val="center"/>
              <w:rPr>
                <w:lang w:eastAsia="en-US"/>
              </w:rPr>
            </w:pPr>
            <w:r w:rsidRPr="004D17CE">
              <w:rPr>
                <w:lang w:eastAsia="en-US"/>
              </w:rPr>
              <w:t xml:space="preserve"> 0.8-in total rut depth</w:t>
            </w:r>
          </w:p>
        </w:tc>
        <w:tc>
          <w:tcPr>
            <w:tcW w:w="2993" w:type="dxa"/>
            <w:vAlign w:val="center"/>
          </w:tcPr>
          <w:p w:rsidR="00051139" w:rsidRPr="004D17CE" w:rsidRDefault="00A37907" w:rsidP="005748E1">
            <w:pPr>
              <w:autoSpaceDE w:val="0"/>
              <w:autoSpaceDN w:val="0"/>
              <w:adjustRightInd w:val="0"/>
              <w:jc w:val="center"/>
              <w:rPr>
                <w:lang w:eastAsia="en-US"/>
              </w:rPr>
            </w:pPr>
            <w:r w:rsidRPr="004D17CE">
              <w:rPr>
                <w:lang w:eastAsia="en-US"/>
              </w:rPr>
              <w:t>Percent rut depth in HMA at 0.8-in total rut depth</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5</w:t>
            </w:r>
            <w:r w:rsidR="00AF4A77">
              <w:rPr>
                <w:lang w:eastAsia="en-US"/>
              </w:rPr>
              <w:t>-2</w:t>
            </w:r>
          </w:p>
        </w:tc>
        <w:tc>
          <w:tcPr>
            <w:tcW w:w="1164" w:type="dxa"/>
            <w:vAlign w:val="center"/>
          </w:tcPr>
          <w:p w:rsidR="00051139" w:rsidRPr="004D17CE" w:rsidRDefault="00A37907" w:rsidP="00071435">
            <w:pPr>
              <w:autoSpaceDE w:val="0"/>
              <w:autoSpaceDN w:val="0"/>
              <w:adjustRightInd w:val="0"/>
              <w:jc w:val="center"/>
              <w:rPr>
                <w:lang w:eastAsia="en-US"/>
              </w:rPr>
            </w:pPr>
            <w:r w:rsidRPr="004D17CE">
              <w:rPr>
                <w:lang w:eastAsia="en-US"/>
              </w:rPr>
              <w:t>AC-10</w:t>
            </w:r>
            <w:r w:rsidR="00AF4A77">
              <w:rPr>
                <w:lang w:eastAsia="en-US"/>
              </w:rPr>
              <w:t>/ SM</w:t>
            </w:r>
          </w:p>
        </w:tc>
        <w:tc>
          <w:tcPr>
            <w:tcW w:w="2572" w:type="dxa"/>
            <w:vAlign w:val="center"/>
          </w:tcPr>
          <w:p w:rsidR="00051139" w:rsidRPr="004D17CE" w:rsidRDefault="00A37907" w:rsidP="00AF4A77">
            <w:pPr>
              <w:autoSpaceDE w:val="0"/>
              <w:autoSpaceDN w:val="0"/>
              <w:adjustRightInd w:val="0"/>
              <w:jc w:val="center"/>
              <w:rPr>
                <w:lang w:eastAsia="en-US"/>
              </w:rPr>
            </w:pPr>
            <w:r w:rsidRPr="004D17CE">
              <w:rPr>
                <w:lang w:eastAsia="en-US"/>
              </w:rPr>
              <w:t>1,</w:t>
            </w:r>
            <w:r w:rsidR="00AF4A77" w:rsidRPr="004D17CE">
              <w:rPr>
                <w:lang w:eastAsia="en-US"/>
              </w:rPr>
              <w:t>1</w:t>
            </w:r>
            <w:r w:rsidR="00AF4A77">
              <w:rPr>
                <w:lang w:eastAsia="en-US"/>
              </w:rPr>
              <w:t>8</w:t>
            </w:r>
            <w:r w:rsidR="00AF4A77" w:rsidRPr="004D17CE">
              <w:rPr>
                <w:lang w:eastAsia="en-US"/>
              </w:rPr>
              <w:t>0</w:t>
            </w:r>
          </w:p>
        </w:tc>
        <w:tc>
          <w:tcPr>
            <w:tcW w:w="2993" w:type="dxa"/>
            <w:vAlign w:val="center"/>
          </w:tcPr>
          <w:p w:rsidR="00051139" w:rsidRPr="004D17CE" w:rsidRDefault="00AF4A77" w:rsidP="00A42586">
            <w:pPr>
              <w:autoSpaceDE w:val="0"/>
              <w:autoSpaceDN w:val="0"/>
              <w:adjustRightInd w:val="0"/>
              <w:jc w:val="center"/>
              <w:rPr>
                <w:lang w:eastAsia="en-US"/>
              </w:rPr>
            </w:pPr>
            <w:r>
              <w:rPr>
                <w:lang w:eastAsia="en-US"/>
              </w:rPr>
              <w:t>78</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6</w:t>
            </w:r>
            <w:r w:rsidR="00AF4A77">
              <w:rPr>
                <w:lang w:eastAsia="en-US"/>
              </w:rPr>
              <w:t>-2</w:t>
            </w:r>
          </w:p>
        </w:tc>
        <w:tc>
          <w:tcPr>
            <w:tcW w:w="1164" w:type="dxa"/>
            <w:vAlign w:val="center"/>
          </w:tcPr>
          <w:p w:rsidR="00051139" w:rsidRPr="004D17CE" w:rsidRDefault="00A37907" w:rsidP="00071435">
            <w:pPr>
              <w:autoSpaceDE w:val="0"/>
              <w:autoSpaceDN w:val="0"/>
              <w:adjustRightInd w:val="0"/>
              <w:jc w:val="center"/>
              <w:rPr>
                <w:lang w:eastAsia="en-US"/>
              </w:rPr>
            </w:pPr>
            <w:r w:rsidRPr="004D17CE">
              <w:rPr>
                <w:lang w:eastAsia="en-US"/>
              </w:rPr>
              <w:t>AC-20</w:t>
            </w:r>
            <w:r w:rsidR="00AF4A77">
              <w:rPr>
                <w:lang w:eastAsia="en-US"/>
              </w:rPr>
              <w:t>/ SM</w:t>
            </w:r>
          </w:p>
        </w:tc>
        <w:tc>
          <w:tcPr>
            <w:tcW w:w="2572" w:type="dxa"/>
            <w:vAlign w:val="center"/>
          </w:tcPr>
          <w:p w:rsidR="00051139" w:rsidRPr="004D17CE" w:rsidRDefault="00AF4A77" w:rsidP="00071435">
            <w:pPr>
              <w:autoSpaceDE w:val="0"/>
              <w:autoSpaceDN w:val="0"/>
              <w:adjustRightInd w:val="0"/>
              <w:jc w:val="center"/>
              <w:rPr>
                <w:lang w:eastAsia="en-US"/>
              </w:rPr>
            </w:pPr>
            <w:r>
              <w:rPr>
                <w:lang w:eastAsia="en-US"/>
              </w:rPr>
              <w:t>2245</w:t>
            </w:r>
          </w:p>
        </w:tc>
        <w:tc>
          <w:tcPr>
            <w:tcW w:w="2993" w:type="dxa"/>
            <w:vAlign w:val="center"/>
          </w:tcPr>
          <w:p w:rsidR="00051139" w:rsidRPr="004D17CE" w:rsidRDefault="00AF4A77" w:rsidP="00A42586">
            <w:pPr>
              <w:autoSpaceDE w:val="0"/>
              <w:autoSpaceDN w:val="0"/>
              <w:adjustRightInd w:val="0"/>
              <w:jc w:val="center"/>
              <w:rPr>
                <w:lang w:eastAsia="en-US"/>
              </w:rPr>
            </w:pPr>
            <w:r>
              <w:rPr>
                <w:lang w:eastAsia="en-US"/>
              </w:rPr>
              <w:t>75</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7</w:t>
            </w:r>
            <w:r w:rsidR="00AB7EA7">
              <w:rPr>
                <w:lang w:eastAsia="en-US"/>
              </w:rPr>
              <w:t>-2</w:t>
            </w:r>
          </w:p>
        </w:tc>
        <w:tc>
          <w:tcPr>
            <w:tcW w:w="1164" w:type="dxa"/>
            <w:vAlign w:val="center"/>
          </w:tcPr>
          <w:p w:rsidR="00051139" w:rsidRPr="004D17CE" w:rsidRDefault="00A37907" w:rsidP="00071435">
            <w:pPr>
              <w:autoSpaceDE w:val="0"/>
              <w:autoSpaceDN w:val="0"/>
              <w:adjustRightInd w:val="0"/>
              <w:jc w:val="center"/>
              <w:rPr>
                <w:lang w:eastAsia="en-US"/>
              </w:rPr>
            </w:pPr>
            <w:proofErr w:type="spellStart"/>
            <w:r w:rsidRPr="004D17CE">
              <w:rPr>
                <w:lang w:eastAsia="en-US"/>
              </w:rPr>
              <w:t>Styrelf</w:t>
            </w:r>
            <w:proofErr w:type="spellEnd"/>
          </w:p>
        </w:tc>
        <w:tc>
          <w:tcPr>
            <w:tcW w:w="2572" w:type="dxa"/>
            <w:vAlign w:val="center"/>
          </w:tcPr>
          <w:p w:rsidR="00051139" w:rsidRPr="004D17CE" w:rsidRDefault="00AB7EA7" w:rsidP="00071435">
            <w:pPr>
              <w:autoSpaceDE w:val="0"/>
              <w:autoSpaceDN w:val="0"/>
              <w:adjustRightInd w:val="0"/>
              <w:jc w:val="center"/>
              <w:rPr>
                <w:lang w:eastAsia="en-US"/>
              </w:rPr>
            </w:pPr>
            <w:r>
              <w:rPr>
                <w:lang w:eastAsia="en-US"/>
              </w:rPr>
              <w:t>16,060</w:t>
            </w:r>
          </w:p>
        </w:tc>
        <w:tc>
          <w:tcPr>
            <w:tcW w:w="2993" w:type="dxa"/>
            <w:vAlign w:val="center"/>
          </w:tcPr>
          <w:p w:rsidR="00051139" w:rsidRPr="004D17CE" w:rsidRDefault="00A37907" w:rsidP="00A42586">
            <w:pPr>
              <w:autoSpaceDE w:val="0"/>
              <w:autoSpaceDN w:val="0"/>
              <w:adjustRightInd w:val="0"/>
              <w:jc w:val="center"/>
              <w:rPr>
                <w:lang w:eastAsia="en-US"/>
              </w:rPr>
            </w:pPr>
            <w:r w:rsidRPr="004D17CE">
              <w:rPr>
                <w:lang w:eastAsia="en-US"/>
              </w:rPr>
              <w:t>63</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8</w:t>
            </w:r>
            <w:r w:rsidR="00AB7EA7">
              <w:rPr>
                <w:lang w:eastAsia="en-US"/>
              </w:rPr>
              <w:t>-2</w:t>
            </w:r>
          </w:p>
        </w:tc>
        <w:tc>
          <w:tcPr>
            <w:tcW w:w="1164" w:type="dxa"/>
            <w:vAlign w:val="center"/>
          </w:tcPr>
          <w:p w:rsidR="00051139" w:rsidRPr="004D17CE" w:rsidRDefault="00A37907" w:rsidP="00071435">
            <w:pPr>
              <w:autoSpaceDE w:val="0"/>
              <w:autoSpaceDN w:val="0"/>
              <w:adjustRightInd w:val="0"/>
              <w:jc w:val="center"/>
              <w:rPr>
                <w:lang w:eastAsia="en-US"/>
              </w:rPr>
            </w:pPr>
            <w:proofErr w:type="spellStart"/>
            <w:r w:rsidRPr="004D17CE">
              <w:rPr>
                <w:lang w:eastAsia="en-US"/>
              </w:rPr>
              <w:t>Novophalt</w:t>
            </w:r>
            <w:proofErr w:type="spellEnd"/>
          </w:p>
        </w:tc>
        <w:tc>
          <w:tcPr>
            <w:tcW w:w="2572" w:type="dxa"/>
            <w:vAlign w:val="center"/>
          </w:tcPr>
          <w:p w:rsidR="00051139" w:rsidRPr="004D17CE" w:rsidRDefault="00AB7EA7" w:rsidP="00071435">
            <w:pPr>
              <w:autoSpaceDE w:val="0"/>
              <w:autoSpaceDN w:val="0"/>
              <w:adjustRightInd w:val="0"/>
              <w:jc w:val="center"/>
              <w:rPr>
                <w:lang w:eastAsia="en-US"/>
              </w:rPr>
            </w:pPr>
            <w:r>
              <w:rPr>
                <w:lang w:eastAsia="en-US"/>
              </w:rPr>
              <w:t>33,750</w:t>
            </w:r>
          </w:p>
        </w:tc>
        <w:tc>
          <w:tcPr>
            <w:tcW w:w="2993" w:type="dxa"/>
            <w:vAlign w:val="center"/>
          </w:tcPr>
          <w:p w:rsidR="00051139" w:rsidRPr="004D17CE" w:rsidRDefault="00A37907" w:rsidP="00A42586">
            <w:pPr>
              <w:autoSpaceDE w:val="0"/>
              <w:autoSpaceDN w:val="0"/>
              <w:adjustRightInd w:val="0"/>
              <w:jc w:val="center"/>
              <w:rPr>
                <w:lang w:eastAsia="en-US"/>
              </w:rPr>
            </w:pPr>
            <w:r w:rsidRPr="004D17CE">
              <w:rPr>
                <w:lang w:eastAsia="en-US"/>
              </w:rPr>
              <w:t>32</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9</w:t>
            </w:r>
            <w:r w:rsidR="00AB7EA7">
              <w:rPr>
                <w:lang w:eastAsia="en-US"/>
              </w:rPr>
              <w:t>-1&amp;2</w:t>
            </w:r>
          </w:p>
        </w:tc>
        <w:tc>
          <w:tcPr>
            <w:tcW w:w="1164" w:type="dxa"/>
            <w:vAlign w:val="center"/>
          </w:tcPr>
          <w:p w:rsidR="00051139" w:rsidRPr="004D17CE" w:rsidRDefault="00A37907" w:rsidP="00071435">
            <w:pPr>
              <w:autoSpaceDE w:val="0"/>
              <w:autoSpaceDN w:val="0"/>
              <w:adjustRightInd w:val="0"/>
              <w:jc w:val="center"/>
              <w:rPr>
                <w:lang w:eastAsia="en-US"/>
              </w:rPr>
            </w:pPr>
            <w:r w:rsidRPr="004D17CE">
              <w:rPr>
                <w:lang w:eastAsia="en-US"/>
              </w:rPr>
              <w:t>AC-5</w:t>
            </w:r>
            <w:r w:rsidR="00AB7EA7">
              <w:rPr>
                <w:lang w:eastAsia="en-US"/>
              </w:rPr>
              <w:t>/ SM</w:t>
            </w:r>
          </w:p>
        </w:tc>
        <w:tc>
          <w:tcPr>
            <w:tcW w:w="2572" w:type="dxa"/>
            <w:vAlign w:val="center"/>
          </w:tcPr>
          <w:p w:rsidR="00051139" w:rsidRPr="004D17CE" w:rsidRDefault="00AB7EA7" w:rsidP="00071435">
            <w:pPr>
              <w:autoSpaceDE w:val="0"/>
              <w:autoSpaceDN w:val="0"/>
              <w:adjustRightInd w:val="0"/>
              <w:jc w:val="center"/>
              <w:rPr>
                <w:lang w:eastAsia="en-US"/>
              </w:rPr>
            </w:pPr>
            <w:r>
              <w:rPr>
                <w:lang w:eastAsia="en-US"/>
              </w:rPr>
              <w:t>525</w:t>
            </w:r>
          </w:p>
        </w:tc>
        <w:tc>
          <w:tcPr>
            <w:tcW w:w="2993" w:type="dxa"/>
            <w:vAlign w:val="center"/>
          </w:tcPr>
          <w:p w:rsidR="00051139" w:rsidRPr="004D17CE" w:rsidRDefault="00AB7EA7" w:rsidP="00A42586">
            <w:pPr>
              <w:autoSpaceDE w:val="0"/>
              <w:autoSpaceDN w:val="0"/>
              <w:adjustRightInd w:val="0"/>
              <w:jc w:val="center"/>
              <w:rPr>
                <w:lang w:eastAsia="en-US"/>
              </w:rPr>
            </w:pPr>
            <w:r>
              <w:rPr>
                <w:lang w:eastAsia="en-US"/>
              </w:rPr>
              <w:t>77</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10</w:t>
            </w:r>
            <w:r w:rsidR="00AB7EA7">
              <w:rPr>
                <w:lang w:eastAsia="en-US"/>
              </w:rPr>
              <w:t>-1</w:t>
            </w:r>
          </w:p>
        </w:tc>
        <w:tc>
          <w:tcPr>
            <w:tcW w:w="1164" w:type="dxa"/>
            <w:vAlign w:val="center"/>
          </w:tcPr>
          <w:p w:rsidR="00051139" w:rsidRPr="004D17CE" w:rsidRDefault="00A37907" w:rsidP="00071435">
            <w:pPr>
              <w:autoSpaceDE w:val="0"/>
              <w:autoSpaceDN w:val="0"/>
              <w:adjustRightInd w:val="0"/>
              <w:jc w:val="center"/>
              <w:rPr>
                <w:lang w:eastAsia="en-US"/>
              </w:rPr>
            </w:pPr>
            <w:r w:rsidRPr="004D17CE">
              <w:rPr>
                <w:lang w:eastAsia="en-US"/>
              </w:rPr>
              <w:t>AC-20</w:t>
            </w:r>
            <w:r w:rsidR="00AB7EA7">
              <w:rPr>
                <w:lang w:eastAsia="en-US"/>
              </w:rPr>
              <w:t>/ SM</w:t>
            </w:r>
          </w:p>
        </w:tc>
        <w:tc>
          <w:tcPr>
            <w:tcW w:w="2572" w:type="dxa"/>
            <w:vAlign w:val="center"/>
          </w:tcPr>
          <w:p w:rsidR="00051139" w:rsidRPr="004D17CE" w:rsidRDefault="00AB7EA7" w:rsidP="00071435">
            <w:pPr>
              <w:autoSpaceDE w:val="0"/>
              <w:autoSpaceDN w:val="0"/>
              <w:adjustRightInd w:val="0"/>
              <w:jc w:val="center"/>
              <w:rPr>
                <w:lang w:eastAsia="en-US"/>
              </w:rPr>
            </w:pPr>
            <w:r>
              <w:rPr>
                <w:lang w:eastAsia="en-US"/>
              </w:rPr>
              <w:t>2,100</w:t>
            </w:r>
          </w:p>
        </w:tc>
        <w:tc>
          <w:tcPr>
            <w:tcW w:w="2993" w:type="dxa"/>
            <w:vAlign w:val="center"/>
          </w:tcPr>
          <w:p w:rsidR="00051139" w:rsidRPr="004D17CE" w:rsidRDefault="00AB7EA7" w:rsidP="00A42586">
            <w:pPr>
              <w:autoSpaceDE w:val="0"/>
              <w:autoSpaceDN w:val="0"/>
              <w:adjustRightInd w:val="0"/>
              <w:jc w:val="center"/>
              <w:rPr>
                <w:lang w:eastAsia="en-US"/>
              </w:rPr>
            </w:pPr>
            <w:r>
              <w:rPr>
                <w:lang w:eastAsia="en-US"/>
              </w:rPr>
              <w:t>86</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11</w:t>
            </w:r>
            <w:r w:rsidR="00AB7EA7">
              <w:rPr>
                <w:lang w:eastAsia="en-US"/>
              </w:rPr>
              <w:t>-1&amp;2</w:t>
            </w:r>
          </w:p>
        </w:tc>
        <w:tc>
          <w:tcPr>
            <w:tcW w:w="1164" w:type="dxa"/>
            <w:vAlign w:val="center"/>
          </w:tcPr>
          <w:p w:rsidR="00051139" w:rsidRPr="004D17CE" w:rsidRDefault="00A37907" w:rsidP="00071435">
            <w:pPr>
              <w:autoSpaceDE w:val="0"/>
              <w:autoSpaceDN w:val="0"/>
              <w:adjustRightInd w:val="0"/>
              <w:jc w:val="center"/>
              <w:rPr>
                <w:lang w:eastAsia="en-US"/>
              </w:rPr>
            </w:pPr>
            <w:r w:rsidRPr="004D17CE">
              <w:rPr>
                <w:lang w:eastAsia="en-US"/>
              </w:rPr>
              <w:t>AC-5</w:t>
            </w:r>
            <w:r w:rsidR="00AB7EA7">
              <w:rPr>
                <w:lang w:eastAsia="en-US"/>
              </w:rPr>
              <w:t>/ BM</w:t>
            </w:r>
          </w:p>
        </w:tc>
        <w:tc>
          <w:tcPr>
            <w:tcW w:w="2572" w:type="dxa"/>
            <w:vAlign w:val="center"/>
          </w:tcPr>
          <w:p w:rsidR="00051139" w:rsidRPr="004D17CE" w:rsidRDefault="00AB7EA7" w:rsidP="00071435">
            <w:pPr>
              <w:autoSpaceDE w:val="0"/>
              <w:autoSpaceDN w:val="0"/>
              <w:adjustRightInd w:val="0"/>
              <w:jc w:val="center"/>
              <w:rPr>
                <w:lang w:eastAsia="en-US"/>
              </w:rPr>
            </w:pPr>
            <w:r>
              <w:rPr>
                <w:lang w:eastAsia="en-US"/>
              </w:rPr>
              <w:t>5,755</w:t>
            </w:r>
          </w:p>
        </w:tc>
        <w:tc>
          <w:tcPr>
            <w:tcW w:w="2993" w:type="dxa"/>
            <w:vAlign w:val="center"/>
          </w:tcPr>
          <w:p w:rsidR="00051139" w:rsidRPr="004D17CE" w:rsidRDefault="00A37907" w:rsidP="00A42586">
            <w:pPr>
              <w:autoSpaceDE w:val="0"/>
              <w:autoSpaceDN w:val="0"/>
              <w:adjustRightInd w:val="0"/>
              <w:jc w:val="center"/>
              <w:rPr>
                <w:lang w:eastAsia="en-US"/>
              </w:rPr>
            </w:pPr>
            <w:r w:rsidRPr="004D17CE">
              <w:rPr>
                <w:lang w:eastAsia="en-US"/>
              </w:rPr>
              <w:t>82</w:t>
            </w:r>
          </w:p>
        </w:tc>
      </w:tr>
      <w:tr w:rsidR="00051139" w:rsidRPr="004D17CE" w:rsidTr="00A34C26">
        <w:trPr>
          <w:jc w:val="center"/>
        </w:trPr>
        <w:tc>
          <w:tcPr>
            <w:tcW w:w="884" w:type="dxa"/>
            <w:vAlign w:val="center"/>
          </w:tcPr>
          <w:p w:rsidR="00051139" w:rsidRPr="004D17CE" w:rsidRDefault="00A37907" w:rsidP="00071435">
            <w:pPr>
              <w:autoSpaceDE w:val="0"/>
              <w:autoSpaceDN w:val="0"/>
              <w:adjustRightInd w:val="0"/>
              <w:jc w:val="center"/>
              <w:rPr>
                <w:lang w:eastAsia="en-US"/>
              </w:rPr>
            </w:pPr>
            <w:r w:rsidRPr="004D17CE">
              <w:rPr>
                <w:lang w:eastAsia="en-US"/>
              </w:rPr>
              <w:t>12</w:t>
            </w:r>
            <w:r w:rsidR="00AB7EA7">
              <w:rPr>
                <w:lang w:eastAsia="en-US"/>
              </w:rPr>
              <w:t>-1</w:t>
            </w:r>
          </w:p>
        </w:tc>
        <w:tc>
          <w:tcPr>
            <w:tcW w:w="1164" w:type="dxa"/>
            <w:vAlign w:val="center"/>
          </w:tcPr>
          <w:p w:rsidR="00051139" w:rsidRPr="004D17CE" w:rsidRDefault="00A37907" w:rsidP="00071435">
            <w:pPr>
              <w:autoSpaceDE w:val="0"/>
              <w:autoSpaceDN w:val="0"/>
              <w:adjustRightInd w:val="0"/>
              <w:jc w:val="center"/>
              <w:rPr>
                <w:lang w:eastAsia="en-US"/>
              </w:rPr>
            </w:pPr>
            <w:r w:rsidRPr="004D17CE">
              <w:rPr>
                <w:lang w:eastAsia="en-US"/>
              </w:rPr>
              <w:t>AC-20</w:t>
            </w:r>
            <w:r w:rsidR="00AB7EA7">
              <w:rPr>
                <w:lang w:eastAsia="en-US"/>
              </w:rPr>
              <w:t>/ BM</w:t>
            </w:r>
          </w:p>
        </w:tc>
        <w:tc>
          <w:tcPr>
            <w:tcW w:w="2572" w:type="dxa"/>
            <w:vAlign w:val="center"/>
          </w:tcPr>
          <w:p w:rsidR="00051139" w:rsidRPr="004D17CE" w:rsidRDefault="00A37907" w:rsidP="00071435">
            <w:pPr>
              <w:autoSpaceDE w:val="0"/>
              <w:autoSpaceDN w:val="0"/>
              <w:adjustRightInd w:val="0"/>
              <w:jc w:val="center"/>
              <w:rPr>
                <w:lang w:eastAsia="en-US"/>
              </w:rPr>
            </w:pPr>
            <w:r w:rsidRPr="004D17CE">
              <w:rPr>
                <w:lang w:eastAsia="en-US"/>
              </w:rPr>
              <w:t>22,100</w:t>
            </w:r>
          </w:p>
        </w:tc>
        <w:tc>
          <w:tcPr>
            <w:tcW w:w="2993" w:type="dxa"/>
            <w:vAlign w:val="center"/>
          </w:tcPr>
          <w:p w:rsidR="00051139" w:rsidRPr="004D17CE" w:rsidRDefault="00A37907" w:rsidP="00A42586">
            <w:pPr>
              <w:autoSpaceDE w:val="0"/>
              <w:autoSpaceDN w:val="0"/>
              <w:adjustRightInd w:val="0"/>
              <w:jc w:val="center"/>
              <w:rPr>
                <w:lang w:eastAsia="en-US"/>
              </w:rPr>
            </w:pPr>
            <w:r w:rsidRPr="004D17CE">
              <w:rPr>
                <w:lang w:eastAsia="en-US"/>
              </w:rPr>
              <w:t>85</w:t>
            </w:r>
          </w:p>
        </w:tc>
      </w:tr>
    </w:tbl>
    <w:p w:rsidR="00E006F8" w:rsidRDefault="00E006F8" w:rsidP="00051139">
      <w:pPr>
        <w:autoSpaceDE w:val="0"/>
        <w:autoSpaceDN w:val="0"/>
        <w:adjustRightInd w:val="0"/>
        <w:jc w:val="center"/>
        <w:rPr>
          <w:lang w:eastAsia="en-US"/>
        </w:rPr>
      </w:pPr>
    </w:p>
    <w:p w:rsidR="00C26DDC" w:rsidRPr="004D17CE" w:rsidRDefault="00C26DDC" w:rsidP="00C26DDC">
      <w:pPr>
        <w:autoSpaceDE w:val="0"/>
        <w:autoSpaceDN w:val="0"/>
        <w:adjustRightInd w:val="0"/>
        <w:jc w:val="center"/>
        <w:rPr>
          <w:lang w:eastAsia="en-US"/>
        </w:rPr>
      </w:pPr>
      <w:bookmarkStart w:id="25" w:name="_Ref245087725"/>
      <w:bookmarkStart w:id="26" w:name="_Toc256443711"/>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3</w:t>
      </w:r>
      <w:r w:rsidR="00202A4F" w:rsidRPr="004D17CE">
        <w:fldChar w:fldCharType="end"/>
      </w:r>
      <w:bookmarkEnd w:id="25"/>
      <w:r w:rsidRPr="004D17CE">
        <w:t xml:space="preserve">: </w:t>
      </w:r>
      <w:r w:rsidRPr="004D17CE">
        <w:rPr>
          <w:lang w:eastAsia="en-US"/>
        </w:rPr>
        <w:t>Lane assignments for UTW designs at the FHWA ALF.</w:t>
      </w:r>
      <w:bookmarkEnd w:id="26"/>
      <w:proofErr w:type="gramEnd"/>
      <w:r w:rsidRPr="004D17CE">
        <w:rPr>
          <w:lang w:eastAsia="en-US"/>
        </w:rPr>
        <w:t xml:space="preserve"> </w:t>
      </w:r>
    </w:p>
    <w:p w:rsidR="00C26DDC" w:rsidRPr="004D17CE" w:rsidRDefault="00C26DDC" w:rsidP="00C26DDC">
      <w:pPr>
        <w:autoSpaceDE w:val="0"/>
        <w:autoSpaceDN w:val="0"/>
        <w:adjustRightInd w:val="0"/>
        <w:jc w:val="center"/>
        <w:rPr>
          <w:lang w:eastAsia="en-US"/>
        </w:rPr>
      </w:pPr>
      <w:r w:rsidRPr="004D17CE">
        <w:rPr>
          <w:lang w:eastAsia="en-US"/>
        </w:rPr>
        <w:t>(</w:t>
      </w:r>
      <w:r w:rsidRPr="004D17CE">
        <w:t xml:space="preserve">Rasmussen and </w:t>
      </w:r>
      <w:proofErr w:type="spellStart"/>
      <w:r w:rsidRPr="004D17CE">
        <w:t>Rozycki</w:t>
      </w:r>
      <w:proofErr w:type="spellEnd"/>
      <w:r w:rsidRPr="004D17CE">
        <w:t>, 2004</w:t>
      </w:r>
      <w:r w:rsidRPr="004D17CE">
        <w:rPr>
          <w:lang w:eastAsia="en-US"/>
        </w:rPr>
        <w:t xml:space="preserve">)  </w:t>
      </w:r>
    </w:p>
    <w:tbl>
      <w:tblPr>
        <w:tblW w:w="0" w:type="auto"/>
        <w:jc w:val="center"/>
        <w:tblInd w:w="9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04"/>
        <w:gridCol w:w="2018"/>
        <w:gridCol w:w="1702"/>
        <w:gridCol w:w="1702"/>
      </w:tblGrid>
      <w:tr w:rsidR="00C26DDC" w:rsidRPr="004D17CE" w:rsidTr="00F15D29">
        <w:trPr>
          <w:trHeight w:val="220"/>
          <w:jc w:val="center"/>
        </w:trPr>
        <w:tc>
          <w:tcPr>
            <w:tcW w:w="3004" w:type="dxa"/>
            <w:vAlign w:val="center"/>
          </w:tcPr>
          <w:p w:rsidR="00C26DDC" w:rsidRPr="004D17CE" w:rsidRDefault="00C26DDC" w:rsidP="00AB7EA7">
            <w:pPr>
              <w:jc w:val="center"/>
              <w:rPr>
                <w:bCs/>
              </w:rPr>
            </w:pPr>
            <w:r w:rsidRPr="004D17CE">
              <w:rPr>
                <w:bCs/>
              </w:rPr>
              <w:t xml:space="preserve">UTW </w:t>
            </w:r>
            <w:r w:rsidR="00AB7EA7">
              <w:rPr>
                <w:bCs/>
              </w:rPr>
              <w:t>built</w:t>
            </w:r>
            <w:r w:rsidR="00AB7EA7" w:rsidRPr="004D17CE">
              <w:rPr>
                <w:bCs/>
              </w:rPr>
              <w:t xml:space="preserve"> </w:t>
            </w:r>
            <w:r w:rsidRPr="004D17CE">
              <w:rPr>
                <w:bCs/>
              </w:rPr>
              <w:t>thickness (in)</w:t>
            </w:r>
          </w:p>
        </w:tc>
        <w:tc>
          <w:tcPr>
            <w:tcW w:w="2018" w:type="dxa"/>
            <w:vAlign w:val="center"/>
          </w:tcPr>
          <w:p w:rsidR="00C26DDC" w:rsidRPr="004D17CE" w:rsidRDefault="00C26DDC" w:rsidP="00F15D29">
            <w:pPr>
              <w:jc w:val="center"/>
              <w:rPr>
                <w:bCs/>
              </w:rPr>
            </w:pPr>
            <w:r w:rsidRPr="004D17CE">
              <w:rPr>
                <w:bCs/>
              </w:rPr>
              <w:t>Joint spacing (ft)</w:t>
            </w:r>
          </w:p>
        </w:tc>
        <w:tc>
          <w:tcPr>
            <w:tcW w:w="1702" w:type="dxa"/>
            <w:vAlign w:val="center"/>
          </w:tcPr>
          <w:p w:rsidR="00C26DDC" w:rsidRPr="004D17CE" w:rsidRDefault="00C26DDC" w:rsidP="00F15D29">
            <w:pPr>
              <w:jc w:val="center"/>
              <w:rPr>
                <w:bCs/>
              </w:rPr>
            </w:pPr>
            <w:r w:rsidRPr="004D17CE">
              <w:rPr>
                <w:bCs/>
              </w:rPr>
              <w:t>Fiber concrete</w:t>
            </w:r>
          </w:p>
        </w:tc>
        <w:tc>
          <w:tcPr>
            <w:tcW w:w="1702" w:type="dxa"/>
            <w:vAlign w:val="center"/>
          </w:tcPr>
          <w:p w:rsidR="00C26DDC" w:rsidRPr="004D17CE" w:rsidRDefault="00C26DDC" w:rsidP="00F15D29">
            <w:pPr>
              <w:jc w:val="center"/>
              <w:rPr>
                <w:bCs/>
              </w:rPr>
            </w:pPr>
            <w:r w:rsidRPr="004D17CE">
              <w:rPr>
                <w:bCs/>
              </w:rPr>
              <w:t>Plain concrete</w:t>
            </w:r>
          </w:p>
        </w:tc>
      </w:tr>
      <w:tr w:rsidR="00C26DDC" w:rsidRPr="004D17CE" w:rsidTr="00F15D29">
        <w:trPr>
          <w:trHeight w:val="385"/>
          <w:jc w:val="center"/>
        </w:trPr>
        <w:tc>
          <w:tcPr>
            <w:tcW w:w="3004" w:type="dxa"/>
            <w:vMerge w:val="restart"/>
            <w:vAlign w:val="center"/>
          </w:tcPr>
          <w:p w:rsidR="00C26DDC" w:rsidRPr="004D17CE" w:rsidRDefault="00AB7EA7" w:rsidP="00F15D29">
            <w:pPr>
              <w:jc w:val="center"/>
              <w:rPr>
                <w:bCs/>
              </w:rPr>
            </w:pPr>
            <w:r>
              <w:rPr>
                <w:bCs/>
              </w:rPr>
              <w:t>3.25</w:t>
            </w:r>
          </w:p>
        </w:tc>
        <w:tc>
          <w:tcPr>
            <w:tcW w:w="2018" w:type="dxa"/>
            <w:vAlign w:val="center"/>
          </w:tcPr>
          <w:p w:rsidR="00C26DDC" w:rsidRPr="004D17CE" w:rsidRDefault="00C26DDC" w:rsidP="00F15D29">
            <w:pPr>
              <w:jc w:val="center"/>
              <w:rPr>
                <w:bCs/>
              </w:rPr>
            </w:pPr>
            <w:r w:rsidRPr="004D17CE">
              <w:rPr>
                <w:bCs/>
              </w:rPr>
              <w:t>4</w:t>
            </w:r>
          </w:p>
        </w:tc>
        <w:tc>
          <w:tcPr>
            <w:tcW w:w="1702" w:type="dxa"/>
            <w:vAlign w:val="center"/>
          </w:tcPr>
          <w:p w:rsidR="00C26DDC" w:rsidRPr="004D17CE" w:rsidRDefault="00C26DDC" w:rsidP="00F15D29">
            <w:pPr>
              <w:jc w:val="center"/>
              <w:rPr>
                <w:bCs/>
              </w:rPr>
            </w:pPr>
            <w:r w:rsidRPr="004D17CE">
              <w:rPr>
                <w:bCs/>
              </w:rPr>
              <w:t>Lane 5</w:t>
            </w:r>
          </w:p>
        </w:tc>
        <w:tc>
          <w:tcPr>
            <w:tcW w:w="1702" w:type="dxa"/>
            <w:vAlign w:val="center"/>
          </w:tcPr>
          <w:p w:rsidR="00C26DDC" w:rsidRPr="004D17CE" w:rsidRDefault="00C26DDC" w:rsidP="00F15D29">
            <w:pPr>
              <w:jc w:val="center"/>
              <w:rPr>
                <w:bCs/>
              </w:rPr>
            </w:pPr>
            <w:r w:rsidRPr="004D17CE">
              <w:rPr>
                <w:bCs/>
              </w:rPr>
              <w:t>Lane 6</w:t>
            </w:r>
          </w:p>
        </w:tc>
      </w:tr>
      <w:tr w:rsidR="00C26DDC" w:rsidRPr="004D17CE" w:rsidTr="00F15D29">
        <w:trPr>
          <w:trHeight w:val="385"/>
          <w:jc w:val="center"/>
        </w:trPr>
        <w:tc>
          <w:tcPr>
            <w:tcW w:w="3004" w:type="dxa"/>
            <w:vMerge/>
            <w:vAlign w:val="center"/>
          </w:tcPr>
          <w:p w:rsidR="00C26DDC" w:rsidRPr="004D17CE" w:rsidRDefault="00C26DDC" w:rsidP="00F15D29">
            <w:pPr>
              <w:jc w:val="center"/>
              <w:rPr>
                <w:bCs/>
              </w:rPr>
            </w:pPr>
          </w:p>
        </w:tc>
        <w:tc>
          <w:tcPr>
            <w:tcW w:w="2018" w:type="dxa"/>
            <w:vAlign w:val="center"/>
          </w:tcPr>
          <w:p w:rsidR="00C26DDC" w:rsidRPr="004D17CE" w:rsidRDefault="00C26DDC" w:rsidP="00F15D29">
            <w:pPr>
              <w:jc w:val="center"/>
              <w:rPr>
                <w:bCs/>
              </w:rPr>
            </w:pPr>
            <w:r w:rsidRPr="004D17CE">
              <w:rPr>
                <w:bCs/>
              </w:rPr>
              <w:t>3</w:t>
            </w:r>
          </w:p>
        </w:tc>
        <w:tc>
          <w:tcPr>
            <w:tcW w:w="1702" w:type="dxa"/>
            <w:vAlign w:val="center"/>
          </w:tcPr>
          <w:p w:rsidR="00C26DDC" w:rsidRPr="004D17CE" w:rsidRDefault="00C26DDC" w:rsidP="00F15D29">
            <w:pPr>
              <w:jc w:val="center"/>
              <w:rPr>
                <w:bCs/>
              </w:rPr>
            </w:pPr>
            <w:r w:rsidRPr="004D17CE">
              <w:rPr>
                <w:bCs/>
              </w:rPr>
              <w:t>Lane 7</w:t>
            </w:r>
          </w:p>
        </w:tc>
        <w:tc>
          <w:tcPr>
            <w:tcW w:w="1702" w:type="dxa"/>
            <w:vAlign w:val="center"/>
          </w:tcPr>
          <w:p w:rsidR="00C26DDC" w:rsidRPr="004D17CE" w:rsidRDefault="00C26DDC" w:rsidP="00F15D29">
            <w:pPr>
              <w:jc w:val="center"/>
              <w:rPr>
                <w:bCs/>
              </w:rPr>
            </w:pPr>
            <w:r w:rsidRPr="004D17CE">
              <w:rPr>
                <w:bCs/>
              </w:rPr>
              <w:t>Lane 8</w:t>
            </w:r>
          </w:p>
        </w:tc>
      </w:tr>
      <w:tr w:rsidR="00C26DDC" w:rsidRPr="004D17CE" w:rsidTr="00F15D29">
        <w:trPr>
          <w:trHeight w:val="408"/>
          <w:jc w:val="center"/>
        </w:trPr>
        <w:tc>
          <w:tcPr>
            <w:tcW w:w="3004" w:type="dxa"/>
            <w:vMerge w:val="restart"/>
            <w:vAlign w:val="center"/>
          </w:tcPr>
          <w:p w:rsidR="00C26DDC" w:rsidRPr="004D17CE" w:rsidRDefault="00AB7EA7" w:rsidP="00F15D29">
            <w:pPr>
              <w:jc w:val="center"/>
              <w:rPr>
                <w:bCs/>
              </w:rPr>
            </w:pPr>
            <w:r>
              <w:rPr>
                <w:bCs/>
              </w:rPr>
              <w:t>4.5</w:t>
            </w:r>
            <w:r w:rsidR="002E5221">
              <w:rPr>
                <w:bCs/>
              </w:rPr>
              <w:t>0</w:t>
            </w:r>
          </w:p>
        </w:tc>
        <w:tc>
          <w:tcPr>
            <w:tcW w:w="2018" w:type="dxa"/>
            <w:vAlign w:val="center"/>
          </w:tcPr>
          <w:p w:rsidR="00C26DDC" w:rsidRPr="004D17CE" w:rsidRDefault="00C26DDC" w:rsidP="00F15D29">
            <w:pPr>
              <w:jc w:val="center"/>
              <w:rPr>
                <w:bCs/>
              </w:rPr>
            </w:pPr>
            <w:r w:rsidRPr="004D17CE">
              <w:rPr>
                <w:bCs/>
              </w:rPr>
              <w:t>6</w:t>
            </w:r>
          </w:p>
        </w:tc>
        <w:tc>
          <w:tcPr>
            <w:tcW w:w="1702" w:type="dxa"/>
            <w:vAlign w:val="center"/>
          </w:tcPr>
          <w:p w:rsidR="00C26DDC" w:rsidRPr="004D17CE" w:rsidRDefault="00C26DDC" w:rsidP="00F15D29">
            <w:pPr>
              <w:jc w:val="center"/>
              <w:rPr>
                <w:bCs/>
              </w:rPr>
            </w:pPr>
            <w:r w:rsidRPr="004D17CE">
              <w:rPr>
                <w:bCs/>
              </w:rPr>
              <w:t>Lane 9</w:t>
            </w:r>
          </w:p>
        </w:tc>
        <w:tc>
          <w:tcPr>
            <w:tcW w:w="1702" w:type="dxa"/>
            <w:vAlign w:val="center"/>
          </w:tcPr>
          <w:p w:rsidR="00C26DDC" w:rsidRPr="004D17CE" w:rsidRDefault="00C26DDC" w:rsidP="00F15D29">
            <w:pPr>
              <w:jc w:val="center"/>
              <w:rPr>
                <w:bCs/>
              </w:rPr>
            </w:pPr>
            <w:r w:rsidRPr="004D17CE">
              <w:rPr>
                <w:bCs/>
              </w:rPr>
              <w:t>Lane 10</w:t>
            </w:r>
          </w:p>
        </w:tc>
      </w:tr>
      <w:tr w:rsidR="00C26DDC" w:rsidRPr="004D17CE" w:rsidTr="00F15D29">
        <w:trPr>
          <w:trHeight w:val="408"/>
          <w:jc w:val="center"/>
        </w:trPr>
        <w:tc>
          <w:tcPr>
            <w:tcW w:w="3004" w:type="dxa"/>
            <w:vMerge/>
            <w:vAlign w:val="center"/>
          </w:tcPr>
          <w:p w:rsidR="00C26DDC" w:rsidRPr="004D17CE" w:rsidRDefault="00C26DDC" w:rsidP="00F15D29">
            <w:pPr>
              <w:jc w:val="center"/>
              <w:rPr>
                <w:bCs/>
              </w:rPr>
            </w:pPr>
          </w:p>
        </w:tc>
        <w:tc>
          <w:tcPr>
            <w:tcW w:w="2018" w:type="dxa"/>
            <w:vAlign w:val="center"/>
          </w:tcPr>
          <w:p w:rsidR="00C26DDC" w:rsidRPr="004D17CE" w:rsidRDefault="00C26DDC" w:rsidP="00F15D29">
            <w:pPr>
              <w:jc w:val="center"/>
              <w:rPr>
                <w:bCs/>
              </w:rPr>
            </w:pPr>
            <w:r w:rsidRPr="004D17CE">
              <w:rPr>
                <w:bCs/>
              </w:rPr>
              <w:t>4</w:t>
            </w:r>
          </w:p>
        </w:tc>
        <w:tc>
          <w:tcPr>
            <w:tcW w:w="1702" w:type="dxa"/>
            <w:vAlign w:val="center"/>
          </w:tcPr>
          <w:p w:rsidR="00C26DDC" w:rsidRPr="004D17CE" w:rsidRDefault="00C26DDC" w:rsidP="00F15D29">
            <w:pPr>
              <w:jc w:val="center"/>
              <w:rPr>
                <w:bCs/>
              </w:rPr>
            </w:pPr>
            <w:r w:rsidRPr="004D17CE">
              <w:rPr>
                <w:bCs/>
              </w:rPr>
              <w:t>Lane 11</w:t>
            </w:r>
          </w:p>
        </w:tc>
        <w:tc>
          <w:tcPr>
            <w:tcW w:w="1702" w:type="dxa"/>
            <w:vAlign w:val="center"/>
          </w:tcPr>
          <w:p w:rsidR="00C26DDC" w:rsidRPr="004D17CE" w:rsidRDefault="00C26DDC" w:rsidP="00F15D29">
            <w:pPr>
              <w:jc w:val="center"/>
              <w:rPr>
                <w:bCs/>
              </w:rPr>
            </w:pPr>
            <w:r w:rsidRPr="004D17CE">
              <w:rPr>
                <w:bCs/>
              </w:rPr>
              <w:t>Lane 12</w:t>
            </w:r>
          </w:p>
        </w:tc>
      </w:tr>
    </w:tbl>
    <w:p w:rsidR="00C26DDC" w:rsidRPr="004D17CE" w:rsidRDefault="00C26DDC" w:rsidP="00C26DDC">
      <w:pPr>
        <w:autoSpaceDE w:val="0"/>
        <w:autoSpaceDN w:val="0"/>
        <w:adjustRightInd w:val="0"/>
        <w:jc w:val="center"/>
      </w:pPr>
    </w:p>
    <w:p w:rsidR="00C26DDC" w:rsidRPr="004D17CE" w:rsidRDefault="00C26DDC" w:rsidP="00051139">
      <w:pPr>
        <w:autoSpaceDE w:val="0"/>
        <w:autoSpaceDN w:val="0"/>
        <w:adjustRightInd w:val="0"/>
        <w:jc w:val="center"/>
        <w:rPr>
          <w:lang w:eastAsia="en-US"/>
        </w:rPr>
      </w:pPr>
    </w:p>
    <w:p w:rsidR="00E006F8" w:rsidRPr="004D17CE" w:rsidRDefault="00A37907" w:rsidP="00FF1893">
      <w:pPr>
        <w:autoSpaceDE w:val="0"/>
        <w:autoSpaceDN w:val="0"/>
        <w:adjustRightInd w:val="0"/>
        <w:spacing w:line="360" w:lineRule="auto"/>
        <w:jc w:val="both"/>
        <w:rPr>
          <w:lang w:eastAsia="en-US"/>
        </w:rPr>
      </w:pPr>
      <w:r w:rsidRPr="004D17CE">
        <w:rPr>
          <w:lang w:eastAsia="en-US"/>
        </w:rPr>
        <w:lastRenderedPageBreak/>
        <w:t xml:space="preserve">The numbers of </w:t>
      </w:r>
      <w:r w:rsidR="00C77975" w:rsidRPr="004D17CE">
        <w:rPr>
          <w:lang w:eastAsia="en-US"/>
        </w:rPr>
        <w:t>load</w:t>
      </w:r>
      <w:r w:rsidR="00855A10" w:rsidRPr="004D17CE">
        <w:rPr>
          <w:lang w:eastAsia="en-US"/>
        </w:rPr>
        <w:t xml:space="preserve"> </w:t>
      </w:r>
      <w:r w:rsidRPr="004D17CE">
        <w:rPr>
          <w:lang w:eastAsia="en-US"/>
        </w:rPr>
        <w:t>application</w:t>
      </w:r>
      <w:r w:rsidR="00855A10" w:rsidRPr="004D17CE">
        <w:rPr>
          <w:lang w:eastAsia="en-US"/>
        </w:rPr>
        <w:t>s</w:t>
      </w:r>
      <w:r w:rsidRPr="004D17CE">
        <w:rPr>
          <w:lang w:eastAsia="en-US"/>
        </w:rPr>
        <w:t xml:space="preserve"> </w:t>
      </w:r>
      <w:r w:rsidR="00855A10" w:rsidRPr="004D17CE">
        <w:rPr>
          <w:lang w:eastAsia="en-US"/>
        </w:rPr>
        <w:t>for each overlay</w:t>
      </w:r>
      <w:r w:rsidRPr="004D17CE">
        <w:rPr>
          <w:lang w:eastAsia="en-US"/>
        </w:rPr>
        <w:t xml:space="preserve"> ranged from 200,000 to more than 1 million.  </w:t>
      </w:r>
      <w:r w:rsidR="00855A10" w:rsidRPr="004D17CE">
        <w:rPr>
          <w:lang w:eastAsia="en-US"/>
        </w:rPr>
        <w:t>The t</w:t>
      </w:r>
      <w:r w:rsidRPr="004D17CE">
        <w:rPr>
          <w:lang w:eastAsia="en-US"/>
        </w:rPr>
        <w:t>est load was 12.3 kips on all lanes except for the first 310,000 load application</w:t>
      </w:r>
      <w:r w:rsidRPr="004D17CE">
        <w:t>s</w:t>
      </w:r>
      <w:r w:rsidRPr="004D17CE">
        <w:rPr>
          <w:lang w:eastAsia="en-US"/>
        </w:rPr>
        <w:t xml:space="preserve"> on Lane</w:t>
      </w:r>
      <w:r w:rsidR="00AB7EA7">
        <w:rPr>
          <w:lang w:eastAsia="en-US"/>
        </w:rPr>
        <w:t>s 11 and</w:t>
      </w:r>
      <w:r w:rsidRPr="004D17CE">
        <w:rPr>
          <w:lang w:eastAsia="en-US"/>
        </w:rPr>
        <w:t xml:space="preserve"> 12 where a load of 10 kips was used. </w:t>
      </w:r>
      <w:r w:rsidRPr="004D17CE">
        <w:t xml:space="preserve"> </w:t>
      </w:r>
      <w:r w:rsidR="00685E74">
        <w:t xml:space="preserve">It may be noted that the temperature of the HMA layer was kept </w:t>
      </w:r>
      <w:r w:rsidR="004E317C">
        <w:t>constant</w:t>
      </w:r>
      <w:r w:rsidR="00685E74">
        <w:t xml:space="preserve">, </w:t>
      </w:r>
      <w:r w:rsidR="004E317C">
        <w:t>at about</w:t>
      </w:r>
      <w:r w:rsidR="00685E74">
        <w:t xml:space="preserve"> 80 </w:t>
      </w:r>
      <w:proofErr w:type="spellStart"/>
      <w:r w:rsidR="00685E74" w:rsidRPr="00685E74">
        <w:rPr>
          <w:vertAlign w:val="superscript"/>
        </w:rPr>
        <w:t>o</w:t>
      </w:r>
      <w:r w:rsidR="00685E74" w:rsidRPr="00685E74">
        <w:t>F</w:t>
      </w:r>
      <w:proofErr w:type="spellEnd"/>
      <w:r w:rsidR="00D076E3">
        <w:t>,</w:t>
      </w:r>
      <w:r w:rsidR="00685E74">
        <w:t xml:space="preserve"> </w:t>
      </w:r>
      <w:r w:rsidR="00DA15D0">
        <w:t xml:space="preserve">when </w:t>
      </w:r>
      <w:r w:rsidR="00685E74">
        <w:t>load</w:t>
      </w:r>
      <w:r w:rsidR="00DA15D0">
        <w:t>ed</w:t>
      </w:r>
      <w:r w:rsidR="00685E74">
        <w:t xml:space="preserve">.  </w:t>
      </w:r>
      <w:r w:rsidR="00CC4140" w:rsidRPr="00CC4140">
        <w:t xml:space="preserve">In order to maintain this </w:t>
      </w:r>
      <w:r w:rsidR="00685E74">
        <w:t xml:space="preserve">uniform </w:t>
      </w:r>
      <w:r w:rsidR="00685E74" w:rsidRPr="00685E74">
        <w:t>temperature</w:t>
      </w:r>
      <w:r w:rsidR="00685E74">
        <w:t>,</w:t>
      </w:r>
      <w:r w:rsidR="00685E74" w:rsidRPr="00685E74">
        <w:t xml:space="preserve"> radiant heaters </w:t>
      </w:r>
      <w:r w:rsidR="00685E74">
        <w:t xml:space="preserve">were </w:t>
      </w:r>
      <w:r w:rsidR="00D076E3">
        <w:t>cycled on and off</w:t>
      </w:r>
      <w:r w:rsidR="00685E74" w:rsidRPr="00685E74">
        <w:t xml:space="preserve"> when the ambient temperature was lower than 80 </w:t>
      </w:r>
      <w:proofErr w:type="spellStart"/>
      <w:r w:rsidR="00D076E3" w:rsidRPr="00685E74">
        <w:rPr>
          <w:vertAlign w:val="superscript"/>
        </w:rPr>
        <w:t>o</w:t>
      </w:r>
      <w:r w:rsidR="00D076E3" w:rsidRPr="00685E74">
        <w:t>F</w:t>
      </w:r>
      <w:proofErr w:type="spellEnd"/>
      <w:r w:rsidR="006C2996">
        <w:t>,</w:t>
      </w:r>
      <w:r w:rsidR="008D7A4E">
        <w:t xml:space="preserve"> w</w:t>
      </w:r>
      <w:r w:rsidR="00CC4140" w:rsidRPr="00CC4140">
        <w:t>hi</w:t>
      </w:r>
      <w:r w:rsidR="008D7A4E">
        <w:t>ch</w:t>
      </w:r>
      <w:r w:rsidR="00CC4140" w:rsidRPr="00CC4140">
        <w:t xml:space="preserve"> resulted in temperature gradients through the concrete</w:t>
      </w:r>
      <w:r w:rsidR="008D7A4E">
        <w:t>.</w:t>
      </w:r>
      <w:r w:rsidR="00CC4140" w:rsidRPr="00CC4140">
        <w:t xml:space="preserve"> </w:t>
      </w:r>
      <w:r w:rsidR="00855A10" w:rsidRPr="004D17CE">
        <w:t>Th</w:t>
      </w:r>
      <w:r w:rsidR="00855A10" w:rsidRPr="004D17CE">
        <w:rPr>
          <w:lang w:eastAsia="en-US"/>
        </w:rPr>
        <w:t xml:space="preserve">e </w:t>
      </w:r>
      <w:r w:rsidR="002F29DA" w:rsidRPr="004D17CE">
        <w:rPr>
          <w:lang w:eastAsia="en-US"/>
        </w:rPr>
        <w:t xml:space="preserve">exhibited </w:t>
      </w:r>
      <w:r w:rsidR="00C77975" w:rsidRPr="004D17CE">
        <w:rPr>
          <w:lang w:eastAsia="en-US"/>
        </w:rPr>
        <w:t>distress</w:t>
      </w:r>
      <w:r w:rsidRPr="004D17CE">
        <w:rPr>
          <w:lang w:eastAsia="en-US"/>
        </w:rPr>
        <w:t xml:space="preserve"> </w:t>
      </w:r>
      <w:r w:rsidRPr="004D17CE">
        <w:t>was</w:t>
      </w:r>
      <w:r w:rsidRPr="004D17CE">
        <w:rPr>
          <w:lang w:eastAsia="en-US"/>
        </w:rPr>
        <w:t xml:space="preserve"> recorded </w:t>
      </w:r>
      <w:r w:rsidR="00855A10" w:rsidRPr="004D17CE">
        <w:rPr>
          <w:lang w:eastAsia="en-US"/>
        </w:rPr>
        <w:t xml:space="preserve">as it developed </w:t>
      </w:r>
      <w:r w:rsidRPr="004D17CE">
        <w:rPr>
          <w:lang w:eastAsia="en-US"/>
        </w:rPr>
        <w:t xml:space="preserve">through periodical visual observations. </w:t>
      </w:r>
      <w:r w:rsidRPr="004D17CE">
        <w:t xml:space="preserve"> </w:t>
      </w:r>
      <w:r w:rsidRPr="004D17CE">
        <w:rPr>
          <w:lang w:eastAsia="en-US"/>
        </w:rPr>
        <w:t>Typical distresses observed were mid</w:t>
      </w:r>
      <w:r w:rsidRPr="004D17CE">
        <w:t>-</w:t>
      </w:r>
      <w:r w:rsidRPr="004D17CE">
        <w:rPr>
          <w:lang w:eastAsia="en-US"/>
        </w:rPr>
        <w:t xml:space="preserve">slab transverse cracking, mid-slab longitudinal cracking, corner cracking, joint faulting (longitudinal and transverse), and spalling. </w:t>
      </w:r>
      <w:r w:rsidRPr="004D17CE">
        <w:t xml:space="preserve"> </w:t>
      </w:r>
      <w:fldSimple w:instr=" REF _Ref243729246 \h  \* MERGEFORMAT ">
        <w:r w:rsidR="001E1D4B" w:rsidRPr="004D17CE">
          <w:t xml:space="preserve">Figure </w:t>
        </w:r>
        <w:r w:rsidR="001E1D4B">
          <w:rPr>
            <w:noProof/>
          </w:rPr>
          <w:t>1</w:t>
        </w:r>
      </w:fldSimple>
      <w:r w:rsidR="00B63195" w:rsidRPr="004D17CE">
        <w:rPr>
          <w:lang w:eastAsia="en-US"/>
        </w:rPr>
        <w:t xml:space="preserve"> </w:t>
      </w:r>
      <w:r w:rsidRPr="004D17CE">
        <w:rPr>
          <w:lang w:eastAsia="en-US"/>
        </w:rPr>
        <w:t xml:space="preserve">is a schematic of the </w:t>
      </w:r>
      <w:r w:rsidR="00C77975" w:rsidRPr="004D17CE">
        <w:rPr>
          <w:lang w:eastAsia="en-US"/>
        </w:rPr>
        <w:t>distress</w:t>
      </w:r>
      <w:r w:rsidR="00E006F8" w:rsidRPr="004D17CE">
        <w:rPr>
          <w:lang w:eastAsia="en-US"/>
        </w:rPr>
        <w:t xml:space="preserve"> observed at the end </w:t>
      </w:r>
      <w:r w:rsidR="003D4158" w:rsidRPr="004D17CE">
        <w:rPr>
          <w:lang w:eastAsia="en-US"/>
        </w:rPr>
        <w:t xml:space="preserve">of </w:t>
      </w:r>
      <w:r w:rsidR="00E006F8" w:rsidRPr="004D17CE">
        <w:rPr>
          <w:lang w:eastAsia="en-US"/>
        </w:rPr>
        <w:t>loading.</w:t>
      </w:r>
    </w:p>
    <w:p w:rsidR="00F21A15" w:rsidRPr="004D17CE" w:rsidRDefault="00F21A15" w:rsidP="00FF1893">
      <w:pPr>
        <w:autoSpaceDE w:val="0"/>
        <w:autoSpaceDN w:val="0"/>
        <w:adjustRightInd w:val="0"/>
        <w:spacing w:line="360" w:lineRule="auto"/>
        <w:jc w:val="both"/>
        <w:rPr>
          <w:lang w:eastAsia="en-US"/>
        </w:rPr>
      </w:pPr>
    </w:p>
    <w:p w:rsidR="00855A10" w:rsidRDefault="00202A4F" w:rsidP="00855A10">
      <w:pPr>
        <w:spacing w:line="360" w:lineRule="auto"/>
        <w:jc w:val="both"/>
        <w:rPr>
          <w:lang w:eastAsia="en-US"/>
        </w:rPr>
      </w:pPr>
      <w:fldSimple w:instr=" REF _Ref227438074 \h  \* MERGEFORMAT ">
        <w:r w:rsidR="001E1D4B" w:rsidRPr="004D17CE">
          <w:t xml:space="preserve">Figure </w:t>
        </w:r>
        <w:r w:rsidR="001E1D4B">
          <w:rPr>
            <w:noProof/>
          </w:rPr>
          <w:t>2</w:t>
        </w:r>
      </w:fldSimple>
      <w:r w:rsidR="00855A10" w:rsidRPr="004D17CE">
        <w:rPr>
          <w:lang w:eastAsia="en-US"/>
        </w:rPr>
        <w:t xml:space="preserve"> and </w:t>
      </w:r>
      <w:fldSimple w:instr=" REF _Ref227438133 \h  \* MERGEFORMAT ">
        <w:r w:rsidR="001E1D4B" w:rsidRPr="004D17CE">
          <w:t xml:space="preserve">Figure </w:t>
        </w:r>
        <w:r w:rsidR="001E1D4B">
          <w:rPr>
            <w:noProof/>
          </w:rPr>
          <w:t>3</w:t>
        </w:r>
      </w:fldSimple>
      <w:r w:rsidR="00855A10" w:rsidRPr="004D17CE">
        <w:rPr>
          <w:lang w:eastAsia="en-US"/>
        </w:rPr>
        <w:t xml:space="preserve"> </w:t>
      </w:r>
      <w:r w:rsidR="00855A10" w:rsidRPr="004D17CE">
        <w:t>show</w:t>
      </w:r>
      <w:r w:rsidR="00855A10" w:rsidRPr="004D17CE">
        <w:rPr>
          <w:lang w:eastAsia="en-US"/>
        </w:rPr>
        <w:t xml:space="preserve"> typical transverse and corner cracks observed in the ALF experimental study. </w:t>
      </w:r>
      <w:r w:rsidR="00855A10" w:rsidRPr="004D17CE">
        <w:t xml:space="preserve"> </w:t>
      </w:r>
      <w:r w:rsidR="00855A10" w:rsidRPr="004D17CE">
        <w:rPr>
          <w:lang w:eastAsia="en-US"/>
        </w:rPr>
        <w:t>The most significant faulting was observed along the longitudinal joint probably due to the channelized nature of the loading</w:t>
      </w:r>
      <w:r w:rsidR="00737420" w:rsidRPr="004D17CE">
        <w:rPr>
          <w:lang w:eastAsia="en-US"/>
        </w:rPr>
        <w:t>.</w:t>
      </w:r>
      <w:r w:rsidR="00855A10" w:rsidRPr="004D17CE">
        <w:rPr>
          <w:lang w:eastAsia="en-US"/>
        </w:rPr>
        <w:t xml:space="preserve"> </w:t>
      </w:r>
      <w:r w:rsidR="00737420" w:rsidRPr="004D17CE">
        <w:rPr>
          <w:lang w:eastAsia="en-US"/>
        </w:rPr>
        <w:t xml:space="preserve"> Faulting was also observed in </w:t>
      </w:r>
      <w:r w:rsidR="005748E1" w:rsidRPr="004D17CE">
        <w:rPr>
          <w:lang w:eastAsia="en-US"/>
        </w:rPr>
        <w:t xml:space="preserve">a </w:t>
      </w:r>
      <w:r w:rsidR="00737420" w:rsidRPr="004D17CE">
        <w:rPr>
          <w:lang w:eastAsia="en-US"/>
        </w:rPr>
        <w:t xml:space="preserve">few transverse joints but </w:t>
      </w:r>
      <w:r w:rsidR="005748E1" w:rsidRPr="004D17CE">
        <w:rPr>
          <w:lang w:eastAsia="en-US"/>
        </w:rPr>
        <w:t xml:space="preserve">this </w:t>
      </w:r>
      <w:r w:rsidR="00737420" w:rsidRPr="004D17CE">
        <w:rPr>
          <w:lang w:eastAsia="en-US"/>
        </w:rPr>
        <w:t xml:space="preserve">was less severe compared to </w:t>
      </w:r>
      <w:r w:rsidR="005748E1" w:rsidRPr="004D17CE">
        <w:rPr>
          <w:lang w:eastAsia="en-US"/>
        </w:rPr>
        <w:t xml:space="preserve">the </w:t>
      </w:r>
      <w:r w:rsidR="00737420" w:rsidRPr="004D17CE">
        <w:rPr>
          <w:lang w:eastAsia="en-US"/>
        </w:rPr>
        <w:t>longitudinal faulting.</w:t>
      </w:r>
      <w:r w:rsidR="00855A10" w:rsidRPr="004D17CE">
        <w:rPr>
          <w:lang w:eastAsia="en-US"/>
        </w:rPr>
        <w:t xml:space="preserve"> </w:t>
      </w:r>
      <w:r w:rsidR="00855A10" w:rsidRPr="004D17CE">
        <w:t xml:space="preserve"> </w:t>
      </w:r>
      <w:fldSimple w:instr=" REF _Ref227438144 \h  \* MERGEFORMAT ">
        <w:r w:rsidR="001E1D4B" w:rsidRPr="004D17CE">
          <w:t xml:space="preserve">Figure </w:t>
        </w:r>
        <w:r w:rsidR="001E1D4B">
          <w:rPr>
            <w:noProof/>
          </w:rPr>
          <w:t>4</w:t>
        </w:r>
      </w:fldSimple>
      <w:r w:rsidR="00855A10" w:rsidRPr="004D17CE">
        <w:rPr>
          <w:lang w:eastAsia="en-US"/>
        </w:rPr>
        <w:t xml:space="preserve"> shows faulting that developed. </w:t>
      </w:r>
      <w:r w:rsidR="00855A10" w:rsidRPr="004D17CE">
        <w:t xml:space="preserve"> </w:t>
      </w:r>
      <w:r w:rsidR="00855A10" w:rsidRPr="004D17CE">
        <w:rPr>
          <w:lang w:eastAsia="en-US"/>
        </w:rPr>
        <w:t xml:space="preserve">Most of the observed spalling was of low severity. </w:t>
      </w:r>
    </w:p>
    <w:p w:rsidR="00E9485C" w:rsidRPr="004D17CE" w:rsidRDefault="00E9485C" w:rsidP="00855A10">
      <w:pPr>
        <w:spacing w:line="360" w:lineRule="auto"/>
        <w:jc w:val="both"/>
        <w:rPr>
          <w:lang w:eastAsia="en-US"/>
        </w:rPr>
      </w:pPr>
    </w:p>
    <w:p w:rsidR="00737420" w:rsidRPr="004D17CE" w:rsidRDefault="005748E1" w:rsidP="00855A10">
      <w:pPr>
        <w:spacing w:line="360" w:lineRule="auto"/>
        <w:jc w:val="both"/>
        <w:rPr>
          <w:lang w:eastAsia="en-US"/>
        </w:rPr>
      </w:pPr>
      <w:r w:rsidRPr="004D17CE">
        <w:rPr>
          <w:noProof/>
          <w:lang w:eastAsia="en-US"/>
        </w:rPr>
        <w:drawing>
          <wp:inline distT="0" distB="0" distL="0" distR="0">
            <wp:extent cx="5911805" cy="286702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a:stretch>
                      <a:fillRect/>
                    </a:stretch>
                  </pic:blipFill>
                  <pic:spPr bwMode="auto">
                    <a:xfrm>
                      <a:off x="0" y="0"/>
                      <a:ext cx="5911805" cy="2867025"/>
                    </a:xfrm>
                    <a:prstGeom prst="rect">
                      <a:avLst/>
                    </a:prstGeom>
                    <a:noFill/>
                    <a:ln w="9525">
                      <a:noFill/>
                      <a:miter lim="800000"/>
                      <a:headEnd/>
                      <a:tailEnd/>
                    </a:ln>
                  </pic:spPr>
                </pic:pic>
              </a:graphicData>
            </a:graphic>
          </wp:inline>
        </w:drawing>
      </w:r>
    </w:p>
    <w:p w:rsidR="00737420" w:rsidRPr="004D17CE" w:rsidRDefault="00737420" w:rsidP="00737420">
      <w:pPr>
        <w:jc w:val="center"/>
      </w:pPr>
      <w:bookmarkStart w:id="27" w:name="_Ref243729246"/>
      <w:bookmarkStart w:id="28" w:name="_Toc256443664"/>
      <w:r w:rsidRPr="004D17CE">
        <w:t xml:space="preserve">Figure </w:t>
      </w:r>
      <w:r w:rsidR="00202A4F" w:rsidRPr="004D17CE">
        <w:fldChar w:fldCharType="begin"/>
      </w:r>
      <w:r w:rsidR="003272B0" w:rsidRPr="004D17CE">
        <w:instrText xml:space="preserve"> SEQ Figure \* ARABIC </w:instrText>
      </w:r>
      <w:r w:rsidR="00202A4F" w:rsidRPr="004D17CE">
        <w:fldChar w:fldCharType="separate"/>
      </w:r>
      <w:r w:rsidR="001E1D4B">
        <w:rPr>
          <w:noProof/>
        </w:rPr>
        <w:t>1</w:t>
      </w:r>
      <w:r w:rsidR="00202A4F" w:rsidRPr="004D17CE">
        <w:fldChar w:fldCharType="end"/>
      </w:r>
      <w:bookmarkEnd w:id="27"/>
      <w:r w:rsidRPr="004D17CE">
        <w:t xml:space="preserve">: Schematic of distress </w:t>
      </w:r>
      <w:r w:rsidR="005748E1" w:rsidRPr="004D17CE">
        <w:t>i</w:t>
      </w:r>
      <w:r w:rsidRPr="004D17CE">
        <w:t>n the UTW lanes at the FHWA ALF</w:t>
      </w:r>
      <w:r w:rsidR="005748E1" w:rsidRPr="004D17CE">
        <w:rPr>
          <w:bCs/>
          <w:lang w:eastAsia="en-US"/>
        </w:rPr>
        <w:t xml:space="preserve"> </w:t>
      </w:r>
      <w:r w:rsidR="00C50275" w:rsidRPr="004D17CE">
        <w:rPr>
          <w:bCs/>
          <w:lang w:eastAsia="en-US"/>
        </w:rPr>
        <w:t xml:space="preserve">(a) </w:t>
      </w:r>
      <w:r w:rsidR="005748E1" w:rsidRPr="004D17CE">
        <w:rPr>
          <w:bCs/>
          <w:lang w:eastAsia="en-US"/>
        </w:rPr>
        <w:t>Lane 5; (b) Lane 6; (c) Lane 7; (d) Lane 8; (e) Lane 9; (f) Lane 10; (g) Lane 11 and (h) Lane 12</w:t>
      </w:r>
      <w:r w:rsidRPr="004D17CE">
        <w:t>.</w:t>
      </w:r>
      <w:bookmarkEnd w:id="28"/>
      <w:r w:rsidRPr="004D17CE">
        <w:t xml:space="preserve"> </w:t>
      </w:r>
    </w:p>
    <w:p w:rsidR="00737420" w:rsidRPr="004D17CE" w:rsidRDefault="00737420" w:rsidP="00737420">
      <w:pPr>
        <w:autoSpaceDE w:val="0"/>
        <w:autoSpaceDN w:val="0"/>
        <w:adjustRightInd w:val="0"/>
        <w:spacing w:line="360" w:lineRule="auto"/>
        <w:jc w:val="center"/>
      </w:pPr>
      <w:r w:rsidRPr="004D17CE">
        <w:t>(Rasmussen et al., 2002</w:t>
      </w:r>
      <w:r w:rsidRPr="004D17CE">
        <w:rPr>
          <w:lang w:eastAsia="en-US"/>
        </w:rPr>
        <w:t>)</w:t>
      </w:r>
    </w:p>
    <w:p w:rsidR="005748E1" w:rsidRPr="004D17CE" w:rsidRDefault="005748E1">
      <w:pPr>
        <w:jc w:val="center"/>
        <w:rPr>
          <w:b/>
        </w:rPr>
      </w:pPr>
    </w:p>
    <w:p w:rsidR="00E006F8" w:rsidRPr="004D17CE" w:rsidRDefault="00E13F9E" w:rsidP="009F750C">
      <w:pPr>
        <w:autoSpaceDE w:val="0"/>
        <w:autoSpaceDN w:val="0"/>
        <w:adjustRightInd w:val="0"/>
        <w:spacing w:line="360" w:lineRule="auto"/>
        <w:jc w:val="center"/>
        <w:rPr>
          <w:b/>
        </w:rPr>
      </w:pPr>
      <w:r w:rsidRPr="004D17CE">
        <w:rPr>
          <w:b/>
          <w:noProof/>
          <w:lang w:eastAsia="en-US"/>
        </w:rPr>
        <w:lastRenderedPageBreak/>
        <w:drawing>
          <wp:inline distT="0" distB="0" distL="0" distR="0">
            <wp:extent cx="2223135" cy="2667635"/>
            <wp:effectExtent l="19050" t="0" r="5715" b="0"/>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l="7947" b="10104"/>
                    <a:stretch>
                      <a:fillRect/>
                    </a:stretch>
                  </pic:blipFill>
                  <pic:spPr bwMode="auto">
                    <a:xfrm>
                      <a:off x="0" y="0"/>
                      <a:ext cx="2223135" cy="2667635"/>
                    </a:xfrm>
                    <a:prstGeom prst="rect">
                      <a:avLst/>
                    </a:prstGeom>
                    <a:noFill/>
                    <a:ln w="9525">
                      <a:noFill/>
                      <a:miter lim="800000"/>
                      <a:headEnd/>
                      <a:tailEnd/>
                    </a:ln>
                  </pic:spPr>
                </pic:pic>
              </a:graphicData>
            </a:graphic>
          </wp:inline>
        </w:drawing>
      </w:r>
    </w:p>
    <w:p w:rsidR="00E006F8" w:rsidRPr="004D17CE" w:rsidRDefault="00E006F8" w:rsidP="009F750C">
      <w:pPr>
        <w:jc w:val="center"/>
      </w:pPr>
      <w:bookmarkStart w:id="29" w:name="_Ref227438074"/>
      <w:bookmarkStart w:id="30" w:name="_Toc256443665"/>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2</w:t>
      </w:r>
      <w:r w:rsidR="00202A4F" w:rsidRPr="004D17CE">
        <w:fldChar w:fldCharType="end"/>
      </w:r>
      <w:bookmarkEnd w:id="29"/>
      <w:r w:rsidRPr="004D17CE">
        <w:t>: Typical UTW transverse cracking</w:t>
      </w:r>
      <w:r w:rsidR="009708DF" w:rsidRPr="004D17CE">
        <w:t xml:space="preserve"> at the FHWA ALF.</w:t>
      </w:r>
      <w:bookmarkEnd w:id="30"/>
    </w:p>
    <w:p w:rsidR="00E006F8" w:rsidRDefault="00E006F8" w:rsidP="009F750C">
      <w:pPr>
        <w:autoSpaceDE w:val="0"/>
        <w:autoSpaceDN w:val="0"/>
        <w:adjustRightInd w:val="0"/>
        <w:spacing w:line="360" w:lineRule="auto"/>
        <w:jc w:val="center"/>
        <w:rPr>
          <w:lang w:eastAsia="en-US"/>
        </w:rPr>
      </w:pPr>
      <w:r w:rsidRPr="004D17CE">
        <w:t>(</w:t>
      </w:r>
      <w:r w:rsidR="00AB443A" w:rsidRPr="004D17CE">
        <w:t>Rasmussen et al., 2002</w:t>
      </w:r>
      <w:r w:rsidR="00A37907" w:rsidRPr="004D17CE">
        <w:rPr>
          <w:lang w:eastAsia="en-US"/>
        </w:rPr>
        <w:t>)</w:t>
      </w:r>
    </w:p>
    <w:p w:rsidR="00FD262F" w:rsidRPr="004D17CE" w:rsidRDefault="00FD262F" w:rsidP="009F750C">
      <w:pPr>
        <w:autoSpaceDE w:val="0"/>
        <w:autoSpaceDN w:val="0"/>
        <w:adjustRightInd w:val="0"/>
        <w:spacing w:line="360" w:lineRule="auto"/>
        <w:jc w:val="center"/>
        <w:rPr>
          <w:lang w:eastAsia="en-US"/>
        </w:rPr>
      </w:pPr>
    </w:p>
    <w:p w:rsidR="00E006F8" w:rsidRPr="004D17CE" w:rsidRDefault="00E13F9E" w:rsidP="009F750C">
      <w:pPr>
        <w:autoSpaceDE w:val="0"/>
        <w:autoSpaceDN w:val="0"/>
        <w:adjustRightInd w:val="0"/>
        <w:spacing w:line="360" w:lineRule="auto"/>
        <w:jc w:val="center"/>
        <w:rPr>
          <w:b/>
        </w:rPr>
      </w:pPr>
      <w:r w:rsidRPr="004D17CE">
        <w:rPr>
          <w:b/>
          <w:noProof/>
          <w:lang w:eastAsia="en-US"/>
        </w:rPr>
        <w:drawing>
          <wp:inline distT="0" distB="0" distL="0" distR="0">
            <wp:extent cx="3588674" cy="1878676"/>
            <wp:effectExtent l="19050" t="0" r="0" b="0"/>
            <wp:docPr id="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l="4410" t="15077" r="6189" b="13326"/>
                    <a:stretch>
                      <a:fillRect/>
                    </a:stretch>
                  </pic:blipFill>
                  <pic:spPr bwMode="auto">
                    <a:xfrm>
                      <a:off x="0" y="0"/>
                      <a:ext cx="3588674" cy="1878676"/>
                    </a:xfrm>
                    <a:prstGeom prst="rect">
                      <a:avLst/>
                    </a:prstGeom>
                    <a:noFill/>
                    <a:ln w="9525">
                      <a:noFill/>
                      <a:miter lim="800000"/>
                      <a:headEnd/>
                      <a:tailEnd/>
                    </a:ln>
                  </pic:spPr>
                </pic:pic>
              </a:graphicData>
            </a:graphic>
          </wp:inline>
        </w:drawing>
      </w:r>
    </w:p>
    <w:p w:rsidR="00E006F8" w:rsidRPr="004D17CE" w:rsidRDefault="00E006F8" w:rsidP="009F750C">
      <w:pPr>
        <w:jc w:val="center"/>
      </w:pPr>
      <w:bookmarkStart w:id="31" w:name="_Ref227438133"/>
      <w:bookmarkStart w:id="32" w:name="_Toc256443666"/>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3</w:t>
      </w:r>
      <w:r w:rsidR="00202A4F" w:rsidRPr="004D17CE">
        <w:fldChar w:fldCharType="end"/>
      </w:r>
      <w:bookmarkEnd w:id="31"/>
      <w:r w:rsidRPr="004D17CE">
        <w:t>: Typical UTW corner cracking</w:t>
      </w:r>
      <w:r w:rsidR="009708DF" w:rsidRPr="004D17CE">
        <w:t xml:space="preserve"> at the FHWA ALF.</w:t>
      </w:r>
      <w:bookmarkEnd w:id="32"/>
    </w:p>
    <w:p w:rsidR="00E006F8" w:rsidRPr="004D17CE" w:rsidRDefault="00E006F8" w:rsidP="009F750C">
      <w:pPr>
        <w:autoSpaceDE w:val="0"/>
        <w:autoSpaceDN w:val="0"/>
        <w:adjustRightInd w:val="0"/>
        <w:jc w:val="center"/>
        <w:rPr>
          <w:lang w:eastAsia="en-US"/>
        </w:rPr>
      </w:pPr>
      <w:r w:rsidRPr="004D17CE">
        <w:t>(</w:t>
      </w:r>
      <w:r w:rsidR="00AB443A" w:rsidRPr="004D17CE">
        <w:t>Rasmussen et al., 2002</w:t>
      </w:r>
      <w:r w:rsidR="00A37907" w:rsidRPr="004D17CE">
        <w:rPr>
          <w:lang w:eastAsia="en-US"/>
        </w:rPr>
        <w:t>)</w:t>
      </w:r>
    </w:p>
    <w:p w:rsidR="00E006F8" w:rsidRPr="004D17CE" w:rsidRDefault="00E006F8" w:rsidP="009F750C">
      <w:pPr>
        <w:autoSpaceDE w:val="0"/>
        <w:autoSpaceDN w:val="0"/>
        <w:adjustRightInd w:val="0"/>
        <w:jc w:val="center"/>
        <w:rPr>
          <w:lang w:eastAsia="en-US"/>
        </w:rPr>
      </w:pPr>
    </w:p>
    <w:p w:rsidR="00E006F8" w:rsidRPr="004D17CE" w:rsidRDefault="00E13F9E" w:rsidP="009F750C">
      <w:pPr>
        <w:autoSpaceDE w:val="0"/>
        <w:autoSpaceDN w:val="0"/>
        <w:adjustRightInd w:val="0"/>
        <w:jc w:val="center"/>
        <w:rPr>
          <w:b/>
        </w:rPr>
      </w:pPr>
      <w:r w:rsidRPr="004D17CE">
        <w:rPr>
          <w:b/>
          <w:noProof/>
          <w:lang w:eastAsia="en-US"/>
        </w:rPr>
        <w:drawing>
          <wp:inline distT="0" distB="0" distL="0" distR="0">
            <wp:extent cx="3741420" cy="1803400"/>
            <wp:effectExtent l="19050" t="0" r="0" b="0"/>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l="2585" t="3568" r="2960" b="16551"/>
                    <a:stretch>
                      <a:fillRect/>
                    </a:stretch>
                  </pic:blipFill>
                  <pic:spPr bwMode="auto">
                    <a:xfrm>
                      <a:off x="0" y="0"/>
                      <a:ext cx="3741420" cy="1803400"/>
                    </a:xfrm>
                    <a:prstGeom prst="rect">
                      <a:avLst/>
                    </a:prstGeom>
                    <a:noFill/>
                    <a:ln w="9525">
                      <a:noFill/>
                      <a:miter lim="800000"/>
                      <a:headEnd/>
                      <a:tailEnd/>
                    </a:ln>
                  </pic:spPr>
                </pic:pic>
              </a:graphicData>
            </a:graphic>
          </wp:inline>
        </w:drawing>
      </w:r>
    </w:p>
    <w:p w:rsidR="00E006F8" w:rsidRPr="004D17CE" w:rsidRDefault="00E006F8" w:rsidP="009F750C">
      <w:pPr>
        <w:jc w:val="center"/>
      </w:pPr>
      <w:bookmarkStart w:id="33" w:name="_Ref227438144"/>
      <w:bookmarkStart w:id="34" w:name="_Toc256443667"/>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w:t>
      </w:r>
      <w:r w:rsidR="00202A4F" w:rsidRPr="004D17CE">
        <w:fldChar w:fldCharType="end"/>
      </w:r>
      <w:bookmarkEnd w:id="33"/>
      <w:r w:rsidRPr="004D17CE">
        <w:t>: Typical UTW longitudinal faulting</w:t>
      </w:r>
      <w:r w:rsidR="009708DF" w:rsidRPr="004D17CE">
        <w:t xml:space="preserve"> at the FHWA ALF.</w:t>
      </w:r>
      <w:bookmarkEnd w:id="34"/>
      <w:r w:rsidRPr="004D17CE">
        <w:t xml:space="preserve"> </w:t>
      </w:r>
    </w:p>
    <w:p w:rsidR="00E006F8" w:rsidRPr="004D17CE" w:rsidRDefault="00E006F8" w:rsidP="009F750C">
      <w:pPr>
        <w:autoSpaceDE w:val="0"/>
        <w:autoSpaceDN w:val="0"/>
        <w:adjustRightInd w:val="0"/>
        <w:jc w:val="center"/>
        <w:rPr>
          <w:lang w:eastAsia="en-US"/>
        </w:rPr>
      </w:pPr>
      <w:r w:rsidRPr="004D17CE">
        <w:t>(</w:t>
      </w:r>
      <w:r w:rsidR="0069683F" w:rsidRPr="004D17CE">
        <w:t>Rasmussen et al., 2002</w:t>
      </w:r>
      <w:r w:rsidR="00A37907" w:rsidRPr="004D17CE">
        <w:rPr>
          <w:lang w:eastAsia="en-US"/>
        </w:rPr>
        <w:t>)</w:t>
      </w: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35" w:name="_Toc256443584"/>
      <w:r w:rsidRPr="004D17CE">
        <w:rPr>
          <w:rFonts w:ascii="Times New Roman" w:hAnsi="Times New Roman" w:cs="Times New Roman"/>
          <w:i w:val="0"/>
          <w:iCs w:val="0"/>
          <w:sz w:val="24"/>
          <w:szCs w:val="24"/>
          <w:lang w:eastAsia="en-US"/>
        </w:rPr>
        <w:lastRenderedPageBreak/>
        <w:t xml:space="preserve">3.1 </w:t>
      </w:r>
      <w:r w:rsidR="00D847CB"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Summary of distress observations</w:t>
      </w:r>
      <w:bookmarkEnd w:id="35"/>
    </w:p>
    <w:p w:rsidR="00E006F8" w:rsidRPr="004D17CE" w:rsidRDefault="00A37907" w:rsidP="00D222B1">
      <w:pPr>
        <w:spacing w:line="360" w:lineRule="auto"/>
        <w:jc w:val="both"/>
        <w:rPr>
          <w:lang w:eastAsia="en-US"/>
        </w:rPr>
      </w:pPr>
      <w:r w:rsidRPr="004D17CE">
        <w:rPr>
          <w:lang w:eastAsia="en-US"/>
        </w:rPr>
        <w:t>The details of the distress</w:t>
      </w:r>
      <w:r w:rsidR="00870C7F" w:rsidRPr="004D17CE">
        <w:rPr>
          <w:lang w:eastAsia="en-US"/>
        </w:rPr>
        <w:t>es</w:t>
      </w:r>
      <w:r w:rsidR="00C77975" w:rsidRPr="004D17CE">
        <w:rPr>
          <w:lang w:eastAsia="en-US"/>
        </w:rPr>
        <w:t xml:space="preserve"> observed in each lane, as discussed</w:t>
      </w:r>
      <w:r w:rsidR="00CD269E" w:rsidRPr="004D17CE">
        <w:rPr>
          <w:lang w:eastAsia="en-US"/>
        </w:rPr>
        <w:t xml:space="preserve"> by </w:t>
      </w:r>
      <w:r w:rsidR="0069683F" w:rsidRPr="004D17CE">
        <w:t>Rasmussen et al. (2002)</w:t>
      </w:r>
      <w:r w:rsidRPr="004D17CE">
        <w:rPr>
          <w:lang w:eastAsia="en-US"/>
        </w:rPr>
        <w:t xml:space="preserve"> are presented in the following subsections. </w:t>
      </w:r>
      <w:r w:rsidRPr="004D17CE">
        <w:t xml:space="preserve"> </w:t>
      </w:r>
      <w:r w:rsidRPr="004D17CE">
        <w:rPr>
          <w:lang w:eastAsia="en-US"/>
        </w:rPr>
        <w:t xml:space="preserve">Distress in </w:t>
      </w:r>
      <w:r w:rsidRPr="004D17CE">
        <w:t>L</w:t>
      </w:r>
      <w:r w:rsidRPr="004D17CE">
        <w:rPr>
          <w:lang w:eastAsia="en-US"/>
        </w:rPr>
        <w:t xml:space="preserve">anes 6 and 10 are not presented. </w:t>
      </w:r>
      <w:r w:rsidRPr="004D17CE">
        <w:t xml:space="preserve"> </w:t>
      </w:r>
      <w:r w:rsidRPr="004D17CE">
        <w:rPr>
          <w:lang w:eastAsia="en-US"/>
        </w:rPr>
        <w:t xml:space="preserve">These </w:t>
      </w:r>
      <w:r w:rsidRPr="004D17CE">
        <w:t xml:space="preserve">two </w:t>
      </w:r>
      <w:r w:rsidRPr="004D17CE">
        <w:rPr>
          <w:lang w:eastAsia="en-US"/>
        </w:rPr>
        <w:t>lanes were still under load applications for another project.</w:t>
      </w:r>
    </w:p>
    <w:p w:rsidR="00E006F8" w:rsidRPr="004D17CE" w:rsidRDefault="00E006F8" w:rsidP="009F750C">
      <w:pPr>
        <w:autoSpaceDE w:val="0"/>
        <w:autoSpaceDN w:val="0"/>
        <w:adjustRightInd w:val="0"/>
        <w:spacing w:line="360" w:lineRule="auto"/>
        <w:jc w:val="both"/>
        <w:rPr>
          <w:b/>
          <w:iCs/>
          <w:lang w:eastAsia="en-US"/>
        </w:rPr>
      </w:pPr>
    </w:p>
    <w:p w:rsidR="00E006F8" w:rsidRPr="004D17CE" w:rsidRDefault="00A37907" w:rsidP="009F750C">
      <w:pPr>
        <w:autoSpaceDE w:val="0"/>
        <w:autoSpaceDN w:val="0"/>
        <w:adjustRightInd w:val="0"/>
        <w:spacing w:line="360" w:lineRule="auto"/>
        <w:jc w:val="both"/>
        <w:rPr>
          <w:lang w:eastAsia="en-US"/>
        </w:rPr>
      </w:pPr>
      <w:r w:rsidRPr="004D17CE">
        <w:rPr>
          <w:b/>
          <w:i/>
          <w:iCs/>
          <w:lang w:eastAsia="en-US"/>
        </w:rPr>
        <w:t>Lane 5:</w:t>
      </w:r>
      <w:r w:rsidRPr="004D17CE">
        <w:rPr>
          <w:iCs/>
          <w:lang w:eastAsia="en-US"/>
        </w:rPr>
        <w:t xml:space="preserve"> </w:t>
      </w:r>
      <w:r w:rsidRPr="004D17CE">
        <w:rPr>
          <w:lang w:eastAsia="en-US"/>
        </w:rPr>
        <w:t xml:space="preserve">The panels in this lane were heavily damaged after 194,500 load applications. </w:t>
      </w:r>
      <w:r w:rsidRPr="004D17CE">
        <w:t xml:space="preserve"> </w:t>
      </w:r>
      <w:r w:rsidRPr="004D17CE">
        <w:rPr>
          <w:lang w:eastAsia="en-US"/>
        </w:rPr>
        <w:t>Every panel along the wheel path developed crack</w:t>
      </w:r>
      <w:r w:rsidRPr="004D17CE">
        <w:t>s</w:t>
      </w:r>
      <w:r w:rsidRPr="004D17CE">
        <w:rPr>
          <w:lang w:eastAsia="en-US"/>
        </w:rPr>
        <w:t xml:space="preserve"> except </w:t>
      </w:r>
      <w:r w:rsidR="00986293" w:rsidRPr="004D17CE">
        <w:rPr>
          <w:lang w:eastAsia="en-US"/>
        </w:rPr>
        <w:t xml:space="preserve">for </w:t>
      </w:r>
      <w:r w:rsidRPr="004D17CE">
        <w:rPr>
          <w:lang w:eastAsia="en-US"/>
        </w:rPr>
        <w:t>the south</w:t>
      </w:r>
      <w:r w:rsidR="00295991" w:rsidRPr="004D17CE">
        <w:rPr>
          <w:lang w:eastAsia="en-US"/>
        </w:rPr>
        <w:t>ern</w:t>
      </w:r>
      <w:r w:rsidRPr="004D17CE">
        <w:rPr>
          <w:lang w:eastAsia="en-US"/>
        </w:rPr>
        <w:t xml:space="preserve">most panel. </w:t>
      </w:r>
      <w:r w:rsidRPr="004D17CE">
        <w:t xml:space="preserve"> </w:t>
      </w:r>
      <w:r w:rsidR="00BE5B9C" w:rsidRPr="004D17CE">
        <w:t>The m</w:t>
      </w:r>
      <w:r w:rsidR="00BE5B9C" w:rsidRPr="004D17CE">
        <w:rPr>
          <w:lang w:eastAsia="en-US"/>
        </w:rPr>
        <w:t>ajority of the distress was</w:t>
      </w:r>
      <w:r w:rsidRPr="004D17CE">
        <w:rPr>
          <w:lang w:eastAsia="en-US"/>
        </w:rPr>
        <w:t xml:space="preserve"> corner cracks. </w:t>
      </w:r>
      <w:r w:rsidR="00295991" w:rsidRPr="004D17CE">
        <w:rPr>
          <w:lang w:eastAsia="en-US"/>
        </w:rPr>
        <w:t xml:space="preserve"> </w:t>
      </w:r>
      <w:r w:rsidRPr="004D17CE">
        <w:rPr>
          <w:lang w:eastAsia="en-US"/>
        </w:rPr>
        <w:t xml:space="preserve">Transverse cracks developed in three panels. </w:t>
      </w:r>
      <w:r w:rsidRPr="004D17CE">
        <w:t xml:space="preserve"> </w:t>
      </w:r>
      <w:r w:rsidRPr="004D17CE">
        <w:rPr>
          <w:lang w:eastAsia="en-US"/>
        </w:rPr>
        <w:t xml:space="preserve">Significant longitudinal joint faulting was also observed. </w:t>
      </w:r>
    </w:p>
    <w:p w:rsidR="00E006F8" w:rsidRPr="004D17CE" w:rsidRDefault="00E006F8" w:rsidP="009F750C">
      <w:pPr>
        <w:autoSpaceDE w:val="0"/>
        <w:autoSpaceDN w:val="0"/>
        <w:adjustRightInd w:val="0"/>
        <w:spacing w:line="360" w:lineRule="auto"/>
        <w:jc w:val="both"/>
        <w:rPr>
          <w:lang w:eastAsia="en-US"/>
        </w:rPr>
      </w:pPr>
    </w:p>
    <w:p w:rsidR="00E006F8" w:rsidRPr="004D17CE" w:rsidRDefault="00A37907" w:rsidP="009F750C">
      <w:pPr>
        <w:autoSpaceDE w:val="0"/>
        <w:autoSpaceDN w:val="0"/>
        <w:adjustRightInd w:val="0"/>
        <w:spacing w:line="360" w:lineRule="auto"/>
        <w:jc w:val="both"/>
        <w:rPr>
          <w:lang w:eastAsia="en-US"/>
        </w:rPr>
      </w:pPr>
      <w:r w:rsidRPr="004D17CE">
        <w:rPr>
          <w:b/>
          <w:i/>
          <w:iCs/>
          <w:lang w:eastAsia="en-US"/>
        </w:rPr>
        <w:t>Lane 7:</w:t>
      </w:r>
      <w:r w:rsidRPr="004D17CE">
        <w:rPr>
          <w:iCs/>
          <w:lang w:eastAsia="en-US"/>
        </w:rPr>
        <w:t xml:space="preserve"> </w:t>
      </w:r>
      <w:r w:rsidRPr="004D17CE">
        <w:rPr>
          <w:lang w:eastAsia="en-US"/>
        </w:rPr>
        <w:t>After 283,492 load applications, the panels in this lane experience</w:t>
      </w:r>
      <w:r w:rsidRPr="004D17CE">
        <w:t>d</w:t>
      </w:r>
      <w:r w:rsidRPr="004D17CE">
        <w:rPr>
          <w:lang w:eastAsia="en-US"/>
        </w:rPr>
        <w:t xml:space="preserve"> no distress. </w:t>
      </w:r>
      <w:r w:rsidRPr="004D17CE">
        <w:t xml:space="preserve"> </w:t>
      </w:r>
      <w:r w:rsidRPr="004D17CE">
        <w:rPr>
          <w:lang w:eastAsia="en-US"/>
        </w:rPr>
        <w:t xml:space="preserve">Only a few cracks were observed at the transition zone, where the wheel load first exerts an impact on the pavement at loading. </w:t>
      </w:r>
    </w:p>
    <w:p w:rsidR="00E006F8" w:rsidRPr="004D17CE" w:rsidRDefault="00E006F8" w:rsidP="009F750C">
      <w:pPr>
        <w:autoSpaceDE w:val="0"/>
        <w:autoSpaceDN w:val="0"/>
        <w:adjustRightInd w:val="0"/>
        <w:spacing w:line="360" w:lineRule="auto"/>
        <w:jc w:val="both"/>
        <w:rPr>
          <w:lang w:eastAsia="en-US"/>
        </w:rPr>
      </w:pPr>
    </w:p>
    <w:p w:rsidR="00E006F8" w:rsidRPr="004D17CE" w:rsidRDefault="00A37907" w:rsidP="009F750C">
      <w:pPr>
        <w:autoSpaceDE w:val="0"/>
        <w:autoSpaceDN w:val="0"/>
        <w:adjustRightInd w:val="0"/>
        <w:spacing w:line="360" w:lineRule="auto"/>
        <w:jc w:val="both"/>
        <w:rPr>
          <w:lang w:eastAsia="en-US"/>
        </w:rPr>
      </w:pPr>
      <w:r w:rsidRPr="004D17CE">
        <w:rPr>
          <w:b/>
          <w:i/>
          <w:iCs/>
          <w:lang w:eastAsia="en-US"/>
        </w:rPr>
        <w:t>Lane 8:</w:t>
      </w:r>
      <w:r w:rsidRPr="004D17CE">
        <w:rPr>
          <w:iCs/>
          <w:lang w:eastAsia="en-US"/>
        </w:rPr>
        <w:t xml:space="preserve"> </w:t>
      </w:r>
      <w:r w:rsidRPr="004D17CE">
        <w:rPr>
          <w:lang w:eastAsia="en-US"/>
        </w:rPr>
        <w:t xml:space="preserve">After 625,838 load applications, some cracks were observed </w:t>
      </w:r>
      <w:r w:rsidRPr="004D17CE">
        <w:t>in the lane</w:t>
      </w:r>
      <w:r w:rsidRPr="004D17CE">
        <w:rPr>
          <w:lang w:eastAsia="en-US"/>
        </w:rPr>
        <w:t xml:space="preserve">. </w:t>
      </w:r>
      <w:r w:rsidRPr="004D17CE">
        <w:t xml:space="preserve"> </w:t>
      </w:r>
      <w:r w:rsidR="00C77975" w:rsidRPr="004D17CE">
        <w:t>This included c</w:t>
      </w:r>
      <w:r w:rsidRPr="004D17CE">
        <w:rPr>
          <w:lang w:eastAsia="en-US"/>
        </w:rPr>
        <w:t xml:space="preserve">orner cracks </w:t>
      </w:r>
      <w:r w:rsidRPr="004D17CE">
        <w:t>at</w:t>
      </w:r>
      <w:r w:rsidRPr="004D17CE">
        <w:rPr>
          <w:lang w:eastAsia="en-US"/>
        </w:rPr>
        <w:t xml:space="preserve"> the </w:t>
      </w:r>
      <w:r w:rsidRPr="004D17CE">
        <w:t>s</w:t>
      </w:r>
      <w:r w:rsidRPr="004D17CE">
        <w:rPr>
          <w:lang w:eastAsia="en-US"/>
        </w:rPr>
        <w:t>outh</w:t>
      </w:r>
      <w:r w:rsidR="00986293" w:rsidRPr="004D17CE">
        <w:rPr>
          <w:lang w:eastAsia="en-US"/>
        </w:rPr>
        <w:t>ern</w:t>
      </w:r>
      <w:r w:rsidRPr="004D17CE">
        <w:rPr>
          <w:lang w:eastAsia="en-US"/>
        </w:rPr>
        <w:t xml:space="preserve"> end of the lane</w:t>
      </w:r>
      <w:r w:rsidR="00B67FDF" w:rsidRPr="004D17CE">
        <w:rPr>
          <w:lang w:eastAsia="en-US"/>
        </w:rPr>
        <w:t xml:space="preserve"> and</w:t>
      </w:r>
      <w:r w:rsidRPr="004D17CE">
        <w:t xml:space="preserve"> </w:t>
      </w:r>
      <w:r w:rsidRPr="004D17CE">
        <w:rPr>
          <w:lang w:eastAsia="en-US"/>
        </w:rPr>
        <w:t xml:space="preserve">a corner crack and a partial longitudinal crack </w:t>
      </w:r>
      <w:r w:rsidRPr="004D17CE">
        <w:t>at</w:t>
      </w:r>
      <w:r w:rsidRPr="004D17CE">
        <w:rPr>
          <w:lang w:eastAsia="en-US"/>
        </w:rPr>
        <w:t xml:space="preserve"> the north</w:t>
      </w:r>
      <w:r w:rsidR="00986293" w:rsidRPr="004D17CE">
        <w:rPr>
          <w:lang w:eastAsia="en-US"/>
        </w:rPr>
        <w:t>ern</w:t>
      </w:r>
      <w:r w:rsidRPr="004D17CE">
        <w:rPr>
          <w:lang w:eastAsia="en-US"/>
        </w:rPr>
        <w:t xml:space="preserve"> end of the lane. </w:t>
      </w:r>
      <w:r w:rsidRPr="004D17CE">
        <w:t xml:space="preserve"> </w:t>
      </w:r>
      <w:r w:rsidRPr="004D17CE">
        <w:rPr>
          <w:lang w:eastAsia="en-US"/>
        </w:rPr>
        <w:t>In addition to these cracks, spall</w:t>
      </w:r>
      <w:r w:rsidRPr="004D17CE">
        <w:t>ing</w:t>
      </w:r>
      <w:r w:rsidRPr="004D17CE">
        <w:rPr>
          <w:lang w:eastAsia="en-US"/>
        </w:rPr>
        <w:t xml:space="preserve"> w</w:t>
      </w:r>
      <w:r w:rsidRPr="004D17CE">
        <w:t>as</w:t>
      </w:r>
      <w:r w:rsidRPr="004D17CE">
        <w:rPr>
          <w:lang w:eastAsia="en-US"/>
        </w:rPr>
        <w:t xml:space="preserve"> observed </w:t>
      </w:r>
      <w:r w:rsidRPr="004D17CE">
        <w:t>at</w:t>
      </w:r>
      <w:r w:rsidRPr="004D17CE">
        <w:rPr>
          <w:lang w:eastAsia="en-US"/>
        </w:rPr>
        <w:t xml:space="preserve"> five locations. </w:t>
      </w:r>
      <w:r w:rsidRPr="004D17CE">
        <w:t xml:space="preserve"> All </w:t>
      </w:r>
      <w:r w:rsidR="00B67FDF" w:rsidRPr="004D17CE">
        <w:t xml:space="preserve">observed </w:t>
      </w:r>
      <w:r w:rsidRPr="004D17CE">
        <w:t xml:space="preserve">spalling </w:t>
      </w:r>
      <w:r w:rsidRPr="004D17CE">
        <w:rPr>
          <w:lang w:eastAsia="en-US"/>
        </w:rPr>
        <w:t xml:space="preserve">occurred at </w:t>
      </w:r>
      <w:r w:rsidR="00C77975" w:rsidRPr="004D17CE">
        <w:rPr>
          <w:lang w:eastAsia="en-US"/>
        </w:rPr>
        <w:t xml:space="preserve">the </w:t>
      </w:r>
      <w:r w:rsidRPr="004D17CE">
        <w:rPr>
          <w:lang w:eastAsia="en-US"/>
        </w:rPr>
        <w:t xml:space="preserve">corner and </w:t>
      </w:r>
      <w:r w:rsidR="00C77975" w:rsidRPr="004D17CE">
        <w:rPr>
          <w:lang w:eastAsia="en-US"/>
        </w:rPr>
        <w:t>was</w:t>
      </w:r>
      <w:r w:rsidRPr="004D17CE">
        <w:rPr>
          <w:lang w:eastAsia="en-US"/>
        </w:rPr>
        <w:t xml:space="preserve"> approximately 1 to 2</w:t>
      </w:r>
      <w:r w:rsidRPr="004D17CE">
        <w:t xml:space="preserve"> </w:t>
      </w:r>
      <w:r w:rsidR="00C77975" w:rsidRPr="004D17CE">
        <w:rPr>
          <w:lang w:eastAsia="en-US"/>
        </w:rPr>
        <w:t>in</w:t>
      </w:r>
      <w:r w:rsidRPr="004D17CE">
        <w:rPr>
          <w:lang w:eastAsia="en-US"/>
        </w:rPr>
        <w:t xml:space="preserve">. </w:t>
      </w:r>
      <w:r w:rsidRPr="004D17CE">
        <w:t xml:space="preserve"> </w:t>
      </w:r>
      <w:r w:rsidR="00986293" w:rsidRPr="004D17CE">
        <w:rPr>
          <w:lang w:eastAsia="en-US"/>
        </w:rPr>
        <w:t>A</w:t>
      </w:r>
      <w:r w:rsidRPr="004D17CE">
        <w:rPr>
          <w:lang w:eastAsia="en-US"/>
        </w:rPr>
        <w:t xml:space="preserve"> minor degree of faulting along the longitudinal joint</w:t>
      </w:r>
      <w:r w:rsidR="00986293" w:rsidRPr="004D17CE">
        <w:rPr>
          <w:lang w:eastAsia="en-US"/>
        </w:rPr>
        <w:t xml:space="preserve"> was also present in this lane.  </w:t>
      </w:r>
    </w:p>
    <w:p w:rsidR="00E006F8" w:rsidRPr="004D17CE" w:rsidRDefault="00E006F8" w:rsidP="009F750C">
      <w:pPr>
        <w:autoSpaceDE w:val="0"/>
        <w:autoSpaceDN w:val="0"/>
        <w:adjustRightInd w:val="0"/>
        <w:spacing w:line="360" w:lineRule="auto"/>
        <w:jc w:val="both"/>
        <w:rPr>
          <w:lang w:eastAsia="en-US"/>
        </w:rPr>
      </w:pPr>
    </w:p>
    <w:p w:rsidR="00E006F8" w:rsidRPr="004D17CE" w:rsidRDefault="00A37907" w:rsidP="00033FAE">
      <w:pPr>
        <w:autoSpaceDE w:val="0"/>
        <w:autoSpaceDN w:val="0"/>
        <w:adjustRightInd w:val="0"/>
        <w:spacing w:line="360" w:lineRule="auto"/>
        <w:jc w:val="both"/>
        <w:rPr>
          <w:lang w:eastAsia="en-US"/>
        </w:rPr>
      </w:pPr>
      <w:r w:rsidRPr="004D17CE">
        <w:rPr>
          <w:b/>
          <w:i/>
          <w:iCs/>
          <w:lang w:eastAsia="en-US"/>
        </w:rPr>
        <w:t>Lane 9:</w:t>
      </w:r>
      <w:r w:rsidRPr="004D17CE">
        <w:rPr>
          <w:iCs/>
          <w:lang w:eastAsia="en-US"/>
        </w:rPr>
        <w:t xml:space="preserve"> </w:t>
      </w:r>
      <w:r w:rsidR="00B961D6" w:rsidRPr="004D17CE">
        <w:rPr>
          <w:iCs/>
          <w:lang w:eastAsia="en-US"/>
        </w:rPr>
        <w:t>A c</w:t>
      </w:r>
      <w:r w:rsidRPr="004D17CE">
        <w:rPr>
          <w:lang w:eastAsia="en-US"/>
        </w:rPr>
        <w:t>onsiderable amount of distress w</w:t>
      </w:r>
      <w:r w:rsidR="00B961D6" w:rsidRPr="004D17CE">
        <w:t>as</w:t>
      </w:r>
      <w:r w:rsidRPr="004D17CE">
        <w:rPr>
          <w:lang w:eastAsia="en-US"/>
        </w:rPr>
        <w:t xml:space="preserve"> observed in Lane 9 after 265,913 load applications. </w:t>
      </w:r>
      <w:r w:rsidRPr="004D17CE">
        <w:t xml:space="preserve"> </w:t>
      </w:r>
      <w:r w:rsidRPr="004D17CE">
        <w:rPr>
          <w:lang w:eastAsia="en-US"/>
        </w:rPr>
        <w:t xml:space="preserve">Every panel in the wheel path developed cracks. </w:t>
      </w:r>
      <w:r w:rsidRPr="004D17CE">
        <w:t xml:space="preserve"> </w:t>
      </w:r>
      <w:r w:rsidR="00C77975" w:rsidRPr="004D17CE">
        <w:t>The m</w:t>
      </w:r>
      <w:r w:rsidRPr="004D17CE">
        <w:rPr>
          <w:lang w:eastAsia="en-US"/>
        </w:rPr>
        <w:t>ajority of the distress w</w:t>
      </w:r>
      <w:r w:rsidRPr="004D17CE">
        <w:t>as</w:t>
      </w:r>
      <w:r w:rsidRPr="004D17CE">
        <w:rPr>
          <w:lang w:eastAsia="en-US"/>
        </w:rPr>
        <w:t xml:space="preserve"> </w:t>
      </w:r>
      <w:proofErr w:type="gramStart"/>
      <w:r w:rsidRPr="004D17CE">
        <w:rPr>
          <w:lang w:eastAsia="en-US"/>
        </w:rPr>
        <w:t>corner</w:t>
      </w:r>
      <w:proofErr w:type="gramEnd"/>
      <w:r w:rsidRPr="004D17CE">
        <w:rPr>
          <w:lang w:eastAsia="en-US"/>
        </w:rPr>
        <w:t xml:space="preserve"> crack</w:t>
      </w:r>
      <w:r w:rsidR="00C77975" w:rsidRPr="004D17CE">
        <w:rPr>
          <w:lang w:eastAsia="en-US"/>
        </w:rPr>
        <w:t>ing</w:t>
      </w:r>
      <w:r w:rsidRPr="004D17CE">
        <w:rPr>
          <w:lang w:eastAsia="en-US"/>
        </w:rPr>
        <w:t xml:space="preserve">, with at least one in each slab. </w:t>
      </w:r>
      <w:r w:rsidRPr="004D17CE">
        <w:t xml:space="preserve"> </w:t>
      </w:r>
      <w:r w:rsidRPr="004D17CE">
        <w:rPr>
          <w:lang w:eastAsia="en-US"/>
        </w:rPr>
        <w:t xml:space="preserve">A moderate degree of joint faulting was </w:t>
      </w:r>
      <w:r w:rsidR="00C77975" w:rsidRPr="004D17CE">
        <w:rPr>
          <w:lang w:eastAsia="en-US"/>
        </w:rPr>
        <w:t xml:space="preserve">also </w:t>
      </w:r>
      <w:r w:rsidRPr="004D17CE">
        <w:rPr>
          <w:lang w:eastAsia="en-US"/>
        </w:rPr>
        <w:t>observed along the longitudinal joint.</w:t>
      </w:r>
    </w:p>
    <w:p w:rsidR="00AD1388" w:rsidRPr="004D17CE" w:rsidRDefault="00AD1388">
      <w:pPr>
        <w:autoSpaceDE w:val="0"/>
        <w:autoSpaceDN w:val="0"/>
        <w:adjustRightInd w:val="0"/>
        <w:spacing w:line="360" w:lineRule="auto"/>
        <w:jc w:val="both"/>
        <w:rPr>
          <w:b/>
          <w:i/>
          <w:iCs/>
          <w:lang w:eastAsia="en-US"/>
        </w:rPr>
      </w:pPr>
    </w:p>
    <w:p w:rsidR="00AD1388" w:rsidRPr="004D17CE" w:rsidRDefault="00A37907">
      <w:pPr>
        <w:autoSpaceDE w:val="0"/>
        <w:autoSpaceDN w:val="0"/>
        <w:adjustRightInd w:val="0"/>
        <w:spacing w:line="360" w:lineRule="auto"/>
        <w:jc w:val="both"/>
        <w:rPr>
          <w:lang w:eastAsia="en-US"/>
        </w:rPr>
      </w:pPr>
      <w:r w:rsidRPr="004D17CE">
        <w:rPr>
          <w:b/>
          <w:i/>
          <w:iCs/>
          <w:lang w:eastAsia="en-US"/>
        </w:rPr>
        <w:t>Lane 11:</w:t>
      </w:r>
      <w:r w:rsidRPr="004D17CE">
        <w:rPr>
          <w:iCs/>
          <w:lang w:eastAsia="en-US"/>
        </w:rPr>
        <w:t xml:space="preserve"> </w:t>
      </w:r>
      <w:r w:rsidRPr="004D17CE">
        <w:rPr>
          <w:lang w:eastAsia="en-US"/>
        </w:rPr>
        <w:t>Minimal damage</w:t>
      </w:r>
      <w:r w:rsidR="00E07A07" w:rsidRPr="004D17CE">
        <w:rPr>
          <w:lang w:eastAsia="en-US"/>
        </w:rPr>
        <w:t xml:space="preserve"> </w:t>
      </w:r>
      <w:r w:rsidRPr="004D17CE">
        <w:t>w</w:t>
      </w:r>
      <w:r w:rsidR="00E07A07" w:rsidRPr="004D17CE">
        <w:t>as</w:t>
      </w:r>
      <w:r w:rsidRPr="004D17CE">
        <w:rPr>
          <w:lang w:eastAsia="en-US"/>
        </w:rPr>
        <w:t xml:space="preserve"> observed </w:t>
      </w:r>
      <w:r w:rsidR="00E07A07" w:rsidRPr="004D17CE">
        <w:rPr>
          <w:lang w:eastAsia="en-US"/>
        </w:rPr>
        <w:t>L</w:t>
      </w:r>
      <w:r w:rsidRPr="004D17CE">
        <w:rPr>
          <w:lang w:eastAsia="en-US"/>
        </w:rPr>
        <w:t xml:space="preserve">ane </w:t>
      </w:r>
      <w:r w:rsidR="00E07A07" w:rsidRPr="004D17CE">
        <w:rPr>
          <w:lang w:eastAsia="en-US"/>
        </w:rPr>
        <w:t xml:space="preserve">11 </w:t>
      </w:r>
      <w:r w:rsidRPr="004D17CE">
        <w:rPr>
          <w:lang w:eastAsia="en-US"/>
        </w:rPr>
        <w:t>after 1,071,302 load applications</w:t>
      </w:r>
      <w:r w:rsidRPr="004D17CE">
        <w:t>.</w:t>
      </w:r>
      <w:r w:rsidRPr="004D17CE">
        <w:rPr>
          <w:lang w:eastAsia="en-US"/>
        </w:rPr>
        <w:t xml:space="preserve"> </w:t>
      </w:r>
      <w:r w:rsidR="00EA6747" w:rsidRPr="004D17CE">
        <w:t xml:space="preserve"> </w:t>
      </w:r>
      <w:r w:rsidRPr="004D17CE">
        <w:t xml:space="preserve">In </w:t>
      </w:r>
      <w:r w:rsidRPr="004D17CE">
        <w:rPr>
          <w:lang w:eastAsia="en-US"/>
        </w:rPr>
        <w:t xml:space="preserve">the transition zone, only three cracks were noted: one corner crack, one partial longitudinal crack, and one partial transverse crack. </w:t>
      </w:r>
      <w:r w:rsidRPr="004D17CE">
        <w:t xml:space="preserve"> </w:t>
      </w:r>
      <w:r w:rsidRPr="004D17CE">
        <w:rPr>
          <w:lang w:eastAsia="en-US"/>
        </w:rPr>
        <w:t>However, some joint faulting was observed.</w:t>
      </w:r>
    </w:p>
    <w:p w:rsidR="00E006F8" w:rsidRPr="004D17CE" w:rsidRDefault="00E006F8" w:rsidP="009F750C">
      <w:pPr>
        <w:autoSpaceDE w:val="0"/>
        <w:autoSpaceDN w:val="0"/>
        <w:adjustRightInd w:val="0"/>
        <w:spacing w:line="360" w:lineRule="auto"/>
        <w:jc w:val="both"/>
        <w:rPr>
          <w:lang w:eastAsia="en-US"/>
        </w:rPr>
      </w:pPr>
    </w:p>
    <w:p w:rsidR="00F238F2" w:rsidRPr="004D17CE" w:rsidRDefault="00A37907">
      <w:pPr>
        <w:autoSpaceDE w:val="0"/>
        <w:autoSpaceDN w:val="0"/>
        <w:adjustRightInd w:val="0"/>
        <w:spacing w:line="360" w:lineRule="auto"/>
        <w:ind w:left="118" w:hangingChars="49" w:hanging="118"/>
        <w:jc w:val="both"/>
        <w:rPr>
          <w:lang w:eastAsia="en-US"/>
        </w:rPr>
      </w:pPr>
      <w:r w:rsidRPr="004D17CE">
        <w:rPr>
          <w:b/>
          <w:i/>
          <w:iCs/>
          <w:lang w:eastAsia="en-US"/>
        </w:rPr>
        <w:lastRenderedPageBreak/>
        <w:t>Lane 12:</w:t>
      </w:r>
      <w:r w:rsidRPr="004D17CE">
        <w:rPr>
          <w:iCs/>
          <w:lang w:eastAsia="en-US"/>
        </w:rPr>
        <w:t xml:space="preserve"> </w:t>
      </w:r>
      <w:r w:rsidRPr="004D17CE">
        <w:rPr>
          <w:lang w:eastAsia="en-US"/>
        </w:rPr>
        <w:t xml:space="preserve">Lane 12 was in good condition after 1,071,312 load applications. One full and one partial transverse crack </w:t>
      </w:r>
      <w:r w:rsidR="006875E3" w:rsidRPr="004D17CE">
        <w:rPr>
          <w:lang w:eastAsia="en-US"/>
        </w:rPr>
        <w:t>w</w:t>
      </w:r>
      <w:r w:rsidR="006875E3">
        <w:rPr>
          <w:lang w:eastAsia="en-US"/>
        </w:rPr>
        <w:t>ere</w:t>
      </w:r>
      <w:r w:rsidR="006875E3" w:rsidRPr="004D17CE">
        <w:rPr>
          <w:lang w:eastAsia="en-US"/>
        </w:rPr>
        <w:t xml:space="preserve"> </w:t>
      </w:r>
      <w:r w:rsidRPr="004D17CE">
        <w:rPr>
          <w:lang w:eastAsia="en-US"/>
        </w:rPr>
        <w:t xml:space="preserve">observed on the </w:t>
      </w:r>
      <w:r w:rsidRPr="004D17CE">
        <w:t>s</w:t>
      </w:r>
      <w:r w:rsidRPr="004D17CE">
        <w:rPr>
          <w:lang w:eastAsia="en-US"/>
        </w:rPr>
        <w:t>outh</w:t>
      </w:r>
      <w:r w:rsidR="00986293" w:rsidRPr="004D17CE">
        <w:rPr>
          <w:lang w:eastAsia="en-US"/>
        </w:rPr>
        <w:t>ern</w:t>
      </w:r>
      <w:r w:rsidRPr="004D17CE">
        <w:rPr>
          <w:lang w:eastAsia="en-US"/>
        </w:rPr>
        <w:t xml:space="preserve"> end of the lane. </w:t>
      </w:r>
      <w:r w:rsidRPr="004D17CE">
        <w:t xml:space="preserve"> </w:t>
      </w:r>
      <w:r w:rsidRPr="004D17CE">
        <w:rPr>
          <w:lang w:eastAsia="en-US"/>
        </w:rPr>
        <w:t xml:space="preserve">No significant faulting was observed. </w:t>
      </w:r>
    </w:p>
    <w:p w:rsidR="00E006F8" w:rsidRPr="004D17CE" w:rsidRDefault="00E006F8" w:rsidP="009F750C">
      <w:pPr>
        <w:autoSpaceDE w:val="0"/>
        <w:autoSpaceDN w:val="0"/>
        <w:adjustRightInd w:val="0"/>
        <w:spacing w:line="360" w:lineRule="auto"/>
        <w:jc w:val="both"/>
        <w:rPr>
          <w:lang w:eastAsia="en-US"/>
        </w:rPr>
      </w:pPr>
    </w:p>
    <w:p w:rsidR="00E006F8" w:rsidRPr="004D17CE" w:rsidRDefault="00A37907" w:rsidP="009F750C">
      <w:pPr>
        <w:autoSpaceDE w:val="0"/>
        <w:autoSpaceDN w:val="0"/>
        <w:adjustRightInd w:val="0"/>
        <w:spacing w:line="360" w:lineRule="auto"/>
        <w:jc w:val="both"/>
        <w:rPr>
          <w:lang w:eastAsia="en-US"/>
        </w:rPr>
      </w:pPr>
      <w:r w:rsidRPr="004D17CE">
        <w:rPr>
          <w:lang w:eastAsia="en-US"/>
        </w:rPr>
        <w:t xml:space="preserve">Overall distress surveys </w:t>
      </w:r>
      <w:r w:rsidR="00B961D6" w:rsidRPr="004D17CE">
        <w:rPr>
          <w:lang w:eastAsia="en-US"/>
        </w:rPr>
        <w:t>for</w:t>
      </w:r>
      <w:r w:rsidRPr="004D17CE">
        <w:rPr>
          <w:lang w:eastAsia="en-US"/>
        </w:rPr>
        <w:t xml:space="preserve"> the ALF UTW experimental study revealed that </w:t>
      </w:r>
      <w:r w:rsidR="00B961D6" w:rsidRPr="004D17CE">
        <w:rPr>
          <w:lang w:eastAsia="en-US"/>
        </w:rPr>
        <w:t xml:space="preserve">the </w:t>
      </w:r>
      <w:r w:rsidRPr="004D17CE">
        <w:rPr>
          <w:lang w:eastAsia="en-US"/>
        </w:rPr>
        <w:t>majority of the distresses were corner cracks followed by transverse and some</w:t>
      </w:r>
      <w:r w:rsidRPr="004D17CE">
        <w:t>times</w:t>
      </w:r>
      <w:r w:rsidRPr="004D17CE">
        <w:rPr>
          <w:lang w:eastAsia="en-US"/>
        </w:rPr>
        <w:t xml:space="preserve"> longitudinal cracks. </w:t>
      </w:r>
      <w:r w:rsidRPr="004D17CE">
        <w:t xml:space="preserve"> </w:t>
      </w:r>
      <w:r w:rsidRPr="004D17CE">
        <w:rPr>
          <w:lang w:eastAsia="en-US"/>
        </w:rPr>
        <w:t>Longitudinal j</w:t>
      </w:r>
      <w:r w:rsidR="00B961D6" w:rsidRPr="004D17CE">
        <w:rPr>
          <w:lang w:eastAsia="en-US"/>
        </w:rPr>
        <w:t xml:space="preserve">oint faulting was also </w:t>
      </w:r>
      <w:r w:rsidR="00E07A07" w:rsidRPr="004D17CE">
        <w:rPr>
          <w:lang w:eastAsia="en-US"/>
        </w:rPr>
        <w:t>found</w:t>
      </w:r>
      <w:r w:rsidR="00B961D6" w:rsidRPr="004D17CE">
        <w:rPr>
          <w:lang w:eastAsia="en-US"/>
        </w:rPr>
        <w:t xml:space="preserve"> to be</w:t>
      </w:r>
      <w:r w:rsidRPr="004D17CE">
        <w:t xml:space="preserve"> </w:t>
      </w:r>
      <w:r w:rsidRPr="004D17CE">
        <w:rPr>
          <w:lang w:eastAsia="en-US"/>
        </w:rPr>
        <w:t>significant</w:t>
      </w:r>
      <w:r w:rsidRPr="004D17CE">
        <w:t xml:space="preserve"> </w:t>
      </w:r>
      <w:r w:rsidR="00E07A07" w:rsidRPr="004D17CE">
        <w:t xml:space="preserve">in </w:t>
      </w:r>
      <w:r w:rsidRPr="004D17CE">
        <w:t>place</w:t>
      </w:r>
      <w:r w:rsidR="00E07A07" w:rsidRPr="004D17CE">
        <w:t>s</w:t>
      </w:r>
      <w:r w:rsidRPr="004D17CE">
        <w:t xml:space="preserve"> </w:t>
      </w:r>
      <w:r w:rsidRPr="004D17CE">
        <w:rPr>
          <w:lang w:eastAsia="en-US"/>
        </w:rPr>
        <w:t xml:space="preserve">due to the channelized </w:t>
      </w:r>
      <w:r w:rsidR="00E07A07" w:rsidRPr="004D17CE">
        <w:rPr>
          <w:lang w:eastAsia="en-US"/>
        </w:rPr>
        <w:t xml:space="preserve">loading </w:t>
      </w:r>
      <w:r w:rsidRPr="004D17CE">
        <w:rPr>
          <w:lang w:eastAsia="en-US"/>
        </w:rPr>
        <w:t xml:space="preserve">of the ALF. </w:t>
      </w:r>
      <w:r w:rsidRPr="004D17CE">
        <w:t xml:space="preserve"> </w:t>
      </w:r>
      <w:r w:rsidRPr="004D17CE">
        <w:rPr>
          <w:lang w:eastAsia="en-US"/>
        </w:rPr>
        <w:t xml:space="preserve"> </w:t>
      </w:r>
    </w:p>
    <w:p w:rsidR="00F21A15" w:rsidRPr="004D17CE" w:rsidRDefault="00F21A15" w:rsidP="009F750C">
      <w:pPr>
        <w:autoSpaceDE w:val="0"/>
        <w:autoSpaceDN w:val="0"/>
        <w:adjustRightInd w:val="0"/>
        <w:spacing w:line="360" w:lineRule="auto"/>
        <w:jc w:val="both"/>
        <w:rPr>
          <w:lang w:eastAsia="en-US"/>
        </w:rPr>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36" w:name="_Toc256443585"/>
      <w:r w:rsidRPr="004D17CE">
        <w:rPr>
          <w:rFonts w:ascii="Times New Roman" w:hAnsi="Times New Roman" w:cs="Times New Roman"/>
          <w:i w:val="0"/>
          <w:iCs w:val="0"/>
          <w:sz w:val="24"/>
          <w:szCs w:val="24"/>
          <w:lang w:eastAsia="en-US"/>
        </w:rPr>
        <w:t xml:space="preserve">3.2 </w:t>
      </w:r>
      <w:r w:rsidR="00D847CB"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Analysis of pavement distresses</w:t>
      </w:r>
      <w:bookmarkEnd w:id="36"/>
    </w:p>
    <w:p w:rsidR="00C02222" w:rsidRDefault="00B961D6" w:rsidP="009F750C">
      <w:pPr>
        <w:autoSpaceDE w:val="0"/>
        <w:autoSpaceDN w:val="0"/>
        <w:adjustRightInd w:val="0"/>
        <w:spacing w:line="360" w:lineRule="auto"/>
        <w:jc w:val="both"/>
        <w:rPr>
          <w:lang w:eastAsia="en-US"/>
        </w:rPr>
      </w:pPr>
      <w:r w:rsidRPr="004D17CE">
        <w:t>A</w:t>
      </w:r>
      <w:r w:rsidR="00A37907" w:rsidRPr="004D17CE">
        <w:t>n</w:t>
      </w:r>
      <w:r w:rsidR="00A37907" w:rsidRPr="004D17CE">
        <w:rPr>
          <w:lang w:eastAsia="en-US"/>
        </w:rPr>
        <w:t xml:space="preserve"> analysis of the performance of the UTW lanes under the accelerated load application</w:t>
      </w:r>
      <w:r w:rsidR="00A37907" w:rsidRPr="004D17CE">
        <w:t>s</w:t>
      </w:r>
      <w:r w:rsidRPr="004D17CE">
        <w:rPr>
          <w:lang w:eastAsia="en-US"/>
        </w:rPr>
        <w:t xml:space="preserve"> was </w:t>
      </w:r>
      <w:r w:rsidRPr="004D17CE">
        <w:t xml:space="preserve">performed by </w:t>
      </w:r>
      <w:r w:rsidR="0069683F" w:rsidRPr="004D17CE">
        <w:t>Rasmussen et al. (2002)</w:t>
      </w:r>
      <w:r w:rsidR="00A37907" w:rsidRPr="004D17CE">
        <w:rPr>
          <w:lang w:eastAsia="en-US"/>
        </w:rPr>
        <w:t xml:space="preserve">. </w:t>
      </w:r>
      <w:r w:rsidR="00A37907" w:rsidRPr="004D17CE">
        <w:t xml:space="preserve"> </w:t>
      </w:r>
      <w:r w:rsidR="00B97D05" w:rsidRPr="004D17CE">
        <w:rPr>
          <w:lang w:eastAsia="en-US"/>
        </w:rPr>
        <w:t xml:space="preserve">Links were made </w:t>
      </w:r>
      <w:r w:rsidR="00A37907" w:rsidRPr="004D17CE">
        <w:rPr>
          <w:lang w:eastAsia="en-US"/>
        </w:rPr>
        <w:t xml:space="preserve">between the </w:t>
      </w:r>
      <w:r w:rsidR="00B97D05" w:rsidRPr="004D17CE">
        <w:rPr>
          <w:lang w:eastAsia="en-US"/>
        </w:rPr>
        <w:t xml:space="preserve">UTW </w:t>
      </w:r>
      <w:r w:rsidR="00A37907" w:rsidRPr="004D17CE">
        <w:rPr>
          <w:lang w:eastAsia="en-US"/>
        </w:rPr>
        <w:t>design features and the observed distress</w:t>
      </w:r>
      <w:r w:rsidR="00B969C0" w:rsidRPr="004D17CE">
        <w:rPr>
          <w:lang w:eastAsia="en-US"/>
        </w:rPr>
        <w:t xml:space="preserve">. </w:t>
      </w:r>
      <w:r w:rsidR="00A37907" w:rsidRPr="004D17CE">
        <w:rPr>
          <w:lang w:eastAsia="en-US"/>
        </w:rPr>
        <w:t xml:space="preserve"> Possible hypotheses of the various failure mechanisms were </w:t>
      </w:r>
      <w:r w:rsidR="00B97D05" w:rsidRPr="004D17CE">
        <w:rPr>
          <w:lang w:eastAsia="en-US"/>
        </w:rPr>
        <w:t>also devel</w:t>
      </w:r>
      <w:r w:rsidR="00725AE2" w:rsidRPr="004D17CE">
        <w:rPr>
          <w:lang w:eastAsia="en-US"/>
        </w:rPr>
        <w:t>o</w:t>
      </w:r>
      <w:r w:rsidR="00B97D05" w:rsidRPr="004D17CE">
        <w:rPr>
          <w:lang w:eastAsia="en-US"/>
        </w:rPr>
        <w:t>ped</w:t>
      </w:r>
      <w:r w:rsidR="00A37907" w:rsidRPr="004D17CE">
        <w:rPr>
          <w:lang w:eastAsia="en-US"/>
        </w:rPr>
        <w:t xml:space="preserve">. </w:t>
      </w:r>
      <w:r w:rsidR="00A37907" w:rsidRPr="004D17CE">
        <w:t xml:space="preserve"> </w:t>
      </w:r>
      <w:r w:rsidR="00C02222" w:rsidRPr="004D17CE">
        <w:rPr>
          <w:lang w:eastAsia="en-US"/>
        </w:rPr>
        <w:t>The type of distress in the UTW was also evaluated with respect to the type of HMA used to construct the underlying layer</w:t>
      </w:r>
      <w:r w:rsidR="00A37907" w:rsidRPr="004D17CE">
        <w:rPr>
          <w:lang w:eastAsia="en-US"/>
        </w:rPr>
        <w:t xml:space="preserve">. </w:t>
      </w:r>
    </w:p>
    <w:p w:rsidR="00F95AD6" w:rsidRPr="004D17CE" w:rsidRDefault="00F95AD6" w:rsidP="009F750C">
      <w:pPr>
        <w:autoSpaceDE w:val="0"/>
        <w:autoSpaceDN w:val="0"/>
        <w:adjustRightInd w:val="0"/>
        <w:spacing w:line="360" w:lineRule="auto"/>
        <w:jc w:val="both"/>
      </w:pPr>
    </w:p>
    <w:p w:rsidR="00E006F8" w:rsidRPr="004D17CE" w:rsidRDefault="00A37907" w:rsidP="009F750C">
      <w:pPr>
        <w:autoSpaceDE w:val="0"/>
        <w:autoSpaceDN w:val="0"/>
        <w:adjustRightInd w:val="0"/>
        <w:spacing w:line="360" w:lineRule="auto"/>
        <w:jc w:val="both"/>
        <w:rPr>
          <w:lang w:eastAsia="en-US"/>
        </w:rPr>
      </w:pPr>
      <w:r w:rsidRPr="004D17CE">
        <w:rPr>
          <w:lang w:eastAsia="en-US"/>
        </w:rPr>
        <w:t xml:space="preserve">To make a rough comparison, the degree of cracking observed </w:t>
      </w:r>
      <w:r w:rsidRPr="004D17CE">
        <w:t>i</w:t>
      </w:r>
      <w:r w:rsidRPr="004D17CE">
        <w:rPr>
          <w:lang w:eastAsia="en-US"/>
        </w:rPr>
        <w:t xml:space="preserve">n each lane was quantified </w:t>
      </w:r>
      <w:r w:rsidRPr="004D17CE">
        <w:t xml:space="preserve">by </w:t>
      </w:r>
      <w:r w:rsidRPr="004D17CE">
        <w:rPr>
          <w:lang w:eastAsia="en-US"/>
        </w:rPr>
        <w:t>us</w:t>
      </w:r>
      <w:r w:rsidRPr="004D17CE">
        <w:t>ing</w:t>
      </w:r>
      <w:r w:rsidRPr="004D17CE">
        <w:rPr>
          <w:lang w:eastAsia="en-US"/>
        </w:rPr>
        <w:t xml:space="preserve"> a cracking index. </w:t>
      </w:r>
      <w:r w:rsidRPr="004D17CE">
        <w:t xml:space="preserve"> </w:t>
      </w:r>
      <w:r w:rsidRPr="004D17CE">
        <w:rPr>
          <w:lang w:eastAsia="en-US"/>
        </w:rPr>
        <w:t>The cracking index is a weighted average of the number of cracks observed in each lane</w:t>
      </w:r>
      <w:r w:rsidRPr="004D17CE">
        <w:t xml:space="preserve"> and it is calculated by summing up the</w:t>
      </w:r>
      <w:r w:rsidRPr="004D17CE">
        <w:rPr>
          <w:lang w:eastAsia="en-US"/>
        </w:rPr>
        <w:t xml:space="preserve"> cracks </w:t>
      </w:r>
      <w:r w:rsidRPr="004D17CE">
        <w:t>for each lane</w:t>
      </w:r>
      <w:r w:rsidRPr="004D17CE">
        <w:rPr>
          <w:lang w:eastAsia="en-US"/>
        </w:rPr>
        <w:t xml:space="preserve"> with a full-panel crack </w:t>
      </w:r>
      <w:r w:rsidRPr="004D17CE">
        <w:t xml:space="preserve">weighing </w:t>
      </w:r>
      <w:r w:rsidRPr="004D17CE">
        <w:rPr>
          <w:lang w:eastAsia="en-US"/>
        </w:rPr>
        <w:t>1.0, a partial</w:t>
      </w:r>
      <w:r w:rsidR="00EA6747" w:rsidRPr="004D17CE">
        <w:rPr>
          <w:lang w:eastAsia="en-US"/>
        </w:rPr>
        <w:t>-</w:t>
      </w:r>
      <w:r w:rsidRPr="004D17CE">
        <w:rPr>
          <w:lang w:eastAsia="en-US"/>
        </w:rPr>
        <w:t>panel crack 0.5, and a small chip or break 0.1</w:t>
      </w:r>
      <w:r w:rsidR="00DC3D5C" w:rsidRPr="004D17CE">
        <w:rPr>
          <w:lang w:eastAsia="en-US"/>
        </w:rPr>
        <w:t xml:space="preserve"> (</w:t>
      </w:r>
      <w:r w:rsidR="00DC3D5C" w:rsidRPr="004D17CE">
        <w:t>Rasmussen et al., 2002)</w:t>
      </w:r>
      <w:r w:rsidRPr="004D17CE">
        <w:rPr>
          <w:lang w:eastAsia="en-US"/>
        </w:rPr>
        <w:t xml:space="preserve">. </w:t>
      </w:r>
      <w:r w:rsidRPr="004D17CE">
        <w:t xml:space="preserve"> This cracking index </w:t>
      </w:r>
      <w:r w:rsidRPr="004D17CE">
        <w:rPr>
          <w:lang w:eastAsia="en-US"/>
        </w:rPr>
        <w:t>is then compared with rutting that has been quantified as the number of ALF load applications to reach 0.8-in of total rutting (</w:t>
      </w:r>
      <w:fldSimple w:instr=" REF _Ref228624723 \h  \* MERGEFORMAT ">
        <w:r w:rsidR="001E1D4B" w:rsidRPr="004D17CE">
          <w:t xml:space="preserve">Figure </w:t>
        </w:r>
        <w:r w:rsidR="001E1D4B">
          <w:rPr>
            <w:noProof/>
          </w:rPr>
          <w:t>5</w:t>
        </w:r>
      </w:fldSimple>
      <w:r w:rsidR="00E006F8" w:rsidRPr="004D17CE">
        <w:t>)</w:t>
      </w:r>
      <w:r w:rsidRPr="004D17CE">
        <w:rPr>
          <w:lang w:eastAsia="en-US"/>
        </w:rPr>
        <w:t>.  The hypothesis</w:t>
      </w:r>
      <w:r w:rsidRPr="004D17CE">
        <w:t xml:space="preserve"> of the cause</w:t>
      </w:r>
      <w:r w:rsidRPr="004D17CE">
        <w:rPr>
          <w:lang w:eastAsia="en-US"/>
        </w:rPr>
        <w:t xml:space="preserve"> of </w:t>
      </w:r>
      <w:r w:rsidRPr="004D17CE">
        <w:t>various</w:t>
      </w:r>
      <w:r w:rsidRPr="004D17CE">
        <w:rPr>
          <w:lang w:eastAsia="en-US"/>
        </w:rPr>
        <w:t xml:space="preserve"> distresses that were observed in the ALF UTW experimental study </w:t>
      </w:r>
      <w:r w:rsidRPr="004D17CE">
        <w:t>is</w:t>
      </w:r>
      <w:r w:rsidRPr="004D17CE">
        <w:rPr>
          <w:lang w:eastAsia="en-US"/>
        </w:rPr>
        <w:t xml:space="preserve"> presented in the following sections. </w:t>
      </w:r>
      <w:r w:rsidRPr="004D17CE">
        <w:t xml:space="preserve"> </w:t>
      </w:r>
      <w:r w:rsidRPr="004D17CE">
        <w:rPr>
          <w:lang w:eastAsia="en-US"/>
        </w:rPr>
        <w:t xml:space="preserve">The mechanism </w:t>
      </w:r>
      <w:r w:rsidR="0071369D" w:rsidRPr="004D17CE">
        <w:rPr>
          <w:lang w:eastAsia="en-US"/>
        </w:rPr>
        <w:t>causing each</w:t>
      </w:r>
      <w:r w:rsidRPr="004D17CE">
        <w:rPr>
          <w:lang w:eastAsia="en-US"/>
        </w:rPr>
        <w:t xml:space="preserve"> distress</w:t>
      </w:r>
      <w:r w:rsidR="00C02222" w:rsidRPr="004D17CE">
        <w:rPr>
          <w:lang w:eastAsia="en-US"/>
        </w:rPr>
        <w:t xml:space="preserve"> was</w:t>
      </w:r>
      <w:r w:rsidRPr="004D17CE">
        <w:rPr>
          <w:lang w:eastAsia="en-US"/>
        </w:rPr>
        <w:t xml:space="preserve"> analyzed</w:t>
      </w:r>
      <w:r w:rsidR="00E82DB4" w:rsidRPr="004D17CE">
        <w:rPr>
          <w:lang w:eastAsia="en-US"/>
        </w:rPr>
        <w:t xml:space="preserve"> by</w:t>
      </w:r>
      <w:r w:rsidR="00E82DB4" w:rsidRPr="004D17CE">
        <w:t xml:space="preserve"> Rasmussen et al. (2002)</w:t>
      </w:r>
      <w:r w:rsidRPr="004D17CE">
        <w:rPr>
          <w:lang w:eastAsia="en-US"/>
        </w:rPr>
        <w:t xml:space="preserve"> </w:t>
      </w:r>
      <w:r w:rsidR="00C02222" w:rsidRPr="004D17CE">
        <w:rPr>
          <w:lang w:eastAsia="en-US"/>
        </w:rPr>
        <w:t>and a summary of their findings is</w:t>
      </w:r>
      <w:r w:rsidRPr="004D17CE">
        <w:rPr>
          <w:lang w:eastAsia="en-US"/>
        </w:rPr>
        <w:t xml:space="preserve"> </w:t>
      </w:r>
      <w:r w:rsidR="00C02222" w:rsidRPr="004D17CE">
        <w:rPr>
          <w:lang w:eastAsia="en-US"/>
        </w:rPr>
        <w:t xml:space="preserve">provided </w:t>
      </w:r>
      <w:r w:rsidR="00B961D6" w:rsidRPr="004D17CE">
        <w:rPr>
          <w:lang w:eastAsia="en-US"/>
        </w:rPr>
        <w:t>below</w:t>
      </w:r>
      <w:r w:rsidRPr="004D17CE">
        <w:rPr>
          <w:lang w:eastAsia="en-US"/>
        </w:rPr>
        <w:t>.</w:t>
      </w:r>
    </w:p>
    <w:p w:rsidR="00E006F8" w:rsidRPr="004D17CE" w:rsidRDefault="00E006F8" w:rsidP="009F750C">
      <w:pPr>
        <w:autoSpaceDE w:val="0"/>
        <w:autoSpaceDN w:val="0"/>
        <w:adjustRightInd w:val="0"/>
        <w:rPr>
          <w:lang w:eastAsia="en-US"/>
        </w:rPr>
      </w:pPr>
    </w:p>
    <w:p w:rsidR="00E006F8" w:rsidRPr="004D17CE" w:rsidRDefault="009A7195" w:rsidP="009F750C">
      <w:pPr>
        <w:autoSpaceDE w:val="0"/>
        <w:autoSpaceDN w:val="0"/>
        <w:adjustRightInd w:val="0"/>
        <w:spacing w:line="360" w:lineRule="auto"/>
        <w:jc w:val="center"/>
        <w:rPr>
          <w:lang w:eastAsia="en-US"/>
        </w:rPr>
      </w:pPr>
      <w:r>
        <w:rPr>
          <w:noProof/>
          <w:lang w:eastAsia="en-US"/>
        </w:rPr>
        <w:lastRenderedPageBreak/>
        <w:drawing>
          <wp:inline distT="0" distB="0" distL="0" distR="0">
            <wp:extent cx="3909060" cy="2248535"/>
            <wp:effectExtent l="19050" t="0" r="0" b="0"/>
            <wp:docPr id="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srcRect b="9286"/>
                    <a:stretch>
                      <a:fillRect/>
                    </a:stretch>
                  </pic:blipFill>
                  <pic:spPr bwMode="auto">
                    <a:xfrm>
                      <a:off x="0" y="0"/>
                      <a:ext cx="3909060" cy="2248535"/>
                    </a:xfrm>
                    <a:prstGeom prst="rect">
                      <a:avLst/>
                    </a:prstGeom>
                    <a:noFill/>
                    <a:ln w="9525">
                      <a:noFill/>
                      <a:miter lim="800000"/>
                      <a:headEnd/>
                      <a:tailEnd/>
                    </a:ln>
                  </pic:spPr>
                </pic:pic>
              </a:graphicData>
            </a:graphic>
          </wp:inline>
        </w:drawing>
      </w:r>
    </w:p>
    <w:p w:rsidR="00E006F8" w:rsidRPr="004D17CE" w:rsidRDefault="00E006F8" w:rsidP="000248CE">
      <w:pPr>
        <w:jc w:val="center"/>
        <w:rPr>
          <w:i/>
        </w:rPr>
      </w:pPr>
      <w:bookmarkStart w:id="37" w:name="_Ref227438253"/>
      <w:r w:rsidRPr="004D17CE">
        <w:rPr>
          <w:i/>
        </w:rPr>
        <w:t>(Note: 20 mm =0.8 in)</w:t>
      </w:r>
    </w:p>
    <w:p w:rsidR="00E006F8" w:rsidRPr="004D17CE" w:rsidRDefault="00A37907" w:rsidP="009F750C">
      <w:pPr>
        <w:jc w:val="center"/>
      </w:pPr>
      <w:bookmarkStart w:id="38" w:name="_Ref228624723"/>
      <w:bookmarkStart w:id="39" w:name="_Toc256443668"/>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5</w:t>
      </w:r>
      <w:r w:rsidR="00202A4F" w:rsidRPr="004D17CE">
        <w:fldChar w:fldCharType="end"/>
      </w:r>
      <w:bookmarkEnd w:id="37"/>
      <w:bookmarkEnd w:id="38"/>
      <w:r w:rsidR="00E006F8" w:rsidRPr="004D17CE">
        <w:t>: Comparison of HMA rutting to UTW cracking.</w:t>
      </w:r>
      <w:bookmarkEnd w:id="39"/>
      <w:r w:rsidR="00E006F8" w:rsidRPr="004D17CE">
        <w:t xml:space="preserve"> </w:t>
      </w:r>
    </w:p>
    <w:p w:rsidR="00E006F8" w:rsidRPr="004D17CE" w:rsidRDefault="00A37907" w:rsidP="009F750C">
      <w:pPr>
        <w:autoSpaceDE w:val="0"/>
        <w:autoSpaceDN w:val="0"/>
        <w:adjustRightInd w:val="0"/>
        <w:jc w:val="center"/>
        <w:rPr>
          <w:lang w:eastAsia="en-US"/>
        </w:rPr>
      </w:pPr>
      <w:r w:rsidRPr="004D17CE">
        <w:t>(</w:t>
      </w:r>
      <w:r w:rsidR="0069683F" w:rsidRPr="004D17CE">
        <w:t>Rasmussen et al., 2002</w:t>
      </w:r>
      <w:r w:rsidRPr="004D17CE">
        <w:rPr>
          <w:lang w:eastAsia="en-US"/>
        </w:rPr>
        <w:t>)</w:t>
      </w:r>
    </w:p>
    <w:p w:rsidR="00E006F8" w:rsidRPr="00DA2B42" w:rsidRDefault="00E006F8" w:rsidP="009F750C">
      <w:pPr>
        <w:autoSpaceDE w:val="0"/>
        <w:autoSpaceDN w:val="0"/>
        <w:adjustRightInd w:val="0"/>
        <w:jc w:val="center"/>
        <w:rPr>
          <w:iCs/>
          <w:lang w:eastAsia="en-US"/>
        </w:rPr>
      </w:pPr>
    </w:p>
    <w:p w:rsidR="00E006F8" w:rsidRPr="004D17CE" w:rsidRDefault="00046DC1" w:rsidP="00180E56">
      <w:pPr>
        <w:pStyle w:val="Heading3"/>
        <w:spacing w:line="360" w:lineRule="auto"/>
        <w:rPr>
          <w:rFonts w:ascii="Times New Roman" w:hAnsi="Times New Roman" w:cs="Times New Roman"/>
          <w:sz w:val="24"/>
          <w:szCs w:val="24"/>
        </w:rPr>
      </w:pPr>
      <w:bookmarkStart w:id="40" w:name="_Toc256443586"/>
      <w:r w:rsidRPr="004D17CE">
        <w:rPr>
          <w:rFonts w:ascii="Times New Roman" w:hAnsi="Times New Roman" w:cs="Times New Roman"/>
          <w:sz w:val="24"/>
          <w:szCs w:val="24"/>
        </w:rPr>
        <w:t>3.2.1    Corner cracking</w:t>
      </w:r>
      <w:bookmarkEnd w:id="40"/>
    </w:p>
    <w:p w:rsidR="00E3525D" w:rsidRPr="004D17CE" w:rsidRDefault="0071369D" w:rsidP="00E3525D">
      <w:pPr>
        <w:autoSpaceDE w:val="0"/>
        <w:autoSpaceDN w:val="0"/>
        <w:adjustRightInd w:val="0"/>
        <w:spacing w:line="360" w:lineRule="auto"/>
        <w:jc w:val="both"/>
      </w:pPr>
      <w:r w:rsidRPr="004D17CE">
        <w:rPr>
          <w:lang w:eastAsia="en-US"/>
        </w:rPr>
        <w:t>C</w:t>
      </w:r>
      <w:r w:rsidR="00E3525D" w:rsidRPr="004D17CE">
        <w:rPr>
          <w:lang w:eastAsia="en-US"/>
        </w:rPr>
        <w:t xml:space="preserve">orner cracking </w:t>
      </w:r>
      <w:r w:rsidRPr="004D17CE">
        <w:rPr>
          <w:lang w:eastAsia="en-US"/>
        </w:rPr>
        <w:t>is</w:t>
      </w:r>
      <w:r w:rsidR="00E3525D" w:rsidRPr="004D17CE">
        <w:rPr>
          <w:lang w:eastAsia="en-US"/>
        </w:rPr>
        <w:t xml:space="preserve"> the most common form of distress</w:t>
      </w:r>
      <w:r w:rsidRPr="004D17CE">
        <w:rPr>
          <w:lang w:eastAsia="en-US"/>
        </w:rPr>
        <w:t xml:space="preserve"> typically exhibited by </w:t>
      </w:r>
      <w:r w:rsidR="009C22F6" w:rsidRPr="004D17CE">
        <w:rPr>
          <w:lang w:eastAsia="en-US"/>
        </w:rPr>
        <w:t>whitetopping</w:t>
      </w:r>
      <w:r w:rsidRPr="004D17CE">
        <w:rPr>
          <w:lang w:eastAsia="en-US"/>
        </w:rPr>
        <w:t xml:space="preserve"> pavements</w:t>
      </w:r>
      <w:r w:rsidR="00F95AD6">
        <w:rPr>
          <w:lang w:eastAsia="en-US"/>
        </w:rPr>
        <w:t>,</w:t>
      </w:r>
      <w:r w:rsidRPr="004D17CE">
        <w:rPr>
          <w:lang w:eastAsia="en-US"/>
        </w:rPr>
        <w:t xml:space="preserve"> and this was reflected at the ALF UTW project</w:t>
      </w:r>
      <w:r w:rsidR="00E3525D" w:rsidRPr="004D17CE">
        <w:rPr>
          <w:lang w:eastAsia="en-US"/>
        </w:rPr>
        <w:t xml:space="preserve">. </w:t>
      </w:r>
      <w:r w:rsidR="002D6239" w:rsidRPr="004D17CE">
        <w:rPr>
          <w:lang w:eastAsia="en-US"/>
        </w:rPr>
        <w:t xml:space="preserve"> </w:t>
      </w:r>
      <w:r w:rsidRPr="004D17CE">
        <w:rPr>
          <w:lang w:eastAsia="en-US"/>
        </w:rPr>
        <w:t>This is a fatigue-related distress.  The stress state within the UTW as a result of the applied loads can change</w:t>
      </w:r>
      <w:r w:rsidR="00E3525D" w:rsidRPr="004D17CE">
        <w:rPr>
          <w:lang w:eastAsia="en-US"/>
        </w:rPr>
        <w:t xml:space="preserve"> </w:t>
      </w:r>
      <w:r w:rsidRPr="004D17CE">
        <w:rPr>
          <w:lang w:eastAsia="en-US"/>
        </w:rPr>
        <w:t>as the</w:t>
      </w:r>
      <w:r w:rsidR="00E3525D" w:rsidRPr="004D17CE">
        <w:rPr>
          <w:lang w:eastAsia="en-US"/>
        </w:rPr>
        <w:t xml:space="preserve"> support condition</w:t>
      </w:r>
      <w:r w:rsidRPr="004D17CE">
        <w:rPr>
          <w:lang w:eastAsia="en-US"/>
        </w:rPr>
        <w:t>s</w:t>
      </w:r>
      <w:r w:rsidR="00E3525D" w:rsidRPr="004D17CE">
        <w:rPr>
          <w:lang w:eastAsia="en-US"/>
        </w:rPr>
        <w:t xml:space="preserve"> change</w:t>
      </w:r>
      <w:r w:rsidRPr="004D17CE">
        <w:rPr>
          <w:lang w:eastAsia="en-US"/>
        </w:rPr>
        <w:t>.  The change in support conditions can be</w:t>
      </w:r>
      <w:r w:rsidR="00E3525D" w:rsidRPr="004D17CE">
        <w:rPr>
          <w:lang w:eastAsia="en-US"/>
        </w:rPr>
        <w:t xml:space="preserve"> due to permanent deformation accumulated with the numbers of load applications</w:t>
      </w:r>
      <w:r w:rsidRPr="004D17CE">
        <w:rPr>
          <w:lang w:eastAsia="en-US"/>
        </w:rPr>
        <w:t xml:space="preserve"> or stripping/raveling of the underlying HMA layer</w:t>
      </w:r>
      <w:r w:rsidR="00E3525D" w:rsidRPr="004D17CE">
        <w:rPr>
          <w:lang w:eastAsia="en-US"/>
        </w:rPr>
        <w:t xml:space="preserve">. </w:t>
      </w:r>
      <w:r w:rsidR="002D6239" w:rsidRPr="004D17CE">
        <w:rPr>
          <w:lang w:eastAsia="en-US"/>
        </w:rPr>
        <w:t xml:space="preserve"> </w:t>
      </w:r>
      <w:fldSimple w:instr=" REF _Ref227438382 \h  \* MERGEFORMAT ">
        <w:r w:rsidR="001E1D4B" w:rsidRPr="004D17CE">
          <w:t xml:space="preserve">Figure </w:t>
        </w:r>
        <w:r w:rsidR="001E1D4B">
          <w:rPr>
            <w:noProof/>
          </w:rPr>
          <w:t>6</w:t>
        </w:r>
      </w:fldSimple>
      <w:r w:rsidR="00E3525D" w:rsidRPr="004D17CE">
        <w:rPr>
          <w:lang w:eastAsia="en-US"/>
        </w:rPr>
        <w:t xml:space="preserve"> shows formation of a void underneath the UTW due to permanent deformation of HMA layer.  The UTW slab </w:t>
      </w:r>
      <w:r w:rsidRPr="004D17CE">
        <w:rPr>
          <w:lang w:eastAsia="en-US"/>
        </w:rPr>
        <w:t>then</w:t>
      </w:r>
      <w:r w:rsidR="00E3525D" w:rsidRPr="004D17CE">
        <w:rPr>
          <w:lang w:eastAsia="en-US"/>
        </w:rPr>
        <w:t xml:space="preserve"> acts as a cantilever under the wheel load</w:t>
      </w:r>
      <w:r w:rsidRPr="004D17CE">
        <w:rPr>
          <w:lang w:eastAsia="en-US"/>
        </w:rPr>
        <w:t xml:space="preserve"> </w:t>
      </w:r>
      <w:r w:rsidR="00E3525D" w:rsidRPr="004D17CE">
        <w:rPr>
          <w:lang w:eastAsia="en-US"/>
        </w:rPr>
        <w:t xml:space="preserve">and </w:t>
      </w:r>
      <w:r w:rsidRPr="004D17CE">
        <w:rPr>
          <w:lang w:eastAsia="en-US"/>
        </w:rPr>
        <w:t xml:space="preserve">a </w:t>
      </w:r>
      <w:r w:rsidR="00E3525D" w:rsidRPr="004D17CE">
        <w:rPr>
          <w:lang w:eastAsia="en-US"/>
        </w:rPr>
        <w:t>corner crack</w:t>
      </w:r>
      <w:r w:rsidR="00C50275" w:rsidRPr="004D17CE">
        <w:rPr>
          <w:lang w:eastAsia="en-US"/>
        </w:rPr>
        <w:t xml:space="preserve"> </w:t>
      </w:r>
      <w:r w:rsidR="00E3525D" w:rsidRPr="004D17CE">
        <w:rPr>
          <w:lang w:eastAsia="en-US"/>
        </w:rPr>
        <w:t>develop</w:t>
      </w:r>
      <w:r w:rsidRPr="004D17CE">
        <w:rPr>
          <w:lang w:eastAsia="en-US"/>
        </w:rPr>
        <w:t>s</w:t>
      </w:r>
      <w:r w:rsidR="00C04AAC" w:rsidRPr="004D17CE">
        <w:rPr>
          <w:lang w:eastAsia="en-US"/>
        </w:rPr>
        <w:t>.</w:t>
      </w:r>
      <w:r w:rsidR="00E3525D" w:rsidRPr="004D17CE">
        <w:t xml:space="preserve"> </w:t>
      </w:r>
      <w:r w:rsidR="002D6239" w:rsidRPr="004D17CE">
        <w:t xml:space="preserve"> </w:t>
      </w:r>
      <w:r w:rsidR="00BB0DE7" w:rsidRPr="004D17CE">
        <w:t>Rasm</w:t>
      </w:r>
      <w:r w:rsidR="00C04AAC" w:rsidRPr="004D17CE">
        <w:t>ussen et al. (2002) also hypothesized that the c</w:t>
      </w:r>
      <w:r w:rsidR="00E3525D" w:rsidRPr="004D17CE">
        <w:t>orner crack</w:t>
      </w:r>
      <w:r w:rsidR="00C04AAC" w:rsidRPr="004D17CE">
        <w:t>s</w:t>
      </w:r>
      <w:r w:rsidR="00E3525D" w:rsidRPr="004D17CE">
        <w:t xml:space="preserve"> might </w:t>
      </w:r>
      <w:r w:rsidR="00C04AAC" w:rsidRPr="004D17CE">
        <w:t>have</w:t>
      </w:r>
      <w:r w:rsidR="00E3525D" w:rsidRPr="004D17CE">
        <w:t xml:space="preserve"> initiate</w:t>
      </w:r>
      <w:r w:rsidR="00C04AAC" w:rsidRPr="004D17CE">
        <w:t>d</w:t>
      </w:r>
      <w:r w:rsidR="00E3525D" w:rsidRPr="004D17CE">
        <w:t xml:space="preserve"> at the loaded (longitudinal) edge of the slab and propagated diagonally toward the closest </w:t>
      </w:r>
      <w:r w:rsidR="00E3525D" w:rsidRPr="004D17CE">
        <w:rPr>
          <w:lang w:eastAsia="en-US"/>
        </w:rPr>
        <w:t>intersecting joint with each successive wheel load.</w:t>
      </w:r>
      <w:r w:rsidR="00C04AAC" w:rsidRPr="004D17CE">
        <w:rPr>
          <w:lang w:eastAsia="en-US"/>
        </w:rPr>
        <w:t xml:space="preserve">  </w:t>
      </w:r>
      <w:r w:rsidR="00F52A9B" w:rsidRPr="004D17CE">
        <w:rPr>
          <w:lang w:eastAsia="en-US"/>
        </w:rPr>
        <w:t>It will be shown in subsequent sections that other studies have indicated that these corner cracks can also i</w:t>
      </w:r>
      <w:r w:rsidR="00EB43BB" w:rsidRPr="004D17CE">
        <w:rPr>
          <w:lang w:eastAsia="en-US"/>
        </w:rPr>
        <w:t>n</w:t>
      </w:r>
      <w:r w:rsidR="00F52A9B" w:rsidRPr="004D17CE">
        <w:rPr>
          <w:lang w:eastAsia="en-US"/>
        </w:rPr>
        <w:t>it</w:t>
      </w:r>
      <w:r w:rsidR="00EB43BB" w:rsidRPr="004D17CE">
        <w:rPr>
          <w:lang w:eastAsia="en-US"/>
        </w:rPr>
        <w:t>i</w:t>
      </w:r>
      <w:r w:rsidR="00F52A9B" w:rsidRPr="004D17CE">
        <w:rPr>
          <w:lang w:eastAsia="en-US"/>
        </w:rPr>
        <w:t>ate at the intersection of the wheelpath and the transverse joint and propagate until intersecting with the longitudinal joint.</w:t>
      </w:r>
    </w:p>
    <w:p w:rsidR="00E006F8" w:rsidRPr="004D17CE" w:rsidRDefault="009A7195" w:rsidP="000E15FC">
      <w:pPr>
        <w:autoSpaceDE w:val="0"/>
        <w:autoSpaceDN w:val="0"/>
        <w:adjustRightInd w:val="0"/>
        <w:jc w:val="center"/>
        <w:rPr>
          <w:lang w:eastAsia="en-US"/>
        </w:rPr>
      </w:pPr>
      <w:r>
        <w:rPr>
          <w:noProof/>
          <w:lang w:eastAsia="en-US"/>
        </w:rPr>
        <w:lastRenderedPageBreak/>
        <w:drawing>
          <wp:inline distT="0" distB="0" distL="0" distR="0">
            <wp:extent cx="3187700" cy="3448050"/>
            <wp:effectExtent l="19050" t="0" r="0" b="0"/>
            <wp:docPr id="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t="4070"/>
                    <a:stretch>
                      <a:fillRect/>
                    </a:stretch>
                  </pic:blipFill>
                  <pic:spPr bwMode="auto">
                    <a:xfrm>
                      <a:off x="0" y="0"/>
                      <a:ext cx="3187700" cy="3448050"/>
                    </a:xfrm>
                    <a:prstGeom prst="rect">
                      <a:avLst/>
                    </a:prstGeom>
                    <a:noFill/>
                    <a:ln w="9525">
                      <a:noFill/>
                      <a:miter lim="800000"/>
                      <a:headEnd/>
                      <a:tailEnd/>
                    </a:ln>
                  </pic:spPr>
                </pic:pic>
              </a:graphicData>
            </a:graphic>
          </wp:inline>
        </w:drawing>
      </w:r>
    </w:p>
    <w:p w:rsidR="00E006F8" w:rsidRPr="004D17CE" w:rsidRDefault="00E006F8" w:rsidP="009F750C">
      <w:pPr>
        <w:jc w:val="center"/>
      </w:pPr>
      <w:bookmarkStart w:id="41" w:name="_Ref227438382"/>
      <w:bookmarkStart w:id="42" w:name="_Toc256443669"/>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6</w:t>
      </w:r>
      <w:r w:rsidR="00202A4F" w:rsidRPr="004D17CE">
        <w:fldChar w:fldCharType="end"/>
      </w:r>
      <w:bookmarkEnd w:id="41"/>
      <w:r w:rsidRPr="004D17CE">
        <w:t>: Permanent deformation of HMA base.</w:t>
      </w:r>
      <w:bookmarkEnd w:id="42"/>
      <w:r w:rsidRPr="004D17CE">
        <w:t xml:space="preserve"> </w:t>
      </w:r>
    </w:p>
    <w:p w:rsidR="00E006F8" w:rsidRPr="004D17CE" w:rsidRDefault="00E006F8" w:rsidP="009F750C">
      <w:pPr>
        <w:autoSpaceDE w:val="0"/>
        <w:autoSpaceDN w:val="0"/>
        <w:adjustRightInd w:val="0"/>
        <w:jc w:val="center"/>
        <w:rPr>
          <w:lang w:eastAsia="en-US"/>
        </w:rPr>
      </w:pPr>
      <w:r w:rsidRPr="004D17CE">
        <w:t>(</w:t>
      </w:r>
      <w:r w:rsidR="0069683F" w:rsidRPr="004D17CE">
        <w:t>Rasmussen et al., 2002</w:t>
      </w:r>
      <w:r w:rsidR="00A37907" w:rsidRPr="004D17CE">
        <w:rPr>
          <w:lang w:eastAsia="en-US"/>
        </w:rPr>
        <w:t>)</w:t>
      </w:r>
    </w:p>
    <w:p w:rsidR="004F0F6B" w:rsidRPr="004D17CE" w:rsidRDefault="004F0F6B" w:rsidP="009F750C">
      <w:pPr>
        <w:autoSpaceDE w:val="0"/>
        <w:autoSpaceDN w:val="0"/>
        <w:adjustRightInd w:val="0"/>
        <w:jc w:val="center"/>
        <w:rPr>
          <w:lang w:eastAsia="en-US"/>
        </w:rPr>
      </w:pPr>
    </w:p>
    <w:p w:rsidR="00E006F8" w:rsidRPr="004D17CE" w:rsidRDefault="00046DC1" w:rsidP="00180E56">
      <w:pPr>
        <w:pStyle w:val="Heading3"/>
        <w:spacing w:line="360" w:lineRule="auto"/>
        <w:rPr>
          <w:rFonts w:ascii="Times New Roman" w:hAnsi="Times New Roman" w:cs="Times New Roman"/>
          <w:sz w:val="24"/>
          <w:szCs w:val="24"/>
        </w:rPr>
      </w:pPr>
      <w:bookmarkStart w:id="43" w:name="_Toc256443587"/>
      <w:r w:rsidRPr="004D17CE">
        <w:rPr>
          <w:rFonts w:ascii="Times New Roman" w:hAnsi="Times New Roman" w:cs="Times New Roman"/>
          <w:sz w:val="24"/>
          <w:szCs w:val="24"/>
        </w:rPr>
        <w:t>3.2.2    Mid-slab cracking</w:t>
      </w:r>
      <w:bookmarkEnd w:id="43"/>
    </w:p>
    <w:p w:rsidR="00791BCB" w:rsidRPr="004D17CE" w:rsidRDefault="00791BCB" w:rsidP="00791BCB">
      <w:pPr>
        <w:autoSpaceDE w:val="0"/>
        <w:autoSpaceDN w:val="0"/>
        <w:adjustRightInd w:val="0"/>
        <w:spacing w:line="360" w:lineRule="auto"/>
        <w:jc w:val="both"/>
        <w:rPr>
          <w:lang w:eastAsia="en-US"/>
        </w:rPr>
      </w:pPr>
      <w:r w:rsidRPr="004D17CE">
        <w:rPr>
          <w:lang w:eastAsia="en-US"/>
        </w:rPr>
        <w:t>Transverse cracking or mid-slab cracking also develops when the concrete loading exceeds the fatigue limit.</w:t>
      </w:r>
      <w:r w:rsidR="002D6239" w:rsidRPr="004D17CE">
        <w:rPr>
          <w:lang w:eastAsia="en-US"/>
        </w:rPr>
        <w:t xml:space="preserve"> </w:t>
      </w:r>
      <w:r w:rsidRPr="004D17CE">
        <w:t xml:space="preserve"> Rasmussen et al. (2002) hypothesized that </w:t>
      </w:r>
      <w:r w:rsidR="002D6239" w:rsidRPr="004D17CE">
        <w:t xml:space="preserve">the </w:t>
      </w:r>
      <w:r w:rsidRPr="004D17CE">
        <w:t>mid-slab cracking initiates</w:t>
      </w:r>
      <w:r w:rsidRPr="004D17CE">
        <w:rPr>
          <w:lang w:eastAsia="en-US"/>
        </w:rPr>
        <w:t xml:space="preserve"> at the bottom of the UTW slab.</w:t>
      </w:r>
      <w:r w:rsidR="002D6239" w:rsidRPr="004D17CE">
        <w:rPr>
          <w:lang w:eastAsia="en-US"/>
        </w:rPr>
        <w:t xml:space="preserve">  </w:t>
      </w:r>
      <w:fldSimple w:instr=" REF _Ref227438437 \h  \* MERGEFORMAT ">
        <w:r w:rsidR="001E1D4B" w:rsidRPr="004D17CE">
          <w:t xml:space="preserve">Figure </w:t>
        </w:r>
        <w:r w:rsidR="001E1D4B">
          <w:rPr>
            <w:noProof/>
          </w:rPr>
          <w:t>7</w:t>
        </w:r>
      </w:fldSimple>
      <w:r w:rsidRPr="004D17CE">
        <w:t xml:space="preserve"> illustrates the initiation of mid slab cracking when </w:t>
      </w:r>
      <w:r w:rsidRPr="004D17CE">
        <w:rPr>
          <w:lang w:eastAsia="en-US"/>
        </w:rPr>
        <w:t xml:space="preserve">wheel load passes directly over the mid-slab at the edge. </w:t>
      </w:r>
      <w:r w:rsidR="002D6239" w:rsidRPr="004D17CE">
        <w:rPr>
          <w:lang w:eastAsia="en-US"/>
        </w:rPr>
        <w:t xml:space="preserve"> </w:t>
      </w:r>
      <w:r w:rsidRPr="004D17CE">
        <w:rPr>
          <w:lang w:eastAsia="en-US"/>
        </w:rPr>
        <w:t>It is assumed that stress at the edge will be the highest.</w:t>
      </w:r>
      <w:r w:rsidRPr="004D17CE">
        <w:t xml:space="preserve"> </w:t>
      </w:r>
      <w:r w:rsidR="002D6239" w:rsidRPr="004D17CE">
        <w:t xml:space="preserve"> </w:t>
      </w:r>
      <w:r w:rsidRPr="004D17CE">
        <w:t>This tensile stress at the bottom of the slab is compounded by the presence of a void, or soft area beneath the slab.</w:t>
      </w:r>
      <w:r w:rsidRPr="004D17CE">
        <w:rPr>
          <w:lang w:eastAsia="en-US"/>
        </w:rPr>
        <w:t xml:space="preserve"> </w:t>
      </w:r>
      <w:r w:rsidR="002D6239" w:rsidRPr="004D17CE">
        <w:rPr>
          <w:lang w:eastAsia="en-US"/>
        </w:rPr>
        <w:t xml:space="preserve"> </w:t>
      </w:r>
      <w:r w:rsidRPr="004D17CE">
        <w:rPr>
          <w:lang w:eastAsia="en-US"/>
        </w:rPr>
        <w:t>A</w:t>
      </w:r>
      <w:r w:rsidRPr="004D17CE">
        <w:t xml:space="preserve">nother </w:t>
      </w:r>
      <w:r w:rsidRPr="004D17CE">
        <w:rPr>
          <w:lang w:eastAsia="en-US"/>
        </w:rPr>
        <w:t xml:space="preserve">hypothesis is that the cracks are initiated at the top of the slab, induced by tensile stresses at the top as the wheel load rolls onto the slab. </w:t>
      </w:r>
      <w:r w:rsidRPr="004D17CE">
        <w:t xml:space="preserve"> </w:t>
      </w:r>
    </w:p>
    <w:p w:rsidR="00E006F8" w:rsidRPr="004D17CE" w:rsidRDefault="00E006F8" w:rsidP="009F750C">
      <w:pPr>
        <w:autoSpaceDE w:val="0"/>
        <w:autoSpaceDN w:val="0"/>
        <w:adjustRightInd w:val="0"/>
        <w:spacing w:line="360" w:lineRule="auto"/>
        <w:jc w:val="center"/>
        <w:rPr>
          <w:b/>
        </w:rPr>
      </w:pPr>
    </w:p>
    <w:p w:rsidR="00E006F8" w:rsidRPr="004D17CE" w:rsidRDefault="00E13F9E" w:rsidP="009F750C">
      <w:pPr>
        <w:autoSpaceDE w:val="0"/>
        <w:autoSpaceDN w:val="0"/>
        <w:adjustRightInd w:val="0"/>
        <w:spacing w:line="360" w:lineRule="auto"/>
        <w:jc w:val="center"/>
        <w:rPr>
          <w:b/>
        </w:rPr>
      </w:pPr>
      <w:r w:rsidRPr="004D17CE">
        <w:rPr>
          <w:b/>
          <w:noProof/>
          <w:lang w:eastAsia="en-US"/>
        </w:rPr>
        <w:lastRenderedPageBreak/>
        <w:drawing>
          <wp:inline distT="0" distB="0" distL="0" distR="0">
            <wp:extent cx="2756472" cy="2111433"/>
            <wp:effectExtent l="19050" t="0" r="5778" b="0"/>
            <wp:docPr id="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srcRect t="5975"/>
                    <a:stretch>
                      <a:fillRect/>
                    </a:stretch>
                  </pic:blipFill>
                  <pic:spPr bwMode="auto">
                    <a:xfrm>
                      <a:off x="0" y="0"/>
                      <a:ext cx="2766798" cy="2119342"/>
                    </a:xfrm>
                    <a:prstGeom prst="rect">
                      <a:avLst/>
                    </a:prstGeom>
                    <a:noFill/>
                    <a:ln w="9525">
                      <a:noFill/>
                      <a:miter lim="800000"/>
                      <a:headEnd/>
                      <a:tailEnd/>
                    </a:ln>
                  </pic:spPr>
                </pic:pic>
              </a:graphicData>
            </a:graphic>
          </wp:inline>
        </w:drawing>
      </w:r>
    </w:p>
    <w:p w:rsidR="0069683F" w:rsidRPr="004D17CE" w:rsidRDefault="00E006F8" w:rsidP="00FE5AEE">
      <w:pPr>
        <w:jc w:val="center"/>
      </w:pPr>
      <w:bookmarkStart w:id="44" w:name="_Ref227438437"/>
      <w:bookmarkStart w:id="45" w:name="_Toc256443670"/>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7</w:t>
      </w:r>
      <w:r w:rsidR="00202A4F" w:rsidRPr="004D17CE">
        <w:fldChar w:fldCharType="end"/>
      </w:r>
      <w:bookmarkEnd w:id="44"/>
      <w:r w:rsidRPr="004D17CE">
        <w:t xml:space="preserve">: Mid-slab cracking mechanism of </w:t>
      </w:r>
      <w:r w:rsidR="00EE22E3" w:rsidRPr="004D17CE">
        <w:t>an UTW</w:t>
      </w:r>
      <w:r w:rsidRPr="004D17CE">
        <w:t xml:space="preserve"> slab.</w:t>
      </w:r>
      <w:bookmarkEnd w:id="45"/>
    </w:p>
    <w:p w:rsidR="00E006F8" w:rsidRPr="004D17CE" w:rsidRDefault="00E006F8" w:rsidP="00FE5AEE">
      <w:pPr>
        <w:jc w:val="center"/>
        <w:rPr>
          <w:lang w:eastAsia="en-US"/>
        </w:rPr>
      </w:pPr>
      <w:r w:rsidRPr="004D17CE">
        <w:t xml:space="preserve"> (</w:t>
      </w:r>
      <w:r w:rsidR="0069683F" w:rsidRPr="004D17CE">
        <w:t>Rasmussen et al., 2002</w:t>
      </w:r>
      <w:r w:rsidR="00A37907" w:rsidRPr="004D17CE">
        <w:rPr>
          <w:lang w:eastAsia="en-US"/>
        </w:rPr>
        <w:t>)</w:t>
      </w:r>
    </w:p>
    <w:p w:rsidR="00710EAE" w:rsidRPr="004D17CE" w:rsidRDefault="00710EAE" w:rsidP="00FE5AEE">
      <w:pPr>
        <w:jc w:val="center"/>
        <w:rPr>
          <w:lang w:eastAsia="en-US"/>
        </w:rPr>
      </w:pPr>
    </w:p>
    <w:p w:rsidR="00E006F8" w:rsidRPr="004D17CE" w:rsidRDefault="00046DC1" w:rsidP="00180E56">
      <w:pPr>
        <w:pStyle w:val="Heading3"/>
        <w:spacing w:line="360" w:lineRule="auto"/>
        <w:rPr>
          <w:rFonts w:ascii="Times New Roman" w:hAnsi="Times New Roman" w:cs="Times New Roman"/>
          <w:sz w:val="24"/>
          <w:szCs w:val="24"/>
        </w:rPr>
      </w:pPr>
      <w:bookmarkStart w:id="46" w:name="_Toc256443588"/>
      <w:r w:rsidRPr="004D17CE">
        <w:rPr>
          <w:rFonts w:ascii="Times New Roman" w:hAnsi="Times New Roman" w:cs="Times New Roman"/>
          <w:sz w:val="24"/>
          <w:szCs w:val="24"/>
        </w:rPr>
        <w:t>3.2.3    Joint faulting</w:t>
      </w:r>
      <w:bookmarkEnd w:id="46"/>
    </w:p>
    <w:p w:rsidR="00A31AF2" w:rsidRPr="004D17CE" w:rsidRDefault="00C04AAC" w:rsidP="00A31AF2">
      <w:pPr>
        <w:autoSpaceDE w:val="0"/>
        <w:autoSpaceDN w:val="0"/>
        <w:adjustRightInd w:val="0"/>
        <w:spacing w:line="360" w:lineRule="auto"/>
        <w:jc w:val="both"/>
        <w:rPr>
          <w:lang w:eastAsia="en-US"/>
        </w:rPr>
      </w:pPr>
      <w:r w:rsidRPr="004D17CE">
        <w:rPr>
          <w:lang w:eastAsia="en-US"/>
        </w:rPr>
        <w:t>At the</w:t>
      </w:r>
      <w:r w:rsidR="00A31AF2" w:rsidRPr="004D17CE">
        <w:rPr>
          <w:lang w:eastAsia="en-US"/>
        </w:rPr>
        <w:t xml:space="preserve"> ALF UTW project, both longitudinal as well as transverse faulting was observed.  The channelized nature of the wheel loading resulted </w:t>
      </w:r>
      <w:r w:rsidRPr="004D17CE">
        <w:rPr>
          <w:lang w:eastAsia="en-US"/>
        </w:rPr>
        <w:t xml:space="preserve">in </w:t>
      </w:r>
      <w:r w:rsidR="00A31AF2" w:rsidRPr="004D17CE">
        <w:rPr>
          <w:lang w:eastAsia="en-US"/>
        </w:rPr>
        <w:t xml:space="preserve">more faulting along the longitudinal </w:t>
      </w:r>
      <w:r w:rsidRPr="004D17CE">
        <w:rPr>
          <w:lang w:eastAsia="en-US"/>
        </w:rPr>
        <w:t xml:space="preserve">joint where the wheel load is </w:t>
      </w:r>
      <w:r w:rsidR="0077543A" w:rsidRPr="004D17CE">
        <w:rPr>
          <w:lang w:eastAsia="en-US"/>
        </w:rPr>
        <w:t>applied</w:t>
      </w:r>
      <w:r w:rsidR="00A31AF2" w:rsidRPr="004D17CE">
        <w:rPr>
          <w:lang w:eastAsia="en-US"/>
        </w:rPr>
        <w:t xml:space="preserve">.  </w:t>
      </w:r>
      <w:r w:rsidR="0077543A" w:rsidRPr="004D17CE">
        <w:rPr>
          <w:lang w:eastAsia="en-US"/>
        </w:rPr>
        <w:t xml:space="preserve">See </w:t>
      </w:r>
      <w:fldSimple w:instr=" REF _Ref227438548 \h  \* MERGEFORMAT ">
        <w:r w:rsidR="001E1D4B" w:rsidRPr="004D17CE">
          <w:t xml:space="preserve">Figure </w:t>
        </w:r>
        <w:r w:rsidR="001E1D4B">
          <w:rPr>
            <w:noProof/>
          </w:rPr>
          <w:t>8</w:t>
        </w:r>
      </w:fldSimple>
      <w:r w:rsidR="0077543A" w:rsidRPr="004D17CE">
        <w:rPr>
          <w:lang w:eastAsia="en-US"/>
        </w:rPr>
        <w:t xml:space="preserve">. </w:t>
      </w:r>
      <w:r w:rsidR="00A31AF2" w:rsidRPr="004D17CE">
        <w:rPr>
          <w:lang w:eastAsia="en-US"/>
        </w:rPr>
        <w:t xml:space="preserve"> Regarding the development of transverse cracking, </w:t>
      </w:r>
      <w:r w:rsidR="00A31AF2" w:rsidRPr="004D17CE">
        <w:t>Rasmussen et al. (2002) hypothesized that u</w:t>
      </w:r>
      <w:r w:rsidR="00A31AF2" w:rsidRPr="004D17CE">
        <w:rPr>
          <w:lang w:eastAsia="en-US"/>
        </w:rPr>
        <w:t xml:space="preserve">nder wheel loading, both </w:t>
      </w:r>
      <w:r w:rsidR="00A31AF2" w:rsidRPr="004D17CE">
        <w:t xml:space="preserve">normal </w:t>
      </w:r>
      <w:r w:rsidR="00A31AF2" w:rsidRPr="004D17CE">
        <w:rPr>
          <w:lang w:eastAsia="en-US"/>
        </w:rPr>
        <w:t xml:space="preserve">and shearing forces </w:t>
      </w:r>
      <w:r w:rsidR="0077543A" w:rsidRPr="004D17CE">
        <w:rPr>
          <w:lang w:eastAsia="en-US"/>
        </w:rPr>
        <w:t>are</w:t>
      </w:r>
      <w:r w:rsidR="00A31AF2" w:rsidRPr="004D17CE">
        <w:rPr>
          <w:lang w:eastAsia="en-US"/>
        </w:rPr>
        <w:t xml:space="preserve"> </w:t>
      </w:r>
      <w:r w:rsidR="0077543A" w:rsidRPr="004D17CE">
        <w:rPr>
          <w:lang w:eastAsia="en-US"/>
        </w:rPr>
        <w:t>generated</w:t>
      </w:r>
      <w:r w:rsidR="00A31AF2" w:rsidRPr="004D17CE">
        <w:rPr>
          <w:lang w:eastAsia="en-US"/>
        </w:rPr>
        <w:t xml:space="preserve"> in the support layer materials, which result</w:t>
      </w:r>
      <w:r w:rsidR="0077543A" w:rsidRPr="004D17CE">
        <w:rPr>
          <w:lang w:eastAsia="en-US"/>
        </w:rPr>
        <w:t>s</w:t>
      </w:r>
      <w:r w:rsidR="00A31AF2" w:rsidRPr="004D17CE">
        <w:rPr>
          <w:lang w:eastAsia="en-US"/>
        </w:rPr>
        <w:t xml:space="preserve"> in</w:t>
      </w:r>
      <w:r w:rsidR="00A31AF2" w:rsidRPr="004D17CE">
        <w:t xml:space="preserve"> </w:t>
      </w:r>
      <w:r w:rsidR="00A31AF2" w:rsidRPr="004D17CE">
        <w:rPr>
          <w:lang w:eastAsia="en-US"/>
        </w:rPr>
        <w:t>deformation</w:t>
      </w:r>
      <w:r w:rsidR="00A31AF2" w:rsidRPr="004D17CE">
        <w:t>s</w:t>
      </w:r>
      <w:r w:rsidR="00A31AF2" w:rsidRPr="004D17CE">
        <w:rPr>
          <w:lang w:eastAsia="en-US"/>
        </w:rPr>
        <w:t xml:space="preserve"> </w:t>
      </w:r>
      <w:r w:rsidR="00A31AF2" w:rsidRPr="004D17CE">
        <w:t>that le</w:t>
      </w:r>
      <w:r w:rsidR="0077543A" w:rsidRPr="004D17CE">
        <w:t>a</w:t>
      </w:r>
      <w:r w:rsidR="00A31AF2" w:rsidRPr="004D17CE">
        <w:t>d to</w:t>
      </w:r>
      <w:r w:rsidR="00A31AF2" w:rsidRPr="004D17CE">
        <w:rPr>
          <w:lang w:eastAsia="en-US"/>
        </w:rPr>
        <w:t xml:space="preserve"> transverse </w:t>
      </w:r>
      <w:r w:rsidR="0077543A" w:rsidRPr="004D17CE">
        <w:rPr>
          <w:lang w:eastAsia="en-US"/>
        </w:rPr>
        <w:t>faulting, as shown in</w:t>
      </w:r>
      <w:r w:rsidR="00A31AF2" w:rsidRPr="004D17CE">
        <w:rPr>
          <w:lang w:eastAsia="en-US"/>
        </w:rPr>
        <w:t xml:space="preserve"> </w:t>
      </w:r>
      <w:fldSimple w:instr=" REF _Ref227438564 \h  \* MERGEFORMAT ">
        <w:r w:rsidR="001E1D4B" w:rsidRPr="004D17CE">
          <w:t xml:space="preserve">Figure </w:t>
        </w:r>
        <w:r w:rsidR="001E1D4B">
          <w:rPr>
            <w:noProof/>
          </w:rPr>
          <w:t>9</w:t>
        </w:r>
      </w:fldSimple>
      <w:r w:rsidR="00A31AF2" w:rsidRPr="004D17CE">
        <w:rPr>
          <w:lang w:eastAsia="en-US"/>
        </w:rPr>
        <w:t>.</w:t>
      </w:r>
      <w:r w:rsidR="0077543A" w:rsidRPr="004D17CE">
        <w:rPr>
          <w:lang w:eastAsia="en-US"/>
        </w:rPr>
        <w:t xml:space="preserve">  But,</w:t>
      </w:r>
      <w:r w:rsidR="00C50275" w:rsidRPr="004D17CE">
        <w:rPr>
          <w:lang w:eastAsia="en-US"/>
        </w:rPr>
        <w:t xml:space="preserve"> </w:t>
      </w:r>
      <w:r w:rsidR="0077543A" w:rsidRPr="004D17CE">
        <w:rPr>
          <w:lang w:eastAsia="en-US"/>
        </w:rPr>
        <w:t>faulting might also be caused by the erosion of fines as the HMA layer begins to strip</w:t>
      </w:r>
      <w:r w:rsidR="00C50284" w:rsidRPr="004D17CE">
        <w:rPr>
          <w:lang w:eastAsia="en-US"/>
        </w:rPr>
        <w:t xml:space="preserve"> </w:t>
      </w:r>
      <w:r w:rsidR="009B3B4C">
        <w:rPr>
          <w:lang w:eastAsia="en-US"/>
        </w:rPr>
        <w:t xml:space="preserve">due to </w:t>
      </w:r>
      <w:r w:rsidR="00C50284" w:rsidRPr="004D17CE">
        <w:rPr>
          <w:lang w:eastAsia="en-US"/>
        </w:rPr>
        <w:t>water infiltrat</w:t>
      </w:r>
      <w:r w:rsidR="009B3B4C">
        <w:rPr>
          <w:lang w:eastAsia="en-US"/>
        </w:rPr>
        <w:t>ion</w:t>
      </w:r>
      <w:r w:rsidR="00C50284" w:rsidRPr="004D17CE">
        <w:rPr>
          <w:lang w:eastAsia="en-US"/>
        </w:rPr>
        <w:t xml:space="preserve"> into the transver</w:t>
      </w:r>
      <w:r w:rsidR="00C50275" w:rsidRPr="004D17CE">
        <w:rPr>
          <w:lang w:eastAsia="en-US"/>
        </w:rPr>
        <w:t>s</w:t>
      </w:r>
      <w:r w:rsidR="00C50284" w:rsidRPr="004D17CE">
        <w:rPr>
          <w:lang w:eastAsia="en-US"/>
        </w:rPr>
        <w:t>e joint</w:t>
      </w:r>
      <w:r w:rsidR="009B3B4C">
        <w:rPr>
          <w:lang w:eastAsia="en-US"/>
        </w:rPr>
        <w:t>.</w:t>
      </w:r>
    </w:p>
    <w:p w:rsidR="00B527BD" w:rsidRPr="004D17CE" w:rsidRDefault="00B527BD" w:rsidP="009F750C">
      <w:pPr>
        <w:autoSpaceDE w:val="0"/>
        <w:autoSpaceDN w:val="0"/>
        <w:adjustRightInd w:val="0"/>
        <w:spacing w:line="360" w:lineRule="auto"/>
        <w:jc w:val="both"/>
        <w:rPr>
          <w:lang w:eastAsia="en-US"/>
        </w:rPr>
      </w:pPr>
    </w:p>
    <w:p w:rsidR="00E006F8" w:rsidRPr="004D17CE" w:rsidRDefault="009A7195" w:rsidP="009F750C">
      <w:pPr>
        <w:autoSpaceDE w:val="0"/>
        <w:autoSpaceDN w:val="0"/>
        <w:adjustRightInd w:val="0"/>
        <w:jc w:val="center"/>
        <w:rPr>
          <w:lang w:eastAsia="en-US"/>
        </w:rPr>
      </w:pPr>
      <w:r>
        <w:rPr>
          <w:noProof/>
          <w:lang w:eastAsia="en-US"/>
        </w:rPr>
        <w:drawing>
          <wp:inline distT="0" distB="0" distL="0" distR="0">
            <wp:extent cx="2603380" cy="1089114"/>
            <wp:effectExtent l="19050" t="0" r="6470" b="0"/>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b="21944"/>
                    <a:stretch>
                      <a:fillRect/>
                    </a:stretch>
                  </pic:blipFill>
                  <pic:spPr bwMode="auto">
                    <a:xfrm>
                      <a:off x="0" y="0"/>
                      <a:ext cx="2604717" cy="1089673"/>
                    </a:xfrm>
                    <a:prstGeom prst="rect">
                      <a:avLst/>
                    </a:prstGeom>
                    <a:noFill/>
                    <a:ln w="9525">
                      <a:noFill/>
                      <a:miter lim="800000"/>
                      <a:headEnd/>
                      <a:tailEnd/>
                    </a:ln>
                  </pic:spPr>
                </pic:pic>
              </a:graphicData>
            </a:graphic>
          </wp:inline>
        </w:drawing>
      </w:r>
    </w:p>
    <w:p w:rsidR="00E006F8" w:rsidRPr="004D17CE" w:rsidRDefault="00E006F8" w:rsidP="00EE7ADF">
      <w:pPr>
        <w:spacing w:before="60"/>
        <w:jc w:val="center"/>
      </w:pPr>
      <w:bookmarkStart w:id="47" w:name="_Ref227438548"/>
      <w:bookmarkStart w:id="48" w:name="_Toc256443671"/>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8</w:t>
      </w:r>
      <w:r w:rsidR="00202A4F" w:rsidRPr="004D17CE">
        <w:fldChar w:fldCharType="end"/>
      </w:r>
      <w:bookmarkEnd w:id="47"/>
      <w:r w:rsidRPr="004D17CE">
        <w:t>: Longitudinal joint faulting mechanism i</w:t>
      </w:r>
      <w:r w:rsidR="00334E27" w:rsidRPr="004D17CE">
        <w:t>n</w:t>
      </w:r>
      <w:r w:rsidRPr="004D17CE">
        <w:t xml:space="preserve"> ALF UTW slabs.</w:t>
      </w:r>
      <w:bookmarkEnd w:id="48"/>
    </w:p>
    <w:p w:rsidR="00E006F8" w:rsidRPr="004D17CE" w:rsidRDefault="00E006F8" w:rsidP="009F750C">
      <w:pPr>
        <w:jc w:val="center"/>
        <w:rPr>
          <w:lang w:eastAsia="en-US"/>
        </w:rPr>
      </w:pPr>
      <w:r w:rsidRPr="004D17CE">
        <w:t>(</w:t>
      </w:r>
      <w:r w:rsidR="0069683F" w:rsidRPr="004D17CE">
        <w:t>Rasmussen et al., 2002</w:t>
      </w:r>
      <w:r w:rsidR="00A37907" w:rsidRPr="004D17CE">
        <w:rPr>
          <w:lang w:eastAsia="en-US"/>
        </w:rPr>
        <w:t>)</w:t>
      </w:r>
    </w:p>
    <w:p w:rsidR="00E006F8" w:rsidRPr="004D17CE" w:rsidRDefault="00046DC1" w:rsidP="00180E56">
      <w:pPr>
        <w:pStyle w:val="Heading3"/>
        <w:spacing w:line="360" w:lineRule="auto"/>
        <w:rPr>
          <w:rFonts w:ascii="Times New Roman" w:hAnsi="Times New Roman" w:cs="Times New Roman"/>
          <w:sz w:val="24"/>
          <w:szCs w:val="24"/>
        </w:rPr>
      </w:pPr>
      <w:bookmarkStart w:id="49" w:name="_Toc256443589"/>
      <w:r w:rsidRPr="004D17CE">
        <w:rPr>
          <w:rFonts w:ascii="Times New Roman" w:hAnsi="Times New Roman" w:cs="Times New Roman"/>
          <w:sz w:val="24"/>
          <w:szCs w:val="24"/>
        </w:rPr>
        <w:t>3.2.4    Joint spalling</w:t>
      </w:r>
      <w:bookmarkEnd w:id="49"/>
    </w:p>
    <w:p w:rsidR="00E17376" w:rsidRDefault="00E17376" w:rsidP="00E17376">
      <w:pPr>
        <w:autoSpaceDE w:val="0"/>
        <w:autoSpaceDN w:val="0"/>
        <w:adjustRightInd w:val="0"/>
        <w:spacing w:line="360" w:lineRule="auto"/>
        <w:jc w:val="both"/>
        <w:rPr>
          <w:lang w:eastAsia="en-US"/>
        </w:rPr>
      </w:pPr>
      <w:r w:rsidRPr="004D17CE">
        <w:t>Rasmussen et al. (2002) described two</w:t>
      </w:r>
      <w:r w:rsidRPr="004D17CE">
        <w:rPr>
          <w:lang w:eastAsia="en-US"/>
        </w:rPr>
        <w:t xml:space="preserve"> common types of joint spalling.  The first type</w:t>
      </w:r>
      <w:r w:rsidR="0077543A" w:rsidRPr="004D17CE">
        <w:rPr>
          <w:lang w:eastAsia="en-US"/>
        </w:rPr>
        <w:t>,</w:t>
      </w:r>
      <w:r w:rsidRPr="004D17CE">
        <w:rPr>
          <w:lang w:eastAsia="en-US"/>
        </w:rPr>
        <w:t xml:space="preserve"> </w:t>
      </w:r>
      <w:r w:rsidR="0077543A" w:rsidRPr="004D17CE">
        <w:rPr>
          <w:lang w:eastAsia="en-US"/>
        </w:rPr>
        <w:t xml:space="preserve">referred to </w:t>
      </w:r>
      <w:r w:rsidRPr="004D17CE">
        <w:rPr>
          <w:lang w:eastAsia="en-US"/>
        </w:rPr>
        <w:t>as “</w:t>
      </w:r>
      <w:proofErr w:type="spellStart"/>
      <w:r w:rsidRPr="004D17CE">
        <w:rPr>
          <w:lang w:eastAsia="en-US"/>
        </w:rPr>
        <w:t>delamination</w:t>
      </w:r>
      <w:proofErr w:type="spellEnd"/>
      <w:r w:rsidRPr="004D17CE">
        <w:rPr>
          <w:lang w:eastAsia="en-US"/>
        </w:rPr>
        <w:t xml:space="preserve"> spalling</w:t>
      </w:r>
      <w:r w:rsidR="0077543A" w:rsidRPr="004D17CE">
        <w:rPr>
          <w:lang w:eastAsia="en-US"/>
        </w:rPr>
        <w:t>,</w:t>
      </w:r>
      <w:r w:rsidRPr="004D17CE">
        <w:rPr>
          <w:lang w:eastAsia="en-US"/>
        </w:rPr>
        <w:t xml:space="preserve">” is caused by the combined effect of horizontal early edge </w:t>
      </w:r>
      <w:proofErr w:type="spellStart"/>
      <w:r w:rsidRPr="004D17CE">
        <w:rPr>
          <w:lang w:eastAsia="en-US"/>
        </w:rPr>
        <w:t>microcracking</w:t>
      </w:r>
      <w:proofErr w:type="spellEnd"/>
      <w:r w:rsidRPr="004D17CE">
        <w:rPr>
          <w:lang w:eastAsia="en-US"/>
        </w:rPr>
        <w:t xml:space="preserve"> of concrete and traffic loading that eventually weaken</w:t>
      </w:r>
      <w:r w:rsidR="0077543A" w:rsidRPr="004D17CE">
        <w:t>s</w:t>
      </w:r>
      <w:r w:rsidRPr="004D17CE">
        <w:rPr>
          <w:lang w:eastAsia="en-US"/>
        </w:rPr>
        <w:t xml:space="preserve"> the horizontal crack.</w:t>
      </w:r>
      <w:r w:rsidRPr="004D17CE">
        <w:t xml:space="preserve">  </w:t>
      </w:r>
      <w:r w:rsidR="0077543A" w:rsidRPr="004D17CE">
        <w:lastRenderedPageBreak/>
        <w:t>This</w:t>
      </w:r>
      <w:r w:rsidRPr="004D17CE">
        <w:rPr>
          <w:lang w:eastAsia="en-US"/>
        </w:rPr>
        <w:t xml:space="preserve"> is a flat-bottom spall.  The second type of spalling is </w:t>
      </w:r>
      <w:r w:rsidRPr="004D17CE">
        <w:t>termed</w:t>
      </w:r>
      <w:r w:rsidRPr="004D17CE">
        <w:rPr>
          <w:lang w:eastAsia="en-US"/>
        </w:rPr>
        <w:t xml:space="preserve"> “deflection spalling.” This is caused when the slab undergoes a substantial amount of deflection under heavy wheel load</w:t>
      </w:r>
      <w:r w:rsidR="0077543A" w:rsidRPr="004D17CE">
        <w:rPr>
          <w:lang w:eastAsia="en-US"/>
        </w:rPr>
        <w:t>s</w:t>
      </w:r>
      <w:r w:rsidRPr="004D17CE">
        <w:rPr>
          <w:lang w:eastAsia="en-US"/>
        </w:rPr>
        <w:t>.  This kind of spalling is observed in airport pavements where the high deflections in the slabs cause a localized crushing of the material at the joints (</w:t>
      </w:r>
      <w:fldSimple w:instr=" REF _Ref227438584 \h  \* MERGEFORMAT ">
        <w:r w:rsidR="001E1D4B" w:rsidRPr="004D17CE">
          <w:t xml:space="preserve">Figure </w:t>
        </w:r>
        <w:r w:rsidR="001E1D4B">
          <w:rPr>
            <w:noProof/>
          </w:rPr>
          <w:t>10</w:t>
        </w:r>
      </w:fldSimple>
      <w:r w:rsidRPr="004D17CE">
        <w:t>)</w:t>
      </w:r>
      <w:r w:rsidRPr="004D17CE">
        <w:rPr>
          <w:lang w:eastAsia="en-US"/>
        </w:rPr>
        <w:t xml:space="preserve">. Since the slabs </w:t>
      </w:r>
      <w:r w:rsidR="0077543A" w:rsidRPr="004D17CE">
        <w:rPr>
          <w:lang w:eastAsia="en-US"/>
        </w:rPr>
        <w:t xml:space="preserve">for UTW </w:t>
      </w:r>
      <w:r w:rsidRPr="004D17CE">
        <w:rPr>
          <w:lang w:eastAsia="en-US"/>
        </w:rPr>
        <w:t xml:space="preserve">are comparatively thin, </w:t>
      </w:r>
      <w:r w:rsidR="0077543A" w:rsidRPr="004D17CE">
        <w:rPr>
          <w:lang w:eastAsia="en-US"/>
        </w:rPr>
        <w:t>the</w:t>
      </w:r>
      <w:r w:rsidRPr="004D17CE">
        <w:rPr>
          <w:lang w:eastAsia="en-US"/>
        </w:rPr>
        <w:t xml:space="preserve"> deflection spalling</w:t>
      </w:r>
      <w:r w:rsidR="00E50AA6" w:rsidRPr="004D17CE">
        <w:rPr>
          <w:lang w:eastAsia="en-US"/>
        </w:rPr>
        <w:t xml:space="preserve"> might govern the mechanism.  </w:t>
      </w:r>
    </w:p>
    <w:p w:rsidR="00DA2B42" w:rsidRPr="004D17CE" w:rsidRDefault="00DA2B42" w:rsidP="00E17376">
      <w:pPr>
        <w:autoSpaceDE w:val="0"/>
        <w:autoSpaceDN w:val="0"/>
        <w:adjustRightInd w:val="0"/>
        <w:spacing w:line="360" w:lineRule="auto"/>
        <w:jc w:val="both"/>
        <w:rPr>
          <w:lang w:eastAsia="en-US"/>
        </w:rPr>
      </w:pPr>
    </w:p>
    <w:p w:rsidR="00E006F8" w:rsidRPr="004D17CE" w:rsidRDefault="00E8584D" w:rsidP="009F750C">
      <w:pPr>
        <w:autoSpaceDE w:val="0"/>
        <w:autoSpaceDN w:val="0"/>
        <w:adjustRightInd w:val="0"/>
        <w:jc w:val="center"/>
        <w:rPr>
          <w:lang w:eastAsia="en-US"/>
        </w:rPr>
      </w:pPr>
      <w:r>
        <w:rPr>
          <w:noProof/>
          <w:lang w:eastAsia="en-US"/>
        </w:rPr>
        <w:drawing>
          <wp:inline distT="0" distB="0" distL="0" distR="0">
            <wp:extent cx="2886075" cy="1291590"/>
            <wp:effectExtent l="19050" t="0" r="9525" b="0"/>
            <wp:docPr id="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srcRect b="29636"/>
                    <a:stretch>
                      <a:fillRect/>
                    </a:stretch>
                  </pic:blipFill>
                  <pic:spPr bwMode="auto">
                    <a:xfrm>
                      <a:off x="0" y="0"/>
                      <a:ext cx="2886075" cy="1291590"/>
                    </a:xfrm>
                    <a:prstGeom prst="rect">
                      <a:avLst/>
                    </a:prstGeom>
                    <a:noFill/>
                    <a:ln w="9525">
                      <a:noFill/>
                      <a:miter lim="800000"/>
                      <a:headEnd/>
                      <a:tailEnd/>
                    </a:ln>
                  </pic:spPr>
                </pic:pic>
              </a:graphicData>
            </a:graphic>
          </wp:inline>
        </w:drawing>
      </w:r>
    </w:p>
    <w:p w:rsidR="00E006F8" w:rsidRPr="004D17CE" w:rsidRDefault="00E006F8" w:rsidP="009F750C">
      <w:pPr>
        <w:jc w:val="center"/>
      </w:pPr>
      <w:bookmarkStart w:id="50" w:name="_Ref227438564"/>
      <w:bookmarkStart w:id="51" w:name="_Toc256443672"/>
      <w:r w:rsidRPr="004D17CE">
        <w:t xml:space="preserve">Figure </w:t>
      </w:r>
      <w:r w:rsidR="00202A4F" w:rsidRPr="004D17CE">
        <w:fldChar w:fldCharType="begin"/>
      </w:r>
      <w:r w:rsidR="007F74B5" w:rsidRPr="004D17CE">
        <w:instrText xml:space="preserve"> SEQ Figure \* ARABIC </w:instrText>
      </w:r>
      <w:r w:rsidR="00202A4F" w:rsidRPr="004D17CE">
        <w:fldChar w:fldCharType="separate"/>
      </w:r>
      <w:r w:rsidR="001E1D4B">
        <w:rPr>
          <w:noProof/>
        </w:rPr>
        <w:t>9</w:t>
      </w:r>
      <w:r w:rsidR="00202A4F" w:rsidRPr="004D17CE">
        <w:fldChar w:fldCharType="end"/>
      </w:r>
      <w:bookmarkEnd w:id="50"/>
      <w:r w:rsidR="00A37907" w:rsidRPr="004D17CE">
        <w:t>: Transverse joint faulting mechanism in ALF UTW slabs.</w:t>
      </w:r>
      <w:bookmarkEnd w:id="51"/>
    </w:p>
    <w:p w:rsidR="00E006F8" w:rsidRPr="004D17CE" w:rsidRDefault="00A37907" w:rsidP="009F750C">
      <w:pPr>
        <w:jc w:val="center"/>
      </w:pPr>
      <w:r w:rsidRPr="004D17CE">
        <w:t>(</w:t>
      </w:r>
      <w:r w:rsidR="0069683F" w:rsidRPr="004D17CE">
        <w:t xml:space="preserve">Rasmussen et al., 2002; </w:t>
      </w:r>
      <w:r w:rsidRPr="004D17CE">
        <w:t xml:space="preserve">Rasmussen and </w:t>
      </w:r>
      <w:proofErr w:type="spellStart"/>
      <w:r w:rsidRPr="004D17CE">
        <w:t>Rozycki</w:t>
      </w:r>
      <w:proofErr w:type="spellEnd"/>
      <w:r w:rsidRPr="004D17CE">
        <w:t>, 2004</w:t>
      </w:r>
      <w:r w:rsidRPr="004D17CE">
        <w:rPr>
          <w:lang w:eastAsia="en-US"/>
        </w:rPr>
        <w:t>)</w:t>
      </w:r>
    </w:p>
    <w:p w:rsidR="00E006F8" w:rsidRPr="004D17CE" w:rsidRDefault="00E006F8" w:rsidP="009F750C">
      <w:pPr>
        <w:autoSpaceDE w:val="0"/>
        <w:autoSpaceDN w:val="0"/>
        <w:adjustRightInd w:val="0"/>
        <w:rPr>
          <w:lang w:eastAsia="en-US"/>
        </w:rPr>
      </w:pPr>
    </w:p>
    <w:p w:rsidR="00E006F8" w:rsidRPr="004D17CE" w:rsidRDefault="00E8584D" w:rsidP="009F750C">
      <w:pPr>
        <w:autoSpaceDE w:val="0"/>
        <w:autoSpaceDN w:val="0"/>
        <w:adjustRightInd w:val="0"/>
        <w:jc w:val="center"/>
        <w:rPr>
          <w:lang w:eastAsia="en-US"/>
        </w:rPr>
      </w:pPr>
      <w:r>
        <w:rPr>
          <w:noProof/>
          <w:lang w:eastAsia="en-US"/>
        </w:rPr>
        <w:drawing>
          <wp:inline distT="0" distB="0" distL="0" distR="0">
            <wp:extent cx="2405495" cy="1826358"/>
            <wp:effectExtent l="19050" t="0" r="0" b="0"/>
            <wp:docPr id="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l="11292" t="4577" r="7647" b="19897"/>
                    <a:stretch>
                      <a:fillRect/>
                    </a:stretch>
                  </pic:blipFill>
                  <pic:spPr bwMode="auto">
                    <a:xfrm>
                      <a:off x="0" y="0"/>
                      <a:ext cx="2405495" cy="1826358"/>
                    </a:xfrm>
                    <a:prstGeom prst="rect">
                      <a:avLst/>
                    </a:prstGeom>
                    <a:noFill/>
                    <a:ln w="9525">
                      <a:noFill/>
                      <a:miter lim="800000"/>
                      <a:headEnd/>
                      <a:tailEnd/>
                    </a:ln>
                  </pic:spPr>
                </pic:pic>
              </a:graphicData>
            </a:graphic>
          </wp:inline>
        </w:drawing>
      </w:r>
    </w:p>
    <w:p w:rsidR="00E006F8" w:rsidRPr="004D17CE" w:rsidRDefault="00E006F8" w:rsidP="009F750C">
      <w:pPr>
        <w:jc w:val="center"/>
      </w:pPr>
      <w:bookmarkStart w:id="52" w:name="_Ref227438584"/>
      <w:bookmarkStart w:id="53" w:name="_Toc256443673"/>
      <w:r w:rsidRPr="004D17CE">
        <w:t xml:space="preserve">Figure </w:t>
      </w:r>
      <w:r w:rsidR="00202A4F" w:rsidRPr="004D17CE">
        <w:fldChar w:fldCharType="begin"/>
      </w:r>
      <w:r w:rsidR="007F74B5" w:rsidRPr="004D17CE">
        <w:instrText xml:space="preserve"> SEQ Figure \* ARABIC </w:instrText>
      </w:r>
      <w:r w:rsidR="00202A4F" w:rsidRPr="004D17CE">
        <w:fldChar w:fldCharType="separate"/>
      </w:r>
      <w:r w:rsidR="001E1D4B">
        <w:rPr>
          <w:noProof/>
        </w:rPr>
        <w:t>10</w:t>
      </w:r>
      <w:r w:rsidR="00202A4F" w:rsidRPr="004D17CE">
        <w:fldChar w:fldCharType="end"/>
      </w:r>
      <w:bookmarkEnd w:id="52"/>
      <w:r w:rsidR="00A37907" w:rsidRPr="004D17CE">
        <w:t>: Joint spalling mechanism in ALF</w:t>
      </w:r>
      <w:r w:rsidR="009708DF" w:rsidRPr="004D17CE">
        <w:t xml:space="preserve"> UTW slabs.</w:t>
      </w:r>
      <w:bookmarkEnd w:id="53"/>
    </w:p>
    <w:p w:rsidR="00E006F8" w:rsidRPr="004D17CE" w:rsidRDefault="00A37907" w:rsidP="009F750C">
      <w:pPr>
        <w:jc w:val="center"/>
      </w:pPr>
      <w:r w:rsidRPr="004D17CE">
        <w:t>(</w:t>
      </w:r>
      <w:r w:rsidR="0069683F" w:rsidRPr="004D17CE">
        <w:t xml:space="preserve">Rasmussen et al., 2002; </w:t>
      </w:r>
      <w:r w:rsidRPr="004D17CE">
        <w:t xml:space="preserve">Rasmussen and </w:t>
      </w:r>
      <w:proofErr w:type="spellStart"/>
      <w:r w:rsidRPr="004D17CE">
        <w:t>Rozycki</w:t>
      </w:r>
      <w:proofErr w:type="spellEnd"/>
      <w:r w:rsidRPr="004D17CE">
        <w:t>, 2004</w:t>
      </w:r>
      <w:r w:rsidRPr="004D17CE">
        <w:rPr>
          <w:lang w:eastAsia="en-US"/>
        </w:rPr>
        <w:t>)</w:t>
      </w:r>
    </w:p>
    <w:p w:rsidR="00E2283A" w:rsidRPr="004D17CE" w:rsidRDefault="00E2283A" w:rsidP="00E2283A">
      <w:pPr>
        <w:rPr>
          <w:lang w:eastAsia="en-US"/>
        </w:rPr>
      </w:pPr>
    </w:p>
    <w:p w:rsidR="008A7D48" w:rsidRPr="004D17CE" w:rsidRDefault="00A37907" w:rsidP="00180E56">
      <w:pPr>
        <w:pStyle w:val="Heading2"/>
        <w:spacing w:before="60" w:line="360" w:lineRule="auto"/>
        <w:jc w:val="both"/>
        <w:rPr>
          <w:rFonts w:ascii="Times New Roman" w:hAnsi="Times New Roman" w:cs="Times New Roman"/>
          <w:i w:val="0"/>
          <w:iCs w:val="0"/>
          <w:sz w:val="24"/>
          <w:szCs w:val="24"/>
          <w:lang w:eastAsia="en-US"/>
        </w:rPr>
      </w:pPr>
      <w:bookmarkStart w:id="54" w:name="_Ref244530639"/>
      <w:bookmarkStart w:id="55" w:name="_Toc256443590"/>
      <w:r w:rsidRPr="004D17CE">
        <w:rPr>
          <w:rFonts w:ascii="Times New Roman" w:hAnsi="Times New Roman" w:cs="Times New Roman"/>
          <w:i w:val="0"/>
          <w:iCs w:val="0"/>
          <w:sz w:val="24"/>
          <w:szCs w:val="24"/>
          <w:lang w:eastAsia="en-US"/>
        </w:rPr>
        <w:t>3.3</w:t>
      </w:r>
      <w:r w:rsidR="00D847CB"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Conclusion</w:t>
      </w:r>
      <w:bookmarkEnd w:id="54"/>
      <w:bookmarkEnd w:id="55"/>
    </w:p>
    <w:p w:rsidR="00AD1388" w:rsidRDefault="00E50AA6">
      <w:pPr>
        <w:spacing w:line="360" w:lineRule="auto"/>
        <w:jc w:val="both"/>
        <w:rPr>
          <w:lang w:eastAsia="en-US"/>
        </w:rPr>
      </w:pPr>
      <w:r w:rsidRPr="004D17CE">
        <w:rPr>
          <w:lang w:eastAsia="en-US"/>
        </w:rPr>
        <w:t xml:space="preserve">The </w:t>
      </w:r>
      <w:r w:rsidR="003D146D" w:rsidRPr="004D17CE">
        <w:rPr>
          <w:lang w:eastAsia="en-US"/>
        </w:rPr>
        <w:t xml:space="preserve">FHWA </w:t>
      </w:r>
      <w:r w:rsidR="009B3B4C">
        <w:rPr>
          <w:lang w:eastAsia="en-US"/>
        </w:rPr>
        <w:t xml:space="preserve">ALF </w:t>
      </w:r>
      <w:r w:rsidR="003D146D" w:rsidRPr="004D17CE">
        <w:rPr>
          <w:lang w:eastAsia="en-US"/>
        </w:rPr>
        <w:t>study</w:t>
      </w:r>
      <w:r w:rsidR="00791B94" w:rsidRPr="004D17CE">
        <w:rPr>
          <w:lang w:eastAsia="en-US"/>
        </w:rPr>
        <w:t xml:space="preserve"> is a great source of informatio</w:t>
      </w:r>
      <w:r w:rsidR="00A37907" w:rsidRPr="004D17CE">
        <w:rPr>
          <w:lang w:eastAsia="en-US"/>
        </w:rPr>
        <w:t xml:space="preserve">n in regard to </w:t>
      </w:r>
      <w:r w:rsidR="00CB50E7" w:rsidRPr="004D17CE">
        <w:rPr>
          <w:lang w:eastAsia="en-US"/>
        </w:rPr>
        <w:t>the performance of UTW</w:t>
      </w:r>
      <w:r w:rsidR="00A37907" w:rsidRPr="004D17CE">
        <w:rPr>
          <w:lang w:eastAsia="en-US"/>
        </w:rPr>
        <w:t xml:space="preserve"> </w:t>
      </w:r>
      <w:r w:rsidR="00CB50E7" w:rsidRPr="004D17CE">
        <w:rPr>
          <w:lang w:eastAsia="en-US"/>
        </w:rPr>
        <w:t>under accelerated loading conditions</w:t>
      </w:r>
      <w:r w:rsidR="00A37907" w:rsidRPr="004D17CE">
        <w:rPr>
          <w:lang w:eastAsia="en-US"/>
        </w:rPr>
        <w:t>.</w:t>
      </w:r>
      <w:r w:rsidR="00940BF6">
        <w:rPr>
          <w:lang w:eastAsia="en-US"/>
        </w:rPr>
        <w:t xml:space="preserve">  </w:t>
      </w:r>
      <w:r w:rsidR="00A37907" w:rsidRPr="004D17CE">
        <w:rPr>
          <w:lang w:eastAsia="en-US"/>
        </w:rPr>
        <w:t xml:space="preserve">This study provided a reasonable correlation of the performances of the </w:t>
      </w:r>
      <w:r w:rsidR="00CB50E7" w:rsidRPr="004D17CE">
        <w:rPr>
          <w:lang w:eastAsia="en-US"/>
        </w:rPr>
        <w:t>UTW</w:t>
      </w:r>
      <w:r w:rsidR="00A37907" w:rsidRPr="004D17CE">
        <w:rPr>
          <w:lang w:eastAsia="en-US"/>
        </w:rPr>
        <w:t xml:space="preserve"> </w:t>
      </w:r>
      <w:r w:rsidR="00CB50E7" w:rsidRPr="004D17CE">
        <w:rPr>
          <w:lang w:eastAsia="en-US"/>
        </w:rPr>
        <w:t>with respect</w:t>
      </w:r>
      <w:r w:rsidR="00A37907" w:rsidRPr="004D17CE">
        <w:rPr>
          <w:lang w:eastAsia="en-US"/>
        </w:rPr>
        <w:t xml:space="preserve"> to the </w:t>
      </w:r>
      <w:r w:rsidR="00CB50E7" w:rsidRPr="004D17CE">
        <w:rPr>
          <w:lang w:eastAsia="en-US"/>
        </w:rPr>
        <w:t>underlying HMA characteristics</w:t>
      </w:r>
      <w:r w:rsidR="00A37907" w:rsidRPr="004D17CE">
        <w:rPr>
          <w:lang w:eastAsia="en-US"/>
        </w:rPr>
        <w:t>.</w:t>
      </w:r>
      <w:r w:rsidR="00940BF6">
        <w:rPr>
          <w:lang w:eastAsia="en-US"/>
        </w:rPr>
        <w:t xml:space="preserve"> </w:t>
      </w:r>
      <w:r w:rsidR="00A37907" w:rsidRPr="004D17CE">
        <w:rPr>
          <w:lang w:eastAsia="en-US"/>
        </w:rPr>
        <w:t xml:space="preserve"> The mechanisms of the different types of distress in whitetopping </w:t>
      </w:r>
      <w:r w:rsidR="00CB50E7" w:rsidRPr="004D17CE">
        <w:rPr>
          <w:lang w:eastAsia="en-US"/>
        </w:rPr>
        <w:t>were summarized well</w:t>
      </w:r>
      <w:r w:rsidR="00542EDF">
        <w:rPr>
          <w:lang w:eastAsia="en-US"/>
        </w:rPr>
        <w:t xml:space="preserve"> and more importantly, these</w:t>
      </w:r>
      <w:r w:rsidR="00825E4F">
        <w:rPr>
          <w:lang w:eastAsia="en-US"/>
        </w:rPr>
        <w:t xml:space="preserve"> </w:t>
      </w:r>
      <w:r w:rsidR="00542EDF" w:rsidRPr="00940BF6">
        <w:rPr>
          <w:lang w:eastAsia="en-US"/>
        </w:rPr>
        <w:t>hypothes</w:t>
      </w:r>
      <w:r w:rsidR="00542EDF">
        <w:rPr>
          <w:lang w:eastAsia="en-US"/>
        </w:rPr>
        <w:t>ized</w:t>
      </w:r>
      <w:r w:rsidR="00542EDF" w:rsidRPr="00940BF6">
        <w:rPr>
          <w:lang w:eastAsia="en-US"/>
        </w:rPr>
        <w:t xml:space="preserve"> </w:t>
      </w:r>
      <w:r w:rsidR="00825E4F" w:rsidRPr="00940BF6">
        <w:rPr>
          <w:lang w:eastAsia="en-US"/>
        </w:rPr>
        <w:t>mechanis</w:t>
      </w:r>
      <w:r w:rsidR="00542EDF">
        <w:rPr>
          <w:lang w:eastAsia="en-US"/>
        </w:rPr>
        <w:t>ms</w:t>
      </w:r>
      <w:r w:rsidR="00825E4F" w:rsidRPr="00940BF6">
        <w:rPr>
          <w:lang w:eastAsia="en-US"/>
        </w:rPr>
        <w:t xml:space="preserve"> </w:t>
      </w:r>
      <w:r w:rsidR="00825E4F">
        <w:rPr>
          <w:lang w:eastAsia="en-US"/>
        </w:rPr>
        <w:t xml:space="preserve">were validated by monitoring </w:t>
      </w:r>
      <w:r w:rsidR="00940BF6" w:rsidRPr="00940BF6">
        <w:rPr>
          <w:lang w:eastAsia="en-US"/>
        </w:rPr>
        <w:t>strains and deflection</w:t>
      </w:r>
      <w:r w:rsidR="00825E4F">
        <w:rPr>
          <w:lang w:eastAsia="en-US"/>
        </w:rPr>
        <w:t>s</w:t>
      </w:r>
      <w:r w:rsidR="00940BF6" w:rsidRPr="00940BF6">
        <w:rPr>
          <w:lang w:eastAsia="en-US"/>
        </w:rPr>
        <w:t xml:space="preserve"> </w:t>
      </w:r>
      <w:r w:rsidR="00825E4F">
        <w:rPr>
          <w:lang w:eastAsia="en-US"/>
        </w:rPr>
        <w:t>throughout the testing</w:t>
      </w:r>
      <w:r w:rsidR="00940BF6">
        <w:rPr>
          <w:lang w:eastAsia="en-US"/>
        </w:rPr>
        <w:t>.</w:t>
      </w:r>
    </w:p>
    <w:p w:rsidR="00940BF6" w:rsidRPr="00825E4F" w:rsidRDefault="00940BF6">
      <w:pPr>
        <w:spacing w:line="360" w:lineRule="auto"/>
        <w:jc w:val="both"/>
        <w:rPr>
          <w:iCs/>
          <w:lang w:eastAsia="en-US"/>
        </w:rPr>
      </w:pPr>
    </w:p>
    <w:p w:rsidR="00E006F8" w:rsidRPr="004D17CE" w:rsidRDefault="00E006F8" w:rsidP="00180E56">
      <w:pPr>
        <w:pStyle w:val="Heading1"/>
        <w:spacing w:line="360" w:lineRule="auto"/>
        <w:rPr>
          <w:b/>
          <w:bCs/>
          <w:szCs w:val="24"/>
          <w:u w:val="none"/>
        </w:rPr>
      </w:pPr>
      <w:bookmarkStart w:id="56" w:name="_Toc256443591"/>
      <w:r w:rsidRPr="004D17CE">
        <w:rPr>
          <w:b/>
          <w:bCs/>
          <w:szCs w:val="24"/>
          <w:u w:val="none"/>
        </w:rPr>
        <w:lastRenderedPageBreak/>
        <w:t>4</w:t>
      </w:r>
      <w:r w:rsidR="00D847CB" w:rsidRPr="004D17CE">
        <w:rPr>
          <w:b/>
          <w:bCs/>
          <w:szCs w:val="24"/>
          <w:u w:val="none"/>
        </w:rPr>
        <w:t xml:space="preserve">  </w:t>
      </w:r>
      <w:r w:rsidR="00E077A9" w:rsidRPr="004D17CE">
        <w:rPr>
          <w:b/>
          <w:bCs/>
          <w:szCs w:val="24"/>
          <w:u w:val="none"/>
        </w:rPr>
        <w:t xml:space="preserve"> </w:t>
      </w:r>
      <w:r w:rsidR="007533DD" w:rsidRPr="004D17CE">
        <w:rPr>
          <w:b/>
          <w:bCs/>
          <w:szCs w:val="24"/>
          <w:u w:val="none"/>
        </w:rPr>
        <w:t xml:space="preserve"> </w:t>
      </w:r>
      <w:r w:rsidRPr="004D17CE">
        <w:rPr>
          <w:b/>
          <w:bCs/>
          <w:szCs w:val="24"/>
          <w:u w:val="none"/>
        </w:rPr>
        <w:t>MINNESOTA</w:t>
      </w:r>
      <w:bookmarkEnd w:id="56"/>
      <w:r w:rsidRPr="004D17CE">
        <w:rPr>
          <w:b/>
          <w:bCs/>
          <w:szCs w:val="24"/>
          <w:u w:val="none"/>
        </w:rPr>
        <w:t xml:space="preserve"> </w:t>
      </w:r>
    </w:p>
    <w:p w:rsidR="00E006F8" w:rsidRPr="004D17CE" w:rsidRDefault="00E006F8" w:rsidP="00D30C18">
      <w:pPr>
        <w:spacing w:line="360" w:lineRule="auto"/>
        <w:jc w:val="both"/>
      </w:pPr>
      <w:r w:rsidRPr="004D17CE">
        <w:t xml:space="preserve">The Minnesota </w:t>
      </w:r>
      <w:r w:rsidR="00A00C28" w:rsidRPr="004D17CE">
        <w:t>D</w:t>
      </w:r>
      <w:r w:rsidR="00A37907" w:rsidRPr="004D17CE">
        <w:t xml:space="preserve">epartment of </w:t>
      </w:r>
      <w:r w:rsidR="00A00C28" w:rsidRPr="004D17CE">
        <w:t>T</w:t>
      </w:r>
      <w:r w:rsidR="00A37907" w:rsidRPr="004D17CE">
        <w:t xml:space="preserve">ransportation </w:t>
      </w:r>
      <w:r w:rsidR="00A00C28" w:rsidRPr="004D17CE">
        <w:t xml:space="preserve">(Mn/DOT) </w:t>
      </w:r>
      <w:r w:rsidR="00A37907" w:rsidRPr="004D17CE">
        <w:t xml:space="preserve">constructed several </w:t>
      </w:r>
      <w:r w:rsidR="00A00C28" w:rsidRPr="004D17CE">
        <w:t>UTW and TWT</w:t>
      </w:r>
      <w:r w:rsidR="00A37907" w:rsidRPr="004D17CE">
        <w:t xml:space="preserve"> projects.  </w:t>
      </w:r>
      <w:r w:rsidR="00A00C28" w:rsidRPr="004D17CE">
        <w:t xml:space="preserve">An UTW was constructed on </w:t>
      </w:r>
      <w:proofErr w:type="spellStart"/>
      <w:r w:rsidR="00A00C28" w:rsidRPr="004D17CE">
        <w:t>LoRay</w:t>
      </w:r>
      <w:proofErr w:type="spellEnd"/>
      <w:r w:rsidR="00A00C28" w:rsidRPr="004D17CE">
        <w:t xml:space="preserve"> Drive in Mankato, Minnesota in 1993 and then a TWT was constructed on </w:t>
      </w:r>
      <w:r w:rsidR="00760949" w:rsidRPr="004D17CE">
        <w:t>Truck Highway (</w:t>
      </w:r>
      <w:r w:rsidR="00A00C28" w:rsidRPr="004D17CE">
        <w:t>TH</w:t>
      </w:r>
      <w:r w:rsidR="00760949" w:rsidRPr="004D17CE">
        <w:t>)</w:t>
      </w:r>
      <w:r w:rsidR="00A00C28" w:rsidRPr="004D17CE">
        <w:t>-30</w:t>
      </w:r>
      <w:r w:rsidR="009B3B4C" w:rsidRPr="009B3B4C">
        <w:t xml:space="preserve"> </w:t>
      </w:r>
      <w:r w:rsidR="009B3B4C" w:rsidRPr="004D17CE">
        <w:t>in 1995</w:t>
      </w:r>
      <w:r w:rsidR="00A00C28" w:rsidRPr="004D17CE">
        <w:t xml:space="preserve">.  </w:t>
      </w:r>
      <w:r w:rsidR="00A37907" w:rsidRPr="004D17CE">
        <w:t xml:space="preserve">In 1997, two whitetopping </w:t>
      </w:r>
      <w:r w:rsidR="00CB50E7" w:rsidRPr="004D17CE">
        <w:t>projects</w:t>
      </w:r>
      <w:r w:rsidR="00A37907" w:rsidRPr="004D17CE">
        <w:t xml:space="preserve"> were constructed.  The first </w:t>
      </w:r>
      <w:r w:rsidR="00CB50E7" w:rsidRPr="004D17CE">
        <w:t xml:space="preserve">project was </w:t>
      </w:r>
      <w:r w:rsidR="00A37907" w:rsidRPr="004D17CE">
        <w:t xml:space="preserve">an UTW constructed on </w:t>
      </w:r>
      <w:r w:rsidR="00946272" w:rsidRPr="004D17CE">
        <w:t>United States (</w:t>
      </w:r>
      <w:r w:rsidR="00A37907" w:rsidRPr="004D17CE">
        <w:t>US</w:t>
      </w:r>
      <w:r w:rsidR="00946272" w:rsidRPr="004D17CE">
        <w:t>)</w:t>
      </w:r>
      <w:r w:rsidR="00A37907" w:rsidRPr="004D17CE">
        <w:t xml:space="preserve">-169 in Elk River and the second </w:t>
      </w:r>
      <w:r w:rsidR="00FE160B" w:rsidRPr="004D17CE">
        <w:t>project, which consisted of both UTW and TWT,</w:t>
      </w:r>
      <w:r w:rsidR="00CB50E7" w:rsidRPr="004D17CE">
        <w:t xml:space="preserve"> </w:t>
      </w:r>
      <w:r w:rsidR="00A37907" w:rsidRPr="004D17CE">
        <w:t xml:space="preserve">was constructed on </w:t>
      </w:r>
      <w:r w:rsidR="00760949" w:rsidRPr="004D17CE">
        <w:t>Interstate (</w:t>
      </w:r>
      <w:r w:rsidR="00A37907" w:rsidRPr="004D17CE">
        <w:t>I</w:t>
      </w:r>
      <w:r w:rsidR="00760949" w:rsidRPr="004D17CE">
        <w:t>)</w:t>
      </w:r>
      <w:r w:rsidR="00A37907" w:rsidRPr="004D17CE">
        <w:t>-94</w:t>
      </w:r>
      <w:r w:rsidR="00CB50E7" w:rsidRPr="004D17CE">
        <w:t xml:space="preserve"> at the MnROAD Research Facility</w:t>
      </w:r>
      <w:r w:rsidR="00A37907" w:rsidRPr="004D17CE">
        <w:t xml:space="preserve">.  Both projects were heavily instrumented to measure the static and dynamic responses of the pavements under various applied loadings and environmental conditions.  </w:t>
      </w:r>
      <w:r w:rsidR="00A00C28" w:rsidRPr="004D17CE">
        <w:t>Additional TWT and UTW projects were constructed on I-94 at MnROAD in 2004</w:t>
      </w:r>
      <w:r w:rsidR="00A37907" w:rsidRPr="004D17CE">
        <w:t xml:space="preserve">.  </w:t>
      </w:r>
      <w:r w:rsidR="00A00C28" w:rsidRPr="004D17CE">
        <w:t xml:space="preserve">A summary of the performance and findings of these </w:t>
      </w:r>
      <w:r w:rsidR="00A37907" w:rsidRPr="004D17CE">
        <w:t xml:space="preserve">projects </w:t>
      </w:r>
      <w:r w:rsidR="00A00C28" w:rsidRPr="004D17CE">
        <w:t>is provided below</w:t>
      </w:r>
      <w:r w:rsidR="00A37907" w:rsidRPr="004D17CE">
        <w:t>.</w:t>
      </w:r>
      <w:r w:rsidR="00A00C28" w:rsidRPr="004D17CE">
        <w:t xml:space="preserve">  The discussion will begin with a review of the MnROAD and US-169 projects since they were the most fruitful in providing a better understanding of how these pavements perform.  This will be followed by a discussion of the performance of the </w:t>
      </w:r>
      <w:proofErr w:type="spellStart"/>
      <w:r w:rsidR="00A00C28" w:rsidRPr="004D17CE">
        <w:t>LorRay</w:t>
      </w:r>
      <w:proofErr w:type="spellEnd"/>
      <w:r w:rsidR="00A00C28" w:rsidRPr="004D17CE">
        <w:t xml:space="preserve"> Drive and TH-30 sections.</w:t>
      </w:r>
    </w:p>
    <w:p w:rsidR="00E006F8" w:rsidRPr="004D17CE" w:rsidRDefault="00A37907" w:rsidP="00180E56">
      <w:pPr>
        <w:pStyle w:val="Heading2"/>
        <w:spacing w:line="360" w:lineRule="auto"/>
        <w:rPr>
          <w:rFonts w:ascii="Times New Roman" w:hAnsi="Times New Roman" w:cs="Times New Roman"/>
          <w:i w:val="0"/>
          <w:sz w:val="24"/>
          <w:szCs w:val="24"/>
        </w:rPr>
      </w:pPr>
      <w:bookmarkStart w:id="57" w:name="_Toc256443592"/>
      <w:r w:rsidRPr="004D17CE">
        <w:rPr>
          <w:rFonts w:ascii="Times New Roman" w:hAnsi="Times New Roman" w:cs="Times New Roman"/>
          <w:i w:val="0"/>
          <w:sz w:val="24"/>
          <w:szCs w:val="24"/>
        </w:rPr>
        <w:t>4.1</w:t>
      </w:r>
      <w:r w:rsidR="00D847CB"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 xml:space="preserve"> </w:t>
      </w:r>
      <w:r w:rsidR="00D847CB" w:rsidRPr="004D17CE">
        <w:rPr>
          <w:rFonts w:ascii="Times New Roman" w:hAnsi="Times New Roman" w:cs="Times New Roman"/>
          <w:i w:val="0"/>
          <w:sz w:val="24"/>
          <w:szCs w:val="24"/>
        </w:rPr>
        <w:t xml:space="preserve"> </w:t>
      </w:r>
      <w:r w:rsidR="00356E31">
        <w:rPr>
          <w:rFonts w:ascii="Times New Roman" w:hAnsi="Times New Roman" w:cs="Times New Roman"/>
          <w:i w:val="0"/>
          <w:sz w:val="24"/>
          <w:szCs w:val="24"/>
        </w:rPr>
        <w:t>MnROAD</w:t>
      </w:r>
      <w:r w:rsidRPr="004D17CE">
        <w:rPr>
          <w:rFonts w:ascii="Times New Roman" w:hAnsi="Times New Roman" w:cs="Times New Roman"/>
          <w:i w:val="0"/>
          <w:sz w:val="24"/>
          <w:szCs w:val="24"/>
        </w:rPr>
        <w:t xml:space="preserve"> </w:t>
      </w:r>
      <w:r w:rsidR="00C807C6" w:rsidRPr="004D17CE">
        <w:rPr>
          <w:rFonts w:ascii="Times New Roman" w:hAnsi="Times New Roman" w:cs="Times New Roman"/>
          <w:i w:val="0"/>
          <w:sz w:val="24"/>
          <w:szCs w:val="24"/>
        </w:rPr>
        <w:t>r</w:t>
      </w:r>
      <w:r w:rsidR="001B43A9" w:rsidRPr="004D17CE">
        <w:rPr>
          <w:rFonts w:ascii="Times New Roman" w:hAnsi="Times New Roman" w:cs="Times New Roman"/>
          <w:i w:val="0"/>
          <w:sz w:val="24"/>
          <w:szCs w:val="24"/>
        </w:rPr>
        <w:t xml:space="preserve">esearch </w:t>
      </w:r>
      <w:r w:rsidR="00C807C6" w:rsidRPr="004D17CE">
        <w:rPr>
          <w:rFonts w:ascii="Times New Roman" w:hAnsi="Times New Roman" w:cs="Times New Roman"/>
          <w:i w:val="0"/>
          <w:sz w:val="24"/>
          <w:szCs w:val="24"/>
        </w:rPr>
        <w:t>f</w:t>
      </w:r>
      <w:r w:rsidR="001B43A9" w:rsidRPr="004D17CE">
        <w:rPr>
          <w:rFonts w:ascii="Times New Roman" w:hAnsi="Times New Roman" w:cs="Times New Roman"/>
          <w:i w:val="0"/>
          <w:sz w:val="24"/>
          <w:szCs w:val="24"/>
        </w:rPr>
        <w:t>acility</w:t>
      </w:r>
      <w:bookmarkEnd w:id="57"/>
    </w:p>
    <w:p w:rsidR="009B3B4C" w:rsidRPr="004C1331" w:rsidRDefault="00356E31" w:rsidP="004C1331">
      <w:pPr>
        <w:pStyle w:val="Caption"/>
        <w:spacing w:line="360" w:lineRule="auto"/>
        <w:jc w:val="both"/>
        <w:rPr>
          <w:bCs w:val="0"/>
          <w:szCs w:val="24"/>
          <w:lang w:eastAsia="zh-CN"/>
        </w:rPr>
      </w:pPr>
      <w:r>
        <w:rPr>
          <w:bCs w:val="0"/>
          <w:szCs w:val="24"/>
          <w:lang w:eastAsia="zh-CN"/>
        </w:rPr>
        <w:t>MnROAD</w:t>
      </w:r>
      <w:r w:rsidR="00A37907" w:rsidRPr="004D17CE">
        <w:rPr>
          <w:bCs w:val="0"/>
          <w:szCs w:val="24"/>
          <w:lang w:eastAsia="zh-CN"/>
        </w:rPr>
        <w:t xml:space="preserve"> is a full-scale pavement test facility consisting of a 3.5-mile </w:t>
      </w:r>
      <w:r w:rsidR="0099576B" w:rsidRPr="004D17CE">
        <w:rPr>
          <w:bCs w:val="0"/>
          <w:szCs w:val="24"/>
          <w:lang w:eastAsia="zh-CN"/>
        </w:rPr>
        <w:t>section of interstate and a 2.5-</w:t>
      </w:r>
      <w:r w:rsidR="00A37907" w:rsidRPr="004D17CE">
        <w:rPr>
          <w:bCs w:val="0"/>
          <w:szCs w:val="24"/>
          <w:lang w:eastAsia="zh-CN"/>
        </w:rPr>
        <w:t>mile low-volume roadway near Albertvil</w:t>
      </w:r>
      <w:r w:rsidR="00650099" w:rsidRPr="004D17CE">
        <w:rPr>
          <w:bCs w:val="0"/>
          <w:szCs w:val="24"/>
          <w:lang w:eastAsia="zh-CN"/>
        </w:rPr>
        <w:t xml:space="preserve">le, Minnesota, approximately 35 </w:t>
      </w:r>
      <w:r w:rsidR="00A37907" w:rsidRPr="004D17CE">
        <w:rPr>
          <w:bCs w:val="0"/>
          <w:szCs w:val="24"/>
          <w:lang w:eastAsia="zh-CN"/>
        </w:rPr>
        <w:t>miles northwes</w:t>
      </w:r>
      <w:r w:rsidR="0099576B" w:rsidRPr="004D17CE">
        <w:rPr>
          <w:bCs w:val="0"/>
          <w:szCs w:val="24"/>
          <w:lang w:eastAsia="zh-CN"/>
        </w:rPr>
        <w:t xml:space="preserve">t of Minneapolis.  The </w:t>
      </w:r>
      <w:r>
        <w:rPr>
          <w:bCs w:val="0"/>
          <w:szCs w:val="24"/>
          <w:lang w:eastAsia="zh-CN"/>
        </w:rPr>
        <w:t>MnROAD</w:t>
      </w:r>
      <w:r w:rsidR="0099576B" w:rsidRPr="004D17CE">
        <w:rPr>
          <w:bCs w:val="0"/>
          <w:szCs w:val="24"/>
          <w:lang w:eastAsia="zh-CN"/>
        </w:rPr>
        <w:t xml:space="preserve"> F</w:t>
      </w:r>
      <w:r w:rsidR="00A37907" w:rsidRPr="004D17CE">
        <w:rPr>
          <w:bCs w:val="0"/>
          <w:szCs w:val="24"/>
          <w:lang w:eastAsia="zh-CN"/>
        </w:rPr>
        <w:t xml:space="preserve">acility contains more than 50 </w:t>
      </w:r>
      <w:r w:rsidR="0099576B" w:rsidRPr="004D17CE">
        <w:rPr>
          <w:bCs w:val="0"/>
          <w:szCs w:val="24"/>
          <w:lang w:eastAsia="zh-CN"/>
        </w:rPr>
        <w:t>pavement designs</w:t>
      </w:r>
      <w:r w:rsidR="00A37907" w:rsidRPr="004D17CE">
        <w:rPr>
          <w:bCs w:val="0"/>
          <w:szCs w:val="24"/>
          <w:lang w:eastAsia="zh-CN"/>
        </w:rPr>
        <w:t>,</w:t>
      </w:r>
      <w:r w:rsidR="0099576B" w:rsidRPr="004D17CE">
        <w:rPr>
          <w:bCs w:val="0"/>
          <w:szCs w:val="24"/>
          <w:lang w:eastAsia="zh-CN"/>
        </w:rPr>
        <w:t xml:space="preserve"> defined as cells.  A t</w:t>
      </w:r>
      <w:r w:rsidR="00650099" w:rsidRPr="004D17CE">
        <w:rPr>
          <w:bCs w:val="0"/>
          <w:szCs w:val="24"/>
          <w:lang w:eastAsia="zh-CN"/>
        </w:rPr>
        <w:t xml:space="preserve">est cell is typically </w:t>
      </w:r>
      <w:r w:rsidR="00A37907" w:rsidRPr="004D17CE">
        <w:rPr>
          <w:bCs w:val="0"/>
          <w:szCs w:val="24"/>
          <w:lang w:eastAsia="zh-CN"/>
        </w:rPr>
        <w:t>10</w:t>
      </w:r>
      <w:r w:rsidR="0099576B" w:rsidRPr="004D17CE">
        <w:rPr>
          <w:bCs w:val="0"/>
          <w:szCs w:val="24"/>
          <w:lang w:eastAsia="zh-CN"/>
        </w:rPr>
        <w:t>0</w:t>
      </w:r>
      <w:r w:rsidR="00A37907" w:rsidRPr="004D17CE">
        <w:rPr>
          <w:bCs w:val="0"/>
          <w:szCs w:val="24"/>
          <w:lang w:eastAsia="zh-CN"/>
        </w:rPr>
        <w:t xml:space="preserve"> to 500</w:t>
      </w:r>
      <w:r w:rsidR="0099576B" w:rsidRPr="004D17CE">
        <w:rPr>
          <w:bCs w:val="0"/>
          <w:szCs w:val="24"/>
          <w:lang w:eastAsia="zh-CN"/>
        </w:rPr>
        <w:t xml:space="preserve"> </w:t>
      </w:r>
      <w:r w:rsidR="00A37907" w:rsidRPr="004D17CE">
        <w:rPr>
          <w:bCs w:val="0"/>
          <w:szCs w:val="24"/>
          <w:lang w:eastAsia="zh-CN"/>
        </w:rPr>
        <w:t xml:space="preserve">ft </w:t>
      </w:r>
      <w:r w:rsidR="0099576B" w:rsidRPr="004D17CE">
        <w:rPr>
          <w:bCs w:val="0"/>
          <w:szCs w:val="24"/>
          <w:lang w:eastAsia="zh-CN"/>
        </w:rPr>
        <w:t>in length</w:t>
      </w:r>
      <w:r w:rsidR="00A37907" w:rsidRPr="004D17CE">
        <w:rPr>
          <w:bCs w:val="0"/>
          <w:szCs w:val="24"/>
          <w:lang w:eastAsia="zh-CN"/>
        </w:rPr>
        <w:t xml:space="preserve">.  The layout of the </w:t>
      </w:r>
      <w:r>
        <w:rPr>
          <w:bCs w:val="0"/>
          <w:szCs w:val="24"/>
          <w:lang w:eastAsia="zh-CN"/>
        </w:rPr>
        <w:t>MnROAD</w:t>
      </w:r>
      <w:r w:rsidR="00A37907" w:rsidRPr="004D17CE">
        <w:rPr>
          <w:bCs w:val="0"/>
          <w:szCs w:val="24"/>
          <w:lang w:eastAsia="zh-CN"/>
        </w:rPr>
        <w:t xml:space="preserve"> </w:t>
      </w:r>
      <w:r w:rsidR="00AD077F" w:rsidRPr="00AD077F">
        <w:rPr>
          <w:bCs w:val="0"/>
          <w:szCs w:val="24"/>
          <w:lang w:eastAsia="zh-CN"/>
        </w:rPr>
        <w:t>interstate test cells</w:t>
      </w:r>
      <w:r w:rsidR="009B3B4C" w:rsidRPr="004516AD">
        <w:rPr>
          <w:b/>
          <w:bCs w:val="0"/>
          <w:szCs w:val="24"/>
          <w:lang w:eastAsia="zh-CN"/>
        </w:rPr>
        <w:t xml:space="preserve"> </w:t>
      </w:r>
      <w:r w:rsidR="00A37907" w:rsidRPr="004D17CE">
        <w:rPr>
          <w:bCs w:val="0"/>
          <w:szCs w:val="24"/>
          <w:lang w:eastAsia="zh-CN"/>
        </w:rPr>
        <w:t xml:space="preserve">is illustrated in </w:t>
      </w:r>
      <w:fldSimple w:instr=" REF _Ref228545685  \* MERGEFORMAT ">
        <w:r w:rsidR="001E1D4B" w:rsidRPr="001E1D4B">
          <w:t>Figure 11</w:t>
        </w:r>
      </w:fldSimple>
      <w:r w:rsidR="00A37907" w:rsidRPr="004D17CE">
        <w:rPr>
          <w:bCs w:val="0"/>
          <w:szCs w:val="24"/>
          <w:lang w:eastAsia="zh-CN"/>
        </w:rPr>
        <w:t xml:space="preserve">.  Six different sections (Cell 92 through 97) </w:t>
      </w:r>
      <w:r w:rsidR="00650099" w:rsidRPr="004D17CE">
        <w:rPr>
          <w:bCs w:val="0"/>
          <w:szCs w:val="24"/>
          <w:lang w:eastAsia="zh-CN"/>
        </w:rPr>
        <w:t>were</w:t>
      </w:r>
      <w:r w:rsidR="00A37907" w:rsidRPr="004D17CE">
        <w:rPr>
          <w:bCs w:val="0"/>
          <w:szCs w:val="24"/>
          <w:lang w:eastAsia="zh-CN"/>
        </w:rPr>
        <w:t xml:space="preserve"> constructed with whitetopping in 1997</w:t>
      </w:r>
      <w:r w:rsidR="009B3B4C">
        <w:rPr>
          <w:bCs w:val="0"/>
          <w:szCs w:val="24"/>
          <w:lang w:eastAsia="zh-CN"/>
        </w:rPr>
        <w:t>.</w:t>
      </w:r>
      <w:r w:rsidR="00A1616A">
        <w:rPr>
          <w:bCs w:val="0"/>
          <w:szCs w:val="24"/>
          <w:lang w:eastAsia="zh-CN"/>
        </w:rPr>
        <w:t xml:space="preserve"> </w:t>
      </w:r>
      <w:r w:rsidR="009B3B4C">
        <w:rPr>
          <w:bCs w:val="0"/>
          <w:szCs w:val="24"/>
          <w:lang w:eastAsia="zh-CN"/>
        </w:rPr>
        <w:t xml:space="preserve"> </w:t>
      </w:r>
      <w:r w:rsidR="00202A4F">
        <w:fldChar w:fldCharType="begin"/>
      </w:r>
      <w:r w:rsidR="00A1616A">
        <w:rPr>
          <w:bCs w:val="0"/>
          <w:szCs w:val="24"/>
          <w:lang w:eastAsia="zh-CN"/>
        </w:rPr>
        <w:instrText xml:space="preserve"> REF _Ref251613303 \h </w:instrText>
      </w:r>
      <w:r w:rsidR="00202A4F">
        <w:fldChar w:fldCharType="separate"/>
      </w:r>
      <w:r w:rsidR="001E1D4B" w:rsidRPr="004D17CE">
        <w:rPr>
          <w:szCs w:val="24"/>
        </w:rPr>
        <w:t xml:space="preserve">Figure </w:t>
      </w:r>
      <w:r w:rsidR="001E1D4B">
        <w:rPr>
          <w:noProof/>
          <w:szCs w:val="24"/>
        </w:rPr>
        <w:t>12</w:t>
      </w:r>
      <w:r w:rsidR="00202A4F">
        <w:fldChar w:fldCharType="end"/>
      </w:r>
      <w:r w:rsidR="00A1616A">
        <w:rPr>
          <w:bCs w:val="0"/>
          <w:szCs w:val="24"/>
          <w:lang w:eastAsia="zh-CN"/>
        </w:rPr>
        <w:t xml:space="preserve"> </w:t>
      </w:r>
      <w:r w:rsidR="00AD077F" w:rsidRPr="00AD077F">
        <w:rPr>
          <w:bCs w:val="0"/>
          <w:szCs w:val="24"/>
        </w:rPr>
        <w:t>shows design details for the test cells.</w:t>
      </w:r>
      <w:r w:rsidR="00A37907" w:rsidRPr="009B3B4C">
        <w:rPr>
          <w:bCs w:val="0"/>
          <w:szCs w:val="24"/>
          <w:lang w:eastAsia="zh-CN"/>
        </w:rPr>
        <w:t xml:space="preserve">  </w:t>
      </w:r>
      <w:r w:rsidR="00A37907" w:rsidRPr="004D17CE">
        <w:rPr>
          <w:bCs w:val="0"/>
          <w:szCs w:val="24"/>
          <w:lang w:eastAsia="zh-CN"/>
        </w:rPr>
        <w:t>Among these sections, Cells 93, 94 and 95 were replaced by Cells 60 through 63 in 2004 (</w:t>
      </w:r>
      <w:r w:rsidR="00202A4F">
        <w:fldChar w:fldCharType="begin"/>
      </w:r>
      <w:r w:rsidR="004C1331">
        <w:rPr>
          <w:bCs w:val="0"/>
          <w:szCs w:val="24"/>
          <w:lang w:eastAsia="zh-CN"/>
        </w:rPr>
        <w:instrText xml:space="preserve"> REF _Ref251613303 \h </w:instrText>
      </w:r>
      <w:r w:rsidR="00202A4F">
        <w:fldChar w:fldCharType="separate"/>
      </w:r>
      <w:r w:rsidR="001E1D4B" w:rsidRPr="004D17CE">
        <w:rPr>
          <w:szCs w:val="24"/>
        </w:rPr>
        <w:t xml:space="preserve">Figure </w:t>
      </w:r>
      <w:r w:rsidR="001E1D4B">
        <w:rPr>
          <w:noProof/>
          <w:szCs w:val="24"/>
        </w:rPr>
        <w:t>12</w:t>
      </w:r>
      <w:r w:rsidR="00202A4F">
        <w:fldChar w:fldCharType="end"/>
      </w:r>
      <w:r w:rsidR="00A37907" w:rsidRPr="004D17CE">
        <w:rPr>
          <w:bCs w:val="0"/>
          <w:szCs w:val="24"/>
          <w:lang w:eastAsia="zh-CN"/>
        </w:rPr>
        <w:t xml:space="preserve">) because of an excessive </w:t>
      </w:r>
      <w:r w:rsidR="0080619A" w:rsidRPr="004D17CE">
        <w:rPr>
          <w:bCs w:val="0"/>
          <w:szCs w:val="24"/>
          <w:lang w:eastAsia="zh-CN"/>
        </w:rPr>
        <w:t>drop</w:t>
      </w:r>
      <w:r w:rsidR="00A37907" w:rsidRPr="004D17CE">
        <w:rPr>
          <w:bCs w:val="0"/>
          <w:szCs w:val="24"/>
          <w:lang w:eastAsia="zh-CN"/>
        </w:rPr>
        <w:t xml:space="preserve"> in serviceability.  In 2008, nine more </w:t>
      </w:r>
      <w:r w:rsidR="0099576B" w:rsidRPr="004D17CE">
        <w:rPr>
          <w:bCs w:val="0"/>
          <w:szCs w:val="24"/>
          <w:lang w:eastAsia="zh-CN"/>
        </w:rPr>
        <w:t>cells</w:t>
      </w:r>
      <w:r w:rsidR="00A37907" w:rsidRPr="004D17CE">
        <w:rPr>
          <w:bCs w:val="0"/>
          <w:szCs w:val="24"/>
          <w:lang w:eastAsia="zh-CN"/>
        </w:rPr>
        <w:t xml:space="preserve"> were constructed (</w:t>
      </w:r>
      <w:fldSimple w:instr=" REF _Ref227431803 \h  \* MERGEFORMAT ">
        <w:r w:rsidR="001E1D4B" w:rsidRPr="004D17CE">
          <w:t xml:space="preserve">Figure </w:t>
        </w:r>
        <w:r w:rsidR="001E1D4B">
          <w:rPr>
            <w:noProof/>
          </w:rPr>
          <w:t>13</w:t>
        </w:r>
      </w:fldSimple>
      <w:r w:rsidR="00A37907" w:rsidRPr="004D17CE">
        <w:rPr>
          <w:bCs w:val="0"/>
          <w:szCs w:val="24"/>
          <w:lang w:eastAsia="zh-CN"/>
        </w:rPr>
        <w:t xml:space="preserve">).  The </w:t>
      </w:r>
      <w:r w:rsidR="0099576B" w:rsidRPr="004D17CE">
        <w:rPr>
          <w:bCs w:val="0"/>
          <w:szCs w:val="24"/>
          <w:lang w:eastAsia="zh-CN"/>
        </w:rPr>
        <w:t xml:space="preserve">test </w:t>
      </w:r>
      <w:r w:rsidR="00B23E64" w:rsidRPr="004D17CE">
        <w:rPr>
          <w:bCs w:val="0"/>
          <w:szCs w:val="24"/>
          <w:lang w:eastAsia="zh-CN"/>
        </w:rPr>
        <w:t>cells constructed as part of the interstate are referred to as the mainline and are</w:t>
      </w:r>
      <w:r w:rsidR="00A37907" w:rsidRPr="004D17CE">
        <w:rPr>
          <w:bCs w:val="0"/>
          <w:szCs w:val="24"/>
          <w:lang w:eastAsia="zh-CN"/>
        </w:rPr>
        <w:t xml:space="preserve"> subjected to live traffic redirected from </w:t>
      </w:r>
      <w:r w:rsidR="00970629" w:rsidRPr="004D17CE">
        <w:rPr>
          <w:bCs w:val="0"/>
          <w:szCs w:val="24"/>
          <w:lang w:eastAsia="zh-CN"/>
        </w:rPr>
        <w:t>westbound</w:t>
      </w:r>
      <w:r w:rsidR="00A37907" w:rsidRPr="004D17CE">
        <w:rPr>
          <w:bCs w:val="0"/>
          <w:szCs w:val="24"/>
          <w:lang w:eastAsia="zh-CN"/>
        </w:rPr>
        <w:t xml:space="preserve"> traffic on </w:t>
      </w:r>
      <w:r w:rsidR="0099576B" w:rsidRPr="004D17CE">
        <w:rPr>
          <w:bCs w:val="0"/>
          <w:szCs w:val="24"/>
          <w:lang w:eastAsia="zh-CN"/>
        </w:rPr>
        <w:t>I-</w:t>
      </w:r>
      <w:r w:rsidR="00A37907" w:rsidRPr="004D17CE">
        <w:rPr>
          <w:bCs w:val="0"/>
          <w:szCs w:val="24"/>
          <w:lang w:eastAsia="zh-CN"/>
        </w:rPr>
        <w:t>94</w:t>
      </w:r>
      <w:r w:rsidR="009B3B4C">
        <w:rPr>
          <w:bCs w:val="0"/>
          <w:szCs w:val="24"/>
          <w:lang w:eastAsia="zh-CN"/>
        </w:rPr>
        <w:t xml:space="preserve">.  </w:t>
      </w:r>
      <w:r w:rsidR="009B3B4C" w:rsidRPr="009B3B4C">
        <w:rPr>
          <w:bCs w:val="0"/>
          <w:szCs w:val="24"/>
        </w:rPr>
        <w:t xml:space="preserve">The low-volume road is subjected to a controlled 5-axle truck with 80-kip total weight loading one lane and 102-kip total weight loading the other lane. </w:t>
      </w:r>
      <w:r w:rsidR="009B3B4C" w:rsidRPr="009B3B4C">
        <w:t xml:space="preserve"> </w:t>
      </w:r>
    </w:p>
    <w:p w:rsidR="00E006F8" w:rsidRPr="004D17CE" w:rsidRDefault="00E006F8" w:rsidP="009B3B4C">
      <w:pPr>
        <w:pStyle w:val="Caption"/>
      </w:pPr>
    </w:p>
    <w:p w:rsidR="009A502C" w:rsidRPr="004D17CE" w:rsidRDefault="005E4A53" w:rsidP="00D30C18">
      <w:pPr>
        <w:keepNext/>
        <w:spacing w:line="360" w:lineRule="auto"/>
        <w:ind w:left="-360"/>
        <w:jc w:val="center"/>
      </w:pPr>
      <w:r w:rsidRPr="004D17CE">
        <w:rPr>
          <w:noProof/>
          <w:lang w:eastAsia="en-US"/>
        </w:rPr>
        <w:lastRenderedPageBreak/>
        <w:drawing>
          <wp:inline distT="0" distB="0" distL="0" distR="0">
            <wp:extent cx="5876925" cy="1095375"/>
            <wp:effectExtent l="19050" t="0" r="9525"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lum bright="-11000" contrast="21000"/>
                    </a:blip>
                    <a:srcRect/>
                    <a:stretch>
                      <a:fillRect/>
                    </a:stretch>
                  </pic:blipFill>
                  <pic:spPr bwMode="auto">
                    <a:xfrm>
                      <a:off x="0" y="0"/>
                      <a:ext cx="5876925" cy="1095375"/>
                    </a:xfrm>
                    <a:prstGeom prst="rect">
                      <a:avLst/>
                    </a:prstGeom>
                    <a:noFill/>
                    <a:ln w="9525">
                      <a:noFill/>
                      <a:miter lim="800000"/>
                      <a:headEnd/>
                      <a:tailEnd/>
                    </a:ln>
                  </pic:spPr>
                </pic:pic>
              </a:graphicData>
            </a:graphic>
          </wp:inline>
        </w:drawing>
      </w:r>
    </w:p>
    <w:p w:rsidR="00E006F8" w:rsidRPr="004D17CE" w:rsidRDefault="00E006F8" w:rsidP="00E2283A">
      <w:pPr>
        <w:pStyle w:val="Caption"/>
        <w:rPr>
          <w:b/>
          <w:szCs w:val="24"/>
        </w:rPr>
      </w:pPr>
      <w:bookmarkStart w:id="58" w:name="_Ref228545685"/>
      <w:bookmarkStart w:id="59" w:name="_Toc256443674"/>
      <w:bookmarkStart w:id="60" w:name="_Ref224378684"/>
      <w:r w:rsidRPr="004D17CE">
        <w:rPr>
          <w:szCs w:val="24"/>
        </w:rPr>
        <w:t xml:space="preserve">Figure </w:t>
      </w:r>
      <w:r w:rsidR="00202A4F" w:rsidRPr="004D17CE">
        <w:rPr>
          <w:b/>
          <w:szCs w:val="24"/>
        </w:rPr>
        <w:fldChar w:fldCharType="begin"/>
      </w:r>
      <w:r w:rsidR="00A37907" w:rsidRPr="004D17CE">
        <w:rPr>
          <w:szCs w:val="24"/>
        </w:rPr>
        <w:instrText xml:space="preserve"> SEQ Figure \* ARABIC </w:instrText>
      </w:r>
      <w:r w:rsidR="00202A4F" w:rsidRPr="004D17CE">
        <w:rPr>
          <w:b/>
          <w:szCs w:val="24"/>
        </w:rPr>
        <w:fldChar w:fldCharType="separate"/>
      </w:r>
      <w:r w:rsidR="001E1D4B">
        <w:rPr>
          <w:noProof/>
          <w:szCs w:val="24"/>
        </w:rPr>
        <w:t>11</w:t>
      </w:r>
      <w:r w:rsidR="00202A4F" w:rsidRPr="004D17CE">
        <w:rPr>
          <w:b/>
          <w:szCs w:val="24"/>
        </w:rPr>
        <w:fldChar w:fldCharType="end"/>
      </w:r>
      <w:bookmarkEnd w:id="58"/>
      <w:r w:rsidR="00A37907" w:rsidRPr="004D17CE">
        <w:rPr>
          <w:szCs w:val="24"/>
        </w:rPr>
        <w:t xml:space="preserve">: Layout of test cells at the </w:t>
      </w:r>
      <w:r w:rsidR="00356E31">
        <w:rPr>
          <w:szCs w:val="24"/>
        </w:rPr>
        <w:t>MnROAD</w:t>
      </w:r>
      <w:r w:rsidR="00A37907" w:rsidRPr="004D17CE">
        <w:rPr>
          <w:szCs w:val="24"/>
        </w:rPr>
        <w:t xml:space="preserve"> facility.</w:t>
      </w:r>
      <w:bookmarkEnd w:id="59"/>
    </w:p>
    <w:p w:rsidR="005A1171" w:rsidRDefault="00BF7477" w:rsidP="00BF7477">
      <w:pPr>
        <w:autoSpaceDE w:val="0"/>
        <w:autoSpaceDN w:val="0"/>
        <w:adjustRightInd w:val="0"/>
        <w:jc w:val="center"/>
        <w:rPr>
          <w:i/>
        </w:rPr>
      </w:pPr>
      <w:r w:rsidRPr="004D17CE">
        <w:rPr>
          <w:i/>
        </w:rPr>
        <w:t>(</w:t>
      </w:r>
      <w:r w:rsidR="00107321" w:rsidRPr="004D17CE">
        <w:rPr>
          <w:i/>
        </w:rPr>
        <w:t>Adapted from</w:t>
      </w:r>
      <w:r w:rsidRPr="004D17CE">
        <w:rPr>
          <w:i/>
        </w:rPr>
        <w:t>:</w:t>
      </w:r>
      <w:r w:rsidR="00727F8A" w:rsidRPr="004D17CE">
        <w:rPr>
          <w:i/>
        </w:rPr>
        <w:t xml:space="preserve"> </w:t>
      </w:r>
      <w:hyperlink r:id="rId21" w:history="1">
        <w:r w:rsidRPr="004D17CE">
          <w:rPr>
            <w:rStyle w:val="Hyperlink"/>
            <w:i/>
            <w:color w:val="auto"/>
          </w:rPr>
          <w:t>http://www.dot.state.mn.us/</w:t>
        </w:r>
        <w:r w:rsidR="00356E31">
          <w:rPr>
            <w:rStyle w:val="Hyperlink"/>
            <w:i/>
            <w:color w:val="auto"/>
          </w:rPr>
          <w:t>MnROAD</w:t>
        </w:r>
        <w:r w:rsidRPr="004D17CE">
          <w:rPr>
            <w:rStyle w:val="Hyperlink"/>
            <w:i/>
            <w:color w:val="auto"/>
          </w:rPr>
          <w:t>/testsections/pdfs/mainline-profile-ls.pdf</w:t>
        </w:r>
      </w:hyperlink>
      <w:r w:rsidRPr="004D17CE">
        <w:rPr>
          <w:i/>
        </w:rPr>
        <w:t>, February 20</w:t>
      </w:r>
      <w:r w:rsidRPr="004D17CE">
        <w:rPr>
          <w:i/>
          <w:vertAlign w:val="superscript"/>
        </w:rPr>
        <w:t>th</w:t>
      </w:r>
      <w:r w:rsidRPr="004D17CE">
        <w:rPr>
          <w:i/>
        </w:rPr>
        <w:t>, 2009)</w:t>
      </w:r>
    </w:p>
    <w:p w:rsidR="00E8584D" w:rsidRDefault="00E8584D"/>
    <w:tbl>
      <w:tblPr>
        <w:tblpPr w:leftFromText="180" w:rightFromText="180" w:vertAnchor="text" w:horzAnchor="margin" w:tblpY="182"/>
        <w:tblW w:w="9249" w:type="dxa"/>
        <w:tblLayout w:type="fixed"/>
        <w:tblCellMar>
          <w:left w:w="0" w:type="dxa"/>
          <w:right w:w="0" w:type="dxa"/>
        </w:tblCellMar>
        <w:tblLook w:val="04A0"/>
      </w:tblPr>
      <w:tblGrid>
        <w:gridCol w:w="910"/>
        <w:gridCol w:w="1062"/>
        <w:gridCol w:w="996"/>
        <w:gridCol w:w="952"/>
        <w:gridCol w:w="974"/>
        <w:gridCol w:w="885"/>
        <w:gridCol w:w="885"/>
        <w:gridCol w:w="831"/>
        <w:gridCol w:w="851"/>
        <w:gridCol w:w="903"/>
      </w:tblGrid>
      <w:tr w:rsidR="006128F7" w:rsidRPr="004D17CE" w:rsidTr="00E00E46">
        <w:trPr>
          <w:trHeight w:val="310"/>
        </w:trPr>
        <w:tc>
          <w:tcPr>
            <w:tcW w:w="910"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93</w:t>
            </w:r>
          </w:p>
        </w:tc>
        <w:tc>
          <w:tcPr>
            <w:tcW w:w="1062"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94</w:t>
            </w:r>
          </w:p>
        </w:tc>
        <w:tc>
          <w:tcPr>
            <w:tcW w:w="996"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95</w:t>
            </w:r>
          </w:p>
        </w:tc>
        <w:tc>
          <w:tcPr>
            <w:tcW w:w="952"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96</w:t>
            </w:r>
          </w:p>
        </w:tc>
        <w:tc>
          <w:tcPr>
            <w:tcW w:w="974"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97</w:t>
            </w:r>
          </w:p>
        </w:tc>
        <w:tc>
          <w:tcPr>
            <w:tcW w:w="885"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92</w:t>
            </w:r>
          </w:p>
        </w:tc>
        <w:tc>
          <w:tcPr>
            <w:tcW w:w="885"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60</w:t>
            </w:r>
          </w:p>
        </w:tc>
        <w:tc>
          <w:tcPr>
            <w:tcW w:w="831"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61</w:t>
            </w:r>
          </w:p>
        </w:tc>
        <w:tc>
          <w:tcPr>
            <w:tcW w:w="851"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62</w:t>
            </w:r>
          </w:p>
        </w:tc>
        <w:tc>
          <w:tcPr>
            <w:tcW w:w="903" w:type="dxa"/>
            <w:tcBorders>
              <w:top w:val="nil"/>
              <w:left w:val="nil"/>
              <w:bottom w:val="single" w:sz="4" w:space="0" w:color="auto"/>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Cell 63</w:t>
            </w:r>
          </w:p>
        </w:tc>
      </w:tr>
      <w:tr w:rsidR="005A00DC" w:rsidRPr="004D17CE" w:rsidTr="00E00E46">
        <w:trPr>
          <w:trHeight w:val="237"/>
        </w:trPr>
        <w:tc>
          <w:tcPr>
            <w:tcW w:w="91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4 in </w:t>
            </w:r>
          </w:p>
        </w:tc>
        <w:tc>
          <w:tcPr>
            <w:tcW w:w="106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3 in </w:t>
            </w:r>
          </w:p>
        </w:tc>
        <w:tc>
          <w:tcPr>
            <w:tcW w:w="996" w:type="dxa"/>
            <w:vMerge w:val="restart"/>
            <w:tcBorders>
              <w:top w:val="single" w:sz="4" w:space="0" w:color="auto"/>
              <w:left w:val="single" w:sz="4" w:space="0" w:color="auto"/>
              <w:bottom w:val="single" w:sz="4" w:space="0" w:color="auto"/>
              <w:right w:val="nil"/>
            </w:tcBorders>
            <w:shd w:val="clear" w:color="auto" w:fill="F2F2F2" w:themeFill="background1" w:themeFillShade="F2"/>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3 in </w:t>
            </w:r>
          </w:p>
        </w:tc>
        <w:tc>
          <w:tcPr>
            <w:tcW w:w="95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6 in </w:t>
            </w:r>
          </w:p>
        </w:tc>
        <w:tc>
          <w:tcPr>
            <w:tcW w:w="97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6 in </w:t>
            </w:r>
          </w:p>
        </w:tc>
        <w:tc>
          <w:tcPr>
            <w:tcW w:w="885"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6 in </w:t>
            </w:r>
          </w:p>
        </w:tc>
        <w:tc>
          <w:tcPr>
            <w:tcW w:w="885"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FD1970" w:rsidRDefault="00B3307D" w:rsidP="00B3307D">
            <w:pPr>
              <w:jc w:val="center"/>
              <w:rPr>
                <w:rFonts w:eastAsia="Times New Roman"/>
                <w:sz w:val="20"/>
                <w:szCs w:val="20"/>
                <w:lang w:eastAsia="en-US"/>
              </w:rPr>
            </w:pPr>
            <w:r w:rsidRPr="004D17CE">
              <w:rPr>
                <w:rFonts w:eastAsia="Times New Roman"/>
                <w:sz w:val="20"/>
                <w:szCs w:val="20"/>
                <w:lang w:eastAsia="en-US"/>
              </w:rPr>
              <w:t xml:space="preserve">5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sealed</w:t>
            </w:r>
          </w:p>
        </w:tc>
        <w:tc>
          <w:tcPr>
            <w:tcW w:w="83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128F7" w:rsidRDefault="00B3307D" w:rsidP="00B3307D">
            <w:pPr>
              <w:jc w:val="center"/>
              <w:rPr>
                <w:rFonts w:eastAsia="Times New Roman"/>
                <w:sz w:val="20"/>
                <w:szCs w:val="20"/>
                <w:lang w:eastAsia="en-US"/>
              </w:rPr>
            </w:pPr>
            <w:r w:rsidRPr="004D17CE">
              <w:rPr>
                <w:rFonts w:eastAsia="Times New Roman"/>
                <w:sz w:val="20"/>
                <w:szCs w:val="20"/>
                <w:lang w:eastAsia="en-US"/>
              </w:rPr>
              <w:t xml:space="preserve">5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no seal</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4 in sealed</w:t>
            </w:r>
          </w:p>
        </w:tc>
        <w:tc>
          <w:tcPr>
            <w:tcW w:w="903"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128F7" w:rsidRDefault="00B3307D" w:rsidP="00B3307D">
            <w:pPr>
              <w:jc w:val="center"/>
              <w:rPr>
                <w:rFonts w:eastAsia="Times New Roman"/>
                <w:sz w:val="20"/>
                <w:szCs w:val="20"/>
                <w:lang w:eastAsia="en-US"/>
              </w:rPr>
            </w:pPr>
            <w:r w:rsidRPr="004D17CE">
              <w:rPr>
                <w:rFonts w:eastAsia="Times New Roman"/>
                <w:sz w:val="20"/>
                <w:szCs w:val="20"/>
                <w:lang w:eastAsia="en-US"/>
              </w:rPr>
              <w:t xml:space="preserve">4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no seal</w:t>
            </w:r>
          </w:p>
        </w:tc>
      </w:tr>
      <w:tr w:rsidR="006128F7" w:rsidRPr="004D17CE" w:rsidTr="00E00E46">
        <w:trPr>
          <w:trHeight w:val="237"/>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106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96" w:type="dxa"/>
            <w:vMerge/>
            <w:tcBorders>
              <w:top w:val="single" w:sz="4" w:space="0" w:color="auto"/>
              <w:left w:val="single" w:sz="4" w:space="0" w:color="auto"/>
              <w:bottom w:val="single" w:sz="4" w:space="0" w:color="auto"/>
              <w:right w:val="nil"/>
            </w:tcBorders>
            <w:vAlign w:val="center"/>
            <w:hideMark/>
          </w:tcPr>
          <w:p w:rsidR="00B3307D" w:rsidRPr="004D17CE" w:rsidRDefault="00B3307D" w:rsidP="00B3307D">
            <w:pPr>
              <w:rPr>
                <w:rFonts w:eastAsia="Times New Roman"/>
                <w:sz w:val="20"/>
                <w:szCs w:val="20"/>
                <w:lang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r>
      <w:tr w:rsidR="006128F7" w:rsidRPr="004D17CE" w:rsidTr="00E00E46">
        <w:trPr>
          <w:trHeight w:val="237"/>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1062"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6128F7" w:rsidRDefault="00B3307D" w:rsidP="00B3307D">
            <w:pPr>
              <w:jc w:val="center"/>
              <w:rPr>
                <w:rFonts w:eastAsia="Times New Roman"/>
                <w:sz w:val="20"/>
                <w:szCs w:val="20"/>
                <w:lang w:eastAsia="en-US"/>
              </w:rPr>
            </w:pPr>
            <w:r w:rsidRPr="004D17CE">
              <w:rPr>
                <w:rFonts w:eastAsia="Times New Roman"/>
                <w:sz w:val="20"/>
                <w:szCs w:val="20"/>
                <w:lang w:eastAsia="en-US"/>
              </w:rPr>
              <w:t xml:space="preserve">10 in </w:t>
            </w:r>
          </w:p>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58-28 </w:t>
            </w:r>
          </w:p>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HMA</w:t>
            </w:r>
          </w:p>
        </w:tc>
        <w:tc>
          <w:tcPr>
            <w:tcW w:w="996"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6128F7" w:rsidRDefault="00B3307D" w:rsidP="00B3307D">
            <w:pPr>
              <w:jc w:val="center"/>
              <w:rPr>
                <w:rFonts w:eastAsia="Times New Roman"/>
                <w:sz w:val="20"/>
                <w:szCs w:val="20"/>
                <w:lang w:eastAsia="en-US"/>
              </w:rPr>
            </w:pPr>
            <w:r w:rsidRPr="004D17CE">
              <w:rPr>
                <w:rFonts w:eastAsia="Times New Roman"/>
                <w:sz w:val="20"/>
                <w:szCs w:val="20"/>
                <w:lang w:eastAsia="en-US"/>
              </w:rPr>
              <w:t xml:space="preserve">10 in </w:t>
            </w:r>
          </w:p>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3307D">
            <w:pPr>
              <w:jc w:val="center"/>
              <w:rPr>
                <w:rFonts w:eastAsia="Times New Roman"/>
                <w:sz w:val="20"/>
                <w:szCs w:val="20"/>
                <w:lang w:eastAsia="en-US"/>
              </w:rPr>
            </w:pPr>
            <w:r w:rsidRPr="004D17CE">
              <w:rPr>
                <w:rFonts w:eastAsia="Times New Roman"/>
                <w:sz w:val="20"/>
                <w:szCs w:val="20"/>
                <w:lang w:eastAsia="en-US"/>
              </w:rPr>
              <w:t>1993</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 HMA</w:t>
            </w: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r>
      <w:tr w:rsidR="006128F7" w:rsidRPr="004D17CE" w:rsidTr="00E00E46">
        <w:trPr>
          <w:trHeight w:val="237"/>
        </w:trPr>
        <w:tc>
          <w:tcPr>
            <w:tcW w:w="910"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9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58-28 1993 HMA</w:t>
            </w:r>
          </w:p>
        </w:tc>
        <w:tc>
          <w:tcPr>
            <w:tcW w:w="106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FD1970" w:rsidRDefault="00B3307D" w:rsidP="00B3307D">
            <w:pPr>
              <w:jc w:val="center"/>
              <w:rPr>
                <w:rFonts w:eastAsia="Times New Roman"/>
                <w:sz w:val="20"/>
                <w:szCs w:val="20"/>
                <w:lang w:eastAsia="en-US"/>
              </w:rPr>
            </w:pPr>
            <w:r w:rsidRPr="004D17CE">
              <w:rPr>
                <w:rFonts w:eastAsia="Times New Roman"/>
                <w:sz w:val="20"/>
                <w:szCs w:val="20"/>
                <w:lang w:eastAsia="en-US"/>
              </w:rPr>
              <w:t xml:space="preserve">8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58-28  1993 HMA</w:t>
            </w:r>
          </w:p>
        </w:tc>
        <w:tc>
          <w:tcPr>
            <w:tcW w:w="903"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FD1970" w:rsidRDefault="00B3307D" w:rsidP="00B3307D">
            <w:pPr>
              <w:jc w:val="center"/>
              <w:rPr>
                <w:rFonts w:eastAsia="Times New Roman"/>
                <w:sz w:val="20"/>
                <w:szCs w:val="20"/>
                <w:lang w:eastAsia="en-US"/>
              </w:rPr>
            </w:pPr>
            <w:r w:rsidRPr="004D17CE">
              <w:rPr>
                <w:rFonts w:eastAsia="Times New Roman"/>
                <w:sz w:val="20"/>
                <w:szCs w:val="20"/>
                <w:lang w:eastAsia="en-US"/>
              </w:rPr>
              <w:t xml:space="preserve">8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  58-28  1993 HMA</w:t>
            </w:r>
          </w:p>
        </w:tc>
      </w:tr>
      <w:tr w:rsidR="006128F7" w:rsidRPr="004D17CE" w:rsidTr="00E00E46">
        <w:trPr>
          <w:trHeight w:val="237"/>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106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7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58-28  1993 HMA</w:t>
            </w:r>
          </w:p>
        </w:tc>
        <w:tc>
          <w:tcPr>
            <w:tcW w:w="831"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FD1970" w:rsidRDefault="00B3307D" w:rsidP="00B3307D">
            <w:pPr>
              <w:jc w:val="center"/>
              <w:rPr>
                <w:rFonts w:eastAsia="Times New Roman"/>
                <w:sz w:val="20"/>
                <w:szCs w:val="20"/>
                <w:lang w:eastAsia="en-US"/>
              </w:rPr>
            </w:pPr>
            <w:r w:rsidRPr="004D17CE">
              <w:rPr>
                <w:rFonts w:eastAsia="Times New Roman"/>
                <w:sz w:val="20"/>
                <w:szCs w:val="20"/>
                <w:lang w:eastAsia="en-US"/>
              </w:rPr>
              <w:t xml:space="preserve">7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58-28  1993 HMA</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r>
      <w:tr w:rsidR="006128F7" w:rsidRPr="004D17CE" w:rsidTr="00E00E46">
        <w:trPr>
          <w:trHeight w:val="31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106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52"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7 in   </w:t>
            </w:r>
          </w:p>
          <w:p w:rsidR="00FD1970" w:rsidRDefault="00B3307D" w:rsidP="00B3307D">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3307D">
            <w:pPr>
              <w:jc w:val="center"/>
              <w:rPr>
                <w:rFonts w:eastAsia="Times New Roman"/>
                <w:sz w:val="20"/>
                <w:szCs w:val="20"/>
                <w:lang w:eastAsia="en-US"/>
              </w:rPr>
            </w:pPr>
            <w:r w:rsidRPr="004D17CE">
              <w:rPr>
                <w:rFonts w:eastAsia="Times New Roman"/>
                <w:sz w:val="20"/>
                <w:szCs w:val="20"/>
                <w:lang w:eastAsia="en-US"/>
              </w:rPr>
              <w:t>1993</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 HMA</w:t>
            </w:r>
          </w:p>
        </w:tc>
        <w:tc>
          <w:tcPr>
            <w:tcW w:w="974"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FD1970" w:rsidRDefault="00B3307D" w:rsidP="00B3307D">
            <w:pPr>
              <w:jc w:val="center"/>
              <w:rPr>
                <w:rFonts w:eastAsia="Times New Roman"/>
                <w:sz w:val="20"/>
                <w:szCs w:val="20"/>
                <w:lang w:eastAsia="en-US"/>
              </w:rPr>
            </w:pPr>
            <w:r w:rsidRPr="004D17CE">
              <w:rPr>
                <w:rFonts w:eastAsia="Times New Roman"/>
                <w:sz w:val="20"/>
                <w:szCs w:val="20"/>
                <w:lang w:eastAsia="en-US"/>
              </w:rPr>
              <w:t xml:space="preserve">7 in  </w:t>
            </w:r>
          </w:p>
          <w:p w:rsidR="00FD1970" w:rsidRDefault="00B3307D" w:rsidP="00B3307D">
            <w:pPr>
              <w:jc w:val="center"/>
              <w:rPr>
                <w:rFonts w:eastAsia="Times New Roman"/>
                <w:sz w:val="20"/>
                <w:szCs w:val="20"/>
                <w:lang w:eastAsia="en-US"/>
              </w:rPr>
            </w:pPr>
            <w:r w:rsidRPr="004D17CE">
              <w:rPr>
                <w:rFonts w:eastAsia="Times New Roman"/>
                <w:sz w:val="20"/>
                <w:szCs w:val="20"/>
                <w:lang w:eastAsia="en-US"/>
              </w:rPr>
              <w:t xml:space="preserve">  58-28  1993</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 xml:space="preserve"> HMA</w:t>
            </w:r>
          </w:p>
        </w:tc>
        <w:tc>
          <w:tcPr>
            <w:tcW w:w="885" w:type="dxa"/>
            <w:vMerge w:val="restart"/>
            <w:tcBorders>
              <w:top w:val="single" w:sz="4" w:space="0" w:color="auto"/>
              <w:left w:val="single" w:sz="4" w:space="0" w:color="auto"/>
              <w:bottom w:val="single" w:sz="4" w:space="0" w:color="auto"/>
              <w:right w:val="single" w:sz="4" w:space="0" w:color="auto"/>
            </w:tcBorders>
            <w:shd w:val="clear" w:color="000000" w:fill="7F7F7F"/>
            <w:vAlign w:val="center"/>
            <w:hideMark/>
          </w:tcPr>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7 in   </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58-28  1993 HMA</w:t>
            </w: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r>
      <w:tr w:rsidR="006128F7" w:rsidRPr="004D17CE" w:rsidTr="00E00E46">
        <w:trPr>
          <w:trHeight w:val="31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106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r>
      <w:tr w:rsidR="006128F7" w:rsidRPr="004D17CE" w:rsidTr="00E00E46">
        <w:trPr>
          <w:trHeight w:val="310"/>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106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96"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52"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74"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3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r>
      <w:tr w:rsidR="006128F7" w:rsidRPr="004D17CE" w:rsidTr="00E00E46">
        <w:trPr>
          <w:trHeight w:val="237"/>
        </w:trPr>
        <w:tc>
          <w:tcPr>
            <w:tcW w:w="910" w:type="dxa"/>
            <w:vMerge/>
            <w:tcBorders>
              <w:top w:val="single" w:sz="4" w:space="0" w:color="auto"/>
              <w:left w:val="single" w:sz="4" w:space="0" w:color="auto"/>
              <w:bottom w:val="single" w:sz="4" w:space="0" w:color="auto"/>
              <w:right w:val="single" w:sz="4" w:space="0" w:color="auto"/>
            </w:tcBorders>
            <w:vAlign w:val="center"/>
            <w:hideMark/>
          </w:tcPr>
          <w:p w:rsidR="00B3307D" w:rsidRPr="004D17CE" w:rsidRDefault="00B3307D" w:rsidP="00B3307D">
            <w:pPr>
              <w:rPr>
                <w:rFonts w:eastAsia="Times New Roman"/>
                <w:sz w:val="20"/>
                <w:szCs w:val="20"/>
                <w:lang w:eastAsia="en-US"/>
              </w:rPr>
            </w:pPr>
          </w:p>
        </w:tc>
        <w:tc>
          <w:tcPr>
            <w:tcW w:w="1062"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996"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952"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974"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885"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885" w:type="dxa"/>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831" w:type="dxa"/>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903" w:type="dxa"/>
            <w:vMerge w:val="restart"/>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r>
      <w:tr w:rsidR="005A00DC" w:rsidRPr="004D17CE" w:rsidTr="00E00E46">
        <w:trPr>
          <w:trHeight w:val="247"/>
        </w:trPr>
        <w:tc>
          <w:tcPr>
            <w:tcW w:w="910"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1062"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996"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952"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974"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885"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Clay</w:t>
            </w:r>
          </w:p>
        </w:tc>
        <w:tc>
          <w:tcPr>
            <w:tcW w:w="885"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831"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851"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c>
          <w:tcPr>
            <w:tcW w:w="903" w:type="dxa"/>
            <w:vMerge/>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3307D">
            <w:pPr>
              <w:rPr>
                <w:rFonts w:eastAsia="Times New Roman"/>
                <w:sz w:val="20"/>
                <w:szCs w:val="20"/>
                <w:lang w:eastAsia="en-US"/>
              </w:rPr>
            </w:pPr>
          </w:p>
        </w:tc>
      </w:tr>
      <w:tr w:rsidR="006128F7" w:rsidRPr="004D17CE" w:rsidTr="00E00E46">
        <w:trPr>
          <w:trHeight w:val="2143"/>
        </w:trPr>
        <w:tc>
          <w:tcPr>
            <w:tcW w:w="910" w:type="dxa"/>
            <w:tcBorders>
              <w:top w:val="single" w:sz="4" w:space="0" w:color="auto"/>
              <w:left w:val="single" w:sz="4" w:space="0" w:color="auto"/>
              <w:bottom w:val="single" w:sz="4" w:space="0" w:color="auto"/>
              <w:right w:val="single" w:sz="4" w:space="0" w:color="auto"/>
            </w:tcBorders>
            <w:shd w:val="clear" w:color="auto" w:fill="C4BC96" w:themeFill="background2" w:themeFillShade="BF"/>
            <w:vAlign w:val="center"/>
            <w:hideMark/>
          </w:tcPr>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Trans     Tined   </w:t>
            </w:r>
          </w:p>
          <w:p w:rsidR="00B345FB" w:rsidRDefault="00B3307D" w:rsidP="00B3307D">
            <w:pPr>
              <w:jc w:val="center"/>
              <w:rPr>
                <w:rFonts w:eastAsia="Times New Roman"/>
                <w:sz w:val="20"/>
                <w:szCs w:val="20"/>
                <w:lang w:eastAsia="en-US"/>
              </w:rPr>
            </w:pPr>
            <w:r w:rsidRPr="004D17CE">
              <w:rPr>
                <w:rFonts w:eastAsia="Times New Roman"/>
                <w:sz w:val="20"/>
                <w:szCs w:val="20"/>
                <w:lang w:eastAsia="en-US"/>
              </w:rPr>
              <w:t>4</w:t>
            </w:r>
            <w:r w:rsidR="005A1171">
              <w:rPr>
                <w:rFonts w:eastAsia="Times New Roman"/>
                <w:sz w:val="20"/>
                <w:szCs w:val="20"/>
                <w:lang w:eastAsia="en-US"/>
              </w:rPr>
              <w:t>-</w:t>
            </w:r>
            <w:r w:rsidR="00B345FB">
              <w:rPr>
                <w:rFonts w:eastAsia="Times New Roman"/>
                <w:sz w:val="20"/>
                <w:szCs w:val="20"/>
                <w:lang w:eastAsia="en-US"/>
              </w:rPr>
              <w:t>ft</w:t>
            </w:r>
            <w:r w:rsidRPr="004D17CE">
              <w:rPr>
                <w:rFonts w:eastAsia="Times New Roman"/>
                <w:sz w:val="20"/>
                <w:szCs w:val="20"/>
                <w:lang w:eastAsia="en-US"/>
              </w:rPr>
              <w:t xml:space="preserve"> x 4</w:t>
            </w:r>
            <w:r w:rsidR="005A1171">
              <w:rPr>
                <w:rFonts w:eastAsia="Times New Roman"/>
                <w:sz w:val="20"/>
                <w:szCs w:val="20"/>
                <w:lang w:eastAsia="en-US"/>
              </w:rPr>
              <w:t>-</w:t>
            </w:r>
            <w:r w:rsidR="00B345FB">
              <w:rPr>
                <w:rFonts w:eastAsia="Times New Roman"/>
                <w:sz w:val="20"/>
                <w:szCs w:val="20"/>
                <w:lang w:eastAsia="en-US"/>
              </w:rPr>
              <w:t>ft</w:t>
            </w:r>
          </w:p>
          <w:p w:rsidR="00B3307D" w:rsidRPr="004D17CE" w:rsidRDefault="00B345FB" w:rsidP="00E529A9">
            <w:pPr>
              <w:jc w:val="center"/>
              <w:rPr>
                <w:rFonts w:eastAsia="Times New Roman"/>
                <w:sz w:val="20"/>
                <w:szCs w:val="20"/>
                <w:lang w:eastAsia="en-US"/>
              </w:rPr>
            </w:pPr>
            <w:r>
              <w:rPr>
                <w:rFonts w:eastAsia="Times New Roman"/>
                <w:sz w:val="20"/>
                <w:szCs w:val="20"/>
                <w:lang w:eastAsia="en-US"/>
              </w:rPr>
              <w:t>Panel</w:t>
            </w:r>
            <w:r w:rsidR="00B3307D" w:rsidRPr="004D17CE">
              <w:rPr>
                <w:rFonts w:eastAsia="Times New Roman"/>
                <w:sz w:val="20"/>
                <w:szCs w:val="20"/>
                <w:lang w:eastAsia="en-US"/>
              </w:rPr>
              <w:t xml:space="preserve"> Polypro</w:t>
            </w:r>
            <w:r w:rsidR="00E529A9">
              <w:rPr>
                <w:rFonts w:eastAsia="Times New Roman"/>
                <w:sz w:val="20"/>
                <w:szCs w:val="20"/>
                <w:lang w:eastAsia="en-US"/>
              </w:rPr>
              <w:t>-</w:t>
            </w:r>
            <w:proofErr w:type="spellStart"/>
            <w:r w:rsidR="00E529A9">
              <w:rPr>
                <w:rFonts w:eastAsia="Times New Roman"/>
                <w:sz w:val="20"/>
                <w:szCs w:val="20"/>
                <w:lang w:eastAsia="en-US"/>
              </w:rPr>
              <w:t>pylene</w:t>
            </w:r>
            <w:proofErr w:type="spellEnd"/>
          </w:p>
        </w:tc>
        <w:tc>
          <w:tcPr>
            <w:tcW w:w="1062"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E529A9" w:rsidRDefault="00B3307D" w:rsidP="00B3307D">
            <w:pPr>
              <w:jc w:val="center"/>
              <w:rPr>
                <w:rFonts w:eastAsia="Times New Roman"/>
                <w:sz w:val="20"/>
                <w:szCs w:val="20"/>
                <w:lang w:eastAsia="en-US"/>
              </w:rPr>
            </w:pPr>
            <w:r w:rsidRPr="004D17CE">
              <w:rPr>
                <w:rFonts w:eastAsia="Times New Roman"/>
                <w:sz w:val="20"/>
                <w:szCs w:val="20"/>
                <w:lang w:eastAsia="en-US"/>
              </w:rPr>
              <w:t xml:space="preserve">Trans     Tined   </w:t>
            </w:r>
          </w:p>
          <w:p w:rsidR="00E529A9" w:rsidRDefault="00B3307D" w:rsidP="00B3307D">
            <w:pPr>
              <w:jc w:val="center"/>
              <w:rPr>
                <w:rFonts w:eastAsia="Times New Roman"/>
                <w:sz w:val="20"/>
                <w:szCs w:val="20"/>
                <w:lang w:eastAsia="en-US"/>
              </w:rPr>
            </w:pPr>
            <w:r w:rsidRPr="004D17CE">
              <w:rPr>
                <w:rFonts w:eastAsia="Times New Roman"/>
                <w:sz w:val="20"/>
                <w:szCs w:val="20"/>
                <w:lang w:eastAsia="en-US"/>
              </w:rPr>
              <w:t>4</w:t>
            </w:r>
            <w:r w:rsidR="005A1171">
              <w:rPr>
                <w:rFonts w:eastAsia="Times New Roman"/>
                <w:sz w:val="20"/>
                <w:szCs w:val="20"/>
                <w:lang w:eastAsia="en-US"/>
              </w:rPr>
              <w:t>-</w:t>
            </w:r>
            <w:r w:rsidR="00B345FB">
              <w:rPr>
                <w:rFonts w:eastAsia="Times New Roman"/>
                <w:sz w:val="20"/>
                <w:szCs w:val="20"/>
                <w:lang w:eastAsia="en-US"/>
              </w:rPr>
              <w:t>ft</w:t>
            </w:r>
            <w:r w:rsidRPr="004D17CE">
              <w:rPr>
                <w:rFonts w:eastAsia="Times New Roman"/>
                <w:sz w:val="20"/>
                <w:szCs w:val="20"/>
                <w:lang w:eastAsia="en-US"/>
              </w:rPr>
              <w:t xml:space="preserve"> x 4</w:t>
            </w:r>
            <w:r w:rsidR="005A1171">
              <w:rPr>
                <w:rFonts w:eastAsia="Times New Roman"/>
                <w:sz w:val="20"/>
                <w:szCs w:val="20"/>
                <w:lang w:eastAsia="en-US"/>
              </w:rPr>
              <w:t>-</w:t>
            </w:r>
            <w:r w:rsidR="00B345FB">
              <w:rPr>
                <w:rFonts w:eastAsia="Times New Roman"/>
                <w:sz w:val="20"/>
                <w:szCs w:val="20"/>
                <w:lang w:eastAsia="en-US"/>
              </w:rPr>
              <w:t>ft</w:t>
            </w:r>
            <w:r w:rsidR="006128F7">
              <w:rPr>
                <w:rFonts w:eastAsia="Times New Roman"/>
                <w:sz w:val="20"/>
                <w:szCs w:val="20"/>
                <w:lang w:eastAsia="en-US"/>
              </w:rPr>
              <w:t xml:space="preserve"> Panel</w:t>
            </w:r>
            <w:r w:rsidRPr="004D17CE">
              <w:rPr>
                <w:rFonts w:eastAsia="Times New Roman"/>
                <w:sz w:val="20"/>
                <w:szCs w:val="20"/>
                <w:lang w:eastAsia="en-US"/>
              </w:rPr>
              <w:t xml:space="preserve"> </w:t>
            </w:r>
          </w:p>
          <w:p w:rsidR="00B3307D" w:rsidRPr="004D17CE" w:rsidRDefault="00E529A9" w:rsidP="00B3307D">
            <w:pPr>
              <w:jc w:val="center"/>
              <w:rPr>
                <w:rFonts w:eastAsia="Times New Roman"/>
                <w:sz w:val="20"/>
                <w:szCs w:val="20"/>
                <w:lang w:eastAsia="en-US"/>
              </w:rPr>
            </w:pPr>
            <w:r w:rsidRPr="004D17CE">
              <w:rPr>
                <w:rFonts w:eastAsia="Times New Roman"/>
                <w:sz w:val="20"/>
                <w:szCs w:val="20"/>
                <w:lang w:eastAsia="en-US"/>
              </w:rPr>
              <w:t xml:space="preserve"> Polypro</w:t>
            </w:r>
            <w:r>
              <w:rPr>
                <w:rFonts w:eastAsia="Times New Roman"/>
                <w:sz w:val="20"/>
                <w:szCs w:val="20"/>
                <w:lang w:eastAsia="en-US"/>
              </w:rPr>
              <w:t>-</w:t>
            </w:r>
            <w:proofErr w:type="spellStart"/>
            <w:r>
              <w:rPr>
                <w:rFonts w:eastAsia="Times New Roman"/>
                <w:sz w:val="20"/>
                <w:szCs w:val="20"/>
                <w:lang w:eastAsia="en-US"/>
              </w:rPr>
              <w:t>pylene</w:t>
            </w:r>
            <w:proofErr w:type="spellEnd"/>
          </w:p>
        </w:tc>
        <w:tc>
          <w:tcPr>
            <w:tcW w:w="996"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E00E46" w:rsidRDefault="00B3307D" w:rsidP="00B3307D">
            <w:pPr>
              <w:jc w:val="center"/>
              <w:rPr>
                <w:rFonts w:eastAsia="Times New Roman"/>
                <w:sz w:val="20"/>
                <w:szCs w:val="20"/>
                <w:lang w:eastAsia="en-US"/>
              </w:rPr>
            </w:pPr>
            <w:r w:rsidRPr="004D17CE">
              <w:rPr>
                <w:rFonts w:eastAsia="Times New Roman"/>
                <w:sz w:val="20"/>
                <w:szCs w:val="20"/>
                <w:lang w:eastAsia="en-US"/>
              </w:rPr>
              <w:t xml:space="preserve">Trans     Tined    </w:t>
            </w:r>
          </w:p>
          <w:p w:rsidR="006128F7" w:rsidRDefault="00E00E46" w:rsidP="00B3307D">
            <w:pPr>
              <w:jc w:val="center"/>
              <w:rPr>
                <w:rFonts w:eastAsia="Times New Roman"/>
                <w:sz w:val="20"/>
                <w:szCs w:val="20"/>
                <w:lang w:eastAsia="en-US"/>
              </w:rPr>
            </w:pPr>
            <w:r>
              <w:rPr>
                <w:rFonts w:eastAsia="Times New Roman"/>
                <w:sz w:val="20"/>
                <w:szCs w:val="20"/>
                <w:lang w:eastAsia="en-US"/>
              </w:rPr>
              <w:t>5</w:t>
            </w:r>
            <w:r w:rsidR="005A1171">
              <w:rPr>
                <w:rFonts w:eastAsia="Times New Roman"/>
                <w:sz w:val="20"/>
                <w:szCs w:val="20"/>
                <w:lang w:eastAsia="en-US"/>
              </w:rPr>
              <w:t>-</w:t>
            </w:r>
            <w:r>
              <w:rPr>
                <w:rFonts w:eastAsia="Times New Roman"/>
                <w:sz w:val="20"/>
                <w:szCs w:val="20"/>
                <w:lang w:eastAsia="en-US"/>
              </w:rPr>
              <w:t>ft</w:t>
            </w:r>
            <w:r w:rsidRPr="004D17CE">
              <w:rPr>
                <w:rFonts w:eastAsia="Times New Roman"/>
                <w:sz w:val="20"/>
                <w:szCs w:val="20"/>
                <w:lang w:eastAsia="en-US"/>
              </w:rPr>
              <w:t xml:space="preserve"> </w:t>
            </w:r>
            <w:r w:rsidR="00B3307D" w:rsidRPr="004D17CE">
              <w:rPr>
                <w:rFonts w:eastAsia="Times New Roman"/>
                <w:sz w:val="20"/>
                <w:szCs w:val="20"/>
                <w:lang w:eastAsia="en-US"/>
              </w:rPr>
              <w:t xml:space="preserve">x </w:t>
            </w:r>
            <w:r>
              <w:rPr>
                <w:rFonts w:eastAsia="Times New Roman"/>
                <w:sz w:val="20"/>
                <w:szCs w:val="20"/>
                <w:lang w:eastAsia="en-US"/>
              </w:rPr>
              <w:t>6</w:t>
            </w:r>
            <w:r w:rsidR="005A1171">
              <w:rPr>
                <w:rFonts w:eastAsia="Times New Roman"/>
                <w:sz w:val="20"/>
                <w:szCs w:val="20"/>
                <w:lang w:eastAsia="en-US"/>
              </w:rPr>
              <w:t>-</w:t>
            </w:r>
            <w:r>
              <w:rPr>
                <w:rFonts w:eastAsia="Times New Roman"/>
                <w:sz w:val="20"/>
                <w:szCs w:val="20"/>
                <w:lang w:eastAsia="en-US"/>
              </w:rPr>
              <w:t>ft</w:t>
            </w:r>
            <w:r w:rsidRPr="004D17CE">
              <w:rPr>
                <w:rFonts w:eastAsia="Times New Roman"/>
                <w:sz w:val="20"/>
                <w:szCs w:val="20"/>
                <w:lang w:eastAsia="en-US"/>
              </w:rPr>
              <w:t xml:space="preserve"> </w:t>
            </w:r>
            <w:r w:rsidR="006128F7">
              <w:rPr>
                <w:rFonts w:eastAsia="Times New Roman"/>
                <w:sz w:val="20"/>
                <w:szCs w:val="20"/>
                <w:lang w:eastAsia="en-US"/>
              </w:rPr>
              <w:t>Panel</w:t>
            </w:r>
          </w:p>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Polyolefin</w:t>
            </w:r>
          </w:p>
        </w:tc>
        <w:tc>
          <w:tcPr>
            <w:tcW w:w="952"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E529A9" w:rsidRDefault="00B3307D" w:rsidP="00B3307D">
            <w:pPr>
              <w:jc w:val="center"/>
              <w:rPr>
                <w:rFonts w:eastAsia="Times New Roman"/>
                <w:sz w:val="20"/>
                <w:szCs w:val="20"/>
                <w:lang w:eastAsia="en-US"/>
              </w:rPr>
            </w:pPr>
            <w:r w:rsidRPr="004D17CE">
              <w:rPr>
                <w:rFonts w:eastAsia="Times New Roman"/>
                <w:sz w:val="20"/>
                <w:szCs w:val="20"/>
                <w:lang w:eastAsia="en-US"/>
              </w:rPr>
              <w:t xml:space="preserve">Trans     Tined  </w:t>
            </w:r>
          </w:p>
          <w:p w:rsidR="00B3307D" w:rsidRPr="004D17CE" w:rsidRDefault="00B3307D" w:rsidP="00E00E46">
            <w:pPr>
              <w:jc w:val="center"/>
              <w:rPr>
                <w:rFonts w:eastAsia="Times New Roman"/>
                <w:sz w:val="20"/>
                <w:szCs w:val="20"/>
                <w:lang w:eastAsia="en-US"/>
              </w:rPr>
            </w:pPr>
            <w:r w:rsidRPr="004D17CE">
              <w:rPr>
                <w:rFonts w:eastAsia="Times New Roman"/>
                <w:sz w:val="20"/>
                <w:szCs w:val="20"/>
                <w:lang w:eastAsia="en-US"/>
              </w:rPr>
              <w:t xml:space="preserve"> </w:t>
            </w:r>
            <w:r w:rsidR="00E00E46">
              <w:rPr>
                <w:rFonts w:eastAsia="Times New Roman"/>
                <w:sz w:val="20"/>
                <w:szCs w:val="20"/>
                <w:lang w:eastAsia="en-US"/>
              </w:rPr>
              <w:t>5</w:t>
            </w:r>
            <w:r w:rsidR="005A1171">
              <w:rPr>
                <w:rFonts w:eastAsia="Times New Roman"/>
                <w:sz w:val="20"/>
                <w:szCs w:val="20"/>
                <w:lang w:eastAsia="en-US"/>
              </w:rPr>
              <w:t>-</w:t>
            </w:r>
            <w:r w:rsidR="00E00E46">
              <w:rPr>
                <w:rFonts w:eastAsia="Times New Roman"/>
                <w:sz w:val="20"/>
                <w:szCs w:val="20"/>
                <w:lang w:eastAsia="en-US"/>
              </w:rPr>
              <w:t>ft</w:t>
            </w:r>
            <w:r w:rsidR="00E00E46" w:rsidRPr="004D17CE">
              <w:rPr>
                <w:rFonts w:eastAsia="Times New Roman"/>
                <w:sz w:val="20"/>
                <w:szCs w:val="20"/>
                <w:lang w:eastAsia="en-US"/>
              </w:rPr>
              <w:t xml:space="preserve"> </w:t>
            </w:r>
            <w:r w:rsidRPr="004D17CE">
              <w:rPr>
                <w:rFonts w:eastAsia="Times New Roman"/>
                <w:sz w:val="20"/>
                <w:szCs w:val="20"/>
                <w:lang w:eastAsia="en-US"/>
              </w:rPr>
              <w:t xml:space="preserve">x </w:t>
            </w:r>
            <w:r w:rsidR="00E00E46">
              <w:rPr>
                <w:rFonts w:eastAsia="Times New Roman"/>
                <w:sz w:val="20"/>
                <w:szCs w:val="20"/>
                <w:lang w:eastAsia="en-US"/>
              </w:rPr>
              <w:t>6</w:t>
            </w:r>
            <w:r w:rsidR="005A1171">
              <w:rPr>
                <w:rFonts w:eastAsia="Times New Roman"/>
                <w:sz w:val="20"/>
                <w:szCs w:val="20"/>
                <w:lang w:eastAsia="en-US"/>
              </w:rPr>
              <w:t>-</w:t>
            </w:r>
            <w:r w:rsidR="00E00E46">
              <w:rPr>
                <w:rFonts w:eastAsia="Times New Roman"/>
                <w:sz w:val="20"/>
                <w:szCs w:val="20"/>
                <w:lang w:eastAsia="en-US"/>
              </w:rPr>
              <w:t xml:space="preserve">ft </w:t>
            </w:r>
            <w:r w:rsidR="006128F7">
              <w:rPr>
                <w:rFonts w:eastAsia="Times New Roman"/>
                <w:sz w:val="20"/>
                <w:szCs w:val="20"/>
                <w:lang w:eastAsia="en-US"/>
              </w:rPr>
              <w:t>Panel</w:t>
            </w:r>
            <w:r w:rsidRPr="004D17CE">
              <w:rPr>
                <w:rFonts w:eastAsia="Times New Roman"/>
                <w:sz w:val="20"/>
                <w:szCs w:val="20"/>
                <w:lang w:eastAsia="en-US"/>
              </w:rPr>
              <w:t xml:space="preserve"> </w:t>
            </w:r>
            <w:r w:rsidR="00E529A9" w:rsidRPr="004D17CE">
              <w:rPr>
                <w:rFonts w:eastAsia="Times New Roman"/>
                <w:sz w:val="20"/>
                <w:szCs w:val="20"/>
                <w:lang w:eastAsia="en-US"/>
              </w:rPr>
              <w:t xml:space="preserve"> Polypro</w:t>
            </w:r>
            <w:r w:rsidR="00E529A9">
              <w:rPr>
                <w:rFonts w:eastAsia="Times New Roman"/>
                <w:sz w:val="20"/>
                <w:szCs w:val="20"/>
                <w:lang w:eastAsia="en-US"/>
              </w:rPr>
              <w:t>-</w:t>
            </w:r>
            <w:proofErr w:type="spellStart"/>
            <w:r w:rsidR="00E529A9">
              <w:rPr>
                <w:rFonts w:eastAsia="Times New Roman"/>
                <w:sz w:val="20"/>
                <w:szCs w:val="20"/>
                <w:lang w:eastAsia="en-US"/>
              </w:rPr>
              <w:t>pylene</w:t>
            </w:r>
            <w:proofErr w:type="spellEnd"/>
          </w:p>
        </w:tc>
        <w:tc>
          <w:tcPr>
            <w:tcW w:w="974"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5A1171" w:rsidRDefault="00B3307D" w:rsidP="00E00E46">
            <w:pPr>
              <w:jc w:val="center"/>
              <w:rPr>
                <w:rFonts w:eastAsia="Times New Roman"/>
                <w:sz w:val="20"/>
                <w:szCs w:val="20"/>
                <w:lang w:eastAsia="en-US"/>
              </w:rPr>
            </w:pPr>
            <w:r w:rsidRPr="004D17CE">
              <w:rPr>
                <w:rFonts w:eastAsia="Times New Roman"/>
                <w:sz w:val="20"/>
                <w:szCs w:val="20"/>
                <w:lang w:eastAsia="en-US"/>
              </w:rPr>
              <w:t xml:space="preserve">Trans     Tined    </w:t>
            </w:r>
          </w:p>
          <w:p w:rsidR="00B3307D" w:rsidRPr="004D17CE" w:rsidRDefault="00B3307D" w:rsidP="00DA2B42">
            <w:pPr>
              <w:jc w:val="center"/>
              <w:rPr>
                <w:rFonts w:eastAsia="Times New Roman"/>
                <w:sz w:val="20"/>
                <w:szCs w:val="20"/>
                <w:lang w:eastAsia="en-US"/>
              </w:rPr>
            </w:pPr>
            <w:r w:rsidRPr="004D17CE">
              <w:rPr>
                <w:rFonts w:eastAsia="Times New Roman"/>
                <w:sz w:val="20"/>
                <w:szCs w:val="20"/>
                <w:lang w:eastAsia="en-US"/>
              </w:rPr>
              <w:t>1</w:t>
            </w:r>
            <w:r w:rsidR="00E00E46">
              <w:rPr>
                <w:rFonts w:eastAsia="Times New Roman"/>
                <w:sz w:val="20"/>
                <w:szCs w:val="20"/>
                <w:lang w:eastAsia="en-US"/>
              </w:rPr>
              <w:t>0</w:t>
            </w:r>
            <w:r w:rsidR="005A1171">
              <w:rPr>
                <w:rFonts w:eastAsia="Times New Roman"/>
                <w:sz w:val="20"/>
                <w:szCs w:val="20"/>
                <w:lang w:eastAsia="en-US"/>
              </w:rPr>
              <w:t>-</w:t>
            </w:r>
            <w:r w:rsidR="006128F7">
              <w:rPr>
                <w:rFonts w:eastAsia="Times New Roman"/>
                <w:sz w:val="20"/>
                <w:szCs w:val="20"/>
                <w:lang w:eastAsia="en-US"/>
              </w:rPr>
              <w:t>ft</w:t>
            </w:r>
            <w:r w:rsidRPr="004D17CE">
              <w:rPr>
                <w:rFonts w:eastAsia="Times New Roman"/>
                <w:sz w:val="20"/>
                <w:szCs w:val="20"/>
                <w:lang w:eastAsia="en-US"/>
              </w:rPr>
              <w:t xml:space="preserve"> x 1</w:t>
            </w:r>
            <w:r w:rsidR="00E00E46">
              <w:rPr>
                <w:rFonts w:eastAsia="Times New Roman"/>
                <w:sz w:val="20"/>
                <w:szCs w:val="20"/>
                <w:lang w:eastAsia="en-US"/>
              </w:rPr>
              <w:t>2</w:t>
            </w:r>
            <w:r w:rsidR="005A1171">
              <w:rPr>
                <w:rFonts w:eastAsia="Times New Roman"/>
                <w:sz w:val="20"/>
                <w:szCs w:val="20"/>
                <w:lang w:eastAsia="en-US"/>
              </w:rPr>
              <w:t>-</w:t>
            </w:r>
            <w:r w:rsidR="006128F7">
              <w:rPr>
                <w:rFonts w:eastAsia="Times New Roman"/>
                <w:sz w:val="20"/>
                <w:szCs w:val="20"/>
                <w:lang w:eastAsia="en-US"/>
              </w:rPr>
              <w:t>ft Panel</w:t>
            </w:r>
            <w:r w:rsidRPr="004D17CE">
              <w:rPr>
                <w:rFonts w:eastAsia="Times New Roman"/>
                <w:sz w:val="20"/>
                <w:szCs w:val="20"/>
                <w:lang w:eastAsia="en-US"/>
              </w:rPr>
              <w:t xml:space="preserve"> </w:t>
            </w:r>
            <w:r w:rsidR="00E529A9" w:rsidRPr="004D17CE">
              <w:rPr>
                <w:rFonts w:eastAsia="Times New Roman"/>
                <w:sz w:val="20"/>
                <w:szCs w:val="20"/>
                <w:lang w:eastAsia="en-US"/>
              </w:rPr>
              <w:t xml:space="preserve"> Polypro</w:t>
            </w:r>
            <w:r w:rsidR="00E529A9">
              <w:rPr>
                <w:rFonts w:eastAsia="Times New Roman"/>
                <w:sz w:val="20"/>
                <w:szCs w:val="20"/>
                <w:lang w:eastAsia="en-US"/>
              </w:rPr>
              <w:t>-</w:t>
            </w:r>
            <w:proofErr w:type="spellStart"/>
            <w:r w:rsidR="00E529A9">
              <w:rPr>
                <w:rFonts w:eastAsia="Times New Roman"/>
                <w:sz w:val="20"/>
                <w:szCs w:val="20"/>
                <w:lang w:eastAsia="en-US"/>
              </w:rPr>
              <w:t>pylene</w:t>
            </w:r>
            <w:proofErr w:type="spellEnd"/>
          </w:p>
        </w:tc>
        <w:tc>
          <w:tcPr>
            <w:tcW w:w="885"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DA2B42" w:rsidRDefault="00B3307D" w:rsidP="00E00E46">
            <w:pPr>
              <w:jc w:val="center"/>
              <w:rPr>
                <w:rFonts w:eastAsia="Times New Roman"/>
                <w:sz w:val="20"/>
                <w:szCs w:val="20"/>
                <w:lang w:eastAsia="en-US"/>
              </w:rPr>
            </w:pPr>
            <w:r w:rsidRPr="004D17CE">
              <w:rPr>
                <w:rFonts w:eastAsia="Times New Roman"/>
                <w:sz w:val="20"/>
                <w:szCs w:val="20"/>
                <w:lang w:eastAsia="en-US"/>
              </w:rPr>
              <w:t>Trans     Tined     1</w:t>
            </w:r>
            <w:r w:rsidR="00E00E46">
              <w:rPr>
                <w:rFonts w:eastAsia="Times New Roman"/>
                <w:sz w:val="20"/>
                <w:szCs w:val="20"/>
                <w:lang w:eastAsia="en-US"/>
              </w:rPr>
              <w:t>0</w:t>
            </w:r>
            <w:r w:rsidR="005A1171">
              <w:rPr>
                <w:rFonts w:eastAsia="Times New Roman"/>
                <w:sz w:val="20"/>
                <w:szCs w:val="20"/>
                <w:lang w:eastAsia="en-US"/>
              </w:rPr>
              <w:t>-</w:t>
            </w:r>
            <w:r w:rsidR="00E529A9">
              <w:rPr>
                <w:rFonts w:eastAsia="Times New Roman"/>
                <w:sz w:val="20"/>
                <w:szCs w:val="20"/>
                <w:lang w:eastAsia="en-US"/>
              </w:rPr>
              <w:t>ft</w:t>
            </w:r>
            <w:r w:rsidRPr="004D17CE">
              <w:rPr>
                <w:rFonts w:eastAsia="Times New Roman"/>
                <w:sz w:val="20"/>
                <w:szCs w:val="20"/>
                <w:lang w:eastAsia="en-US"/>
              </w:rPr>
              <w:t xml:space="preserve"> x 1</w:t>
            </w:r>
            <w:r w:rsidR="00E00E46">
              <w:rPr>
                <w:rFonts w:eastAsia="Times New Roman"/>
                <w:sz w:val="20"/>
                <w:szCs w:val="20"/>
                <w:lang w:eastAsia="en-US"/>
              </w:rPr>
              <w:t>2</w:t>
            </w:r>
            <w:r w:rsidR="005A1171">
              <w:rPr>
                <w:rFonts w:eastAsia="Times New Roman"/>
                <w:sz w:val="20"/>
                <w:szCs w:val="20"/>
                <w:lang w:eastAsia="en-US"/>
              </w:rPr>
              <w:t>-</w:t>
            </w:r>
            <w:r w:rsidR="00E529A9">
              <w:rPr>
                <w:rFonts w:eastAsia="Times New Roman"/>
                <w:sz w:val="20"/>
                <w:szCs w:val="20"/>
                <w:lang w:eastAsia="en-US"/>
              </w:rPr>
              <w:t>ft</w:t>
            </w:r>
            <w:r w:rsidRPr="004D17CE">
              <w:rPr>
                <w:rFonts w:eastAsia="Times New Roman"/>
                <w:sz w:val="20"/>
                <w:szCs w:val="20"/>
                <w:lang w:eastAsia="en-US"/>
              </w:rPr>
              <w:t xml:space="preserve"> </w:t>
            </w:r>
            <w:r w:rsidR="00E529A9" w:rsidRPr="004D17CE">
              <w:rPr>
                <w:rFonts w:eastAsia="Times New Roman"/>
                <w:sz w:val="20"/>
                <w:szCs w:val="20"/>
                <w:lang w:eastAsia="en-US"/>
              </w:rPr>
              <w:t xml:space="preserve"> </w:t>
            </w:r>
            <w:r w:rsidR="00DA2B42">
              <w:rPr>
                <w:rFonts w:eastAsia="Times New Roman"/>
                <w:sz w:val="20"/>
                <w:szCs w:val="20"/>
                <w:lang w:eastAsia="en-US"/>
              </w:rPr>
              <w:t>Panel</w:t>
            </w:r>
          </w:p>
          <w:p w:rsidR="00E00E46" w:rsidRDefault="00E529A9" w:rsidP="00E00E46">
            <w:pPr>
              <w:jc w:val="center"/>
              <w:rPr>
                <w:rFonts w:eastAsia="Times New Roman"/>
                <w:sz w:val="20"/>
                <w:szCs w:val="20"/>
                <w:lang w:eastAsia="en-US"/>
              </w:rPr>
            </w:pPr>
            <w:r w:rsidRPr="004D17CE">
              <w:rPr>
                <w:rFonts w:eastAsia="Times New Roman"/>
                <w:sz w:val="20"/>
                <w:szCs w:val="20"/>
                <w:lang w:eastAsia="en-US"/>
              </w:rPr>
              <w:t>Polypro</w:t>
            </w:r>
            <w:r>
              <w:rPr>
                <w:rFonts w:eastAsia="Times New Roman"/>
                <w:sz w:val="20"/>
                <w:szCs w:val="20"/>
                <w:lang w:eastAsia="en-US"/>
              </w:rPr>
              <w:t>-</w:t>
            </w:r>
            <w:proofErr w:type="spellStart"/>
            <w:r>
              <w:rPr>
                <w:rFonts w:eastAsia="Times New Roman"/>
                <w:sz w:val="20"/>
                <w:szCs w:val="20"/>
                <w:lang w:eastAsia="en-US"/>
              </w:rPr>
              <w:t>pylene</w:t>
            </w:r>
            <w:proofErr w:type="spellEnd"/>
            <w:r w:rsidRPr="004D17CE" w:rsidDel="00E529A9">
              <w:rPr>
                <w:rFonts w:eastAsia="Times New Roman"/>
                <w:sz w:val="20"/>
                <w:szCs w:val="20"/>
                <w:lang w:eastAsia="en-US"/>
              </w:rPr>
              <w:t xml:space="preserve"> </w:t>
            </w:r>
            <w:r w:rsidR="00B3307D" w:rsidRPr="004D17CE">
              <w:rPr>
                <w:rFonts w:eastAsia="Times New Roman"/>
                <w:sz w:val="20"/>
                <w:szCs w:val="20"/>
                <w:lang w:eastAsia="en-US"/>
              </w:rPr>
              <w:t xml:space="preserve">  </w:t>
            </w:r>
          </w:p>
          <w:p w:rsidR="00B3307D" w:rsidRPr="004D17CE" w:rsidRDefault="00B3307D" w:rsidP="00E00E46">
            <w:pPr>
              <w:jc w:val="center"/>
              <w:rPr>
                <w:rFonts w:eastAsia="Times New Roman"/>
                <w:sz w:val="20"/>
                <w:szCs w:val="20"/>
                <w:lang w:eastAsia="en-US"/>
              </w:rPr>
            </w:pPr>
            <w:r w:rsidRPr="004D17CE">
              <w:rPr>
                <w:rFonts w:eastAsia="Times New Roman"/>
                <w:sz w:val="20"/>
                <w:szCs w:val="20"/>
                <w:lang w:eastAsia="en-US"/>
              </w:rPr>
              <w:t>1-in dowel</w:t>
            </w:r>
          </w:p>
        </w:tc>
        <w:tc>
          <w:tcPr>
            <w:tcW w:w="885"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5A1171" w:rsidRDefault="00B3307D" w:rsidP="00B3307D">
            <w:pPr>
              <w:jc w:val="center"/>
              <w:rPr>
                <w:rFonts w:eastAsia="Times New Roman"/>
                <w:sz w:val="20"/>
                <w:szCs w:val="20"/>
                <w:lang w:eastAsia="en-US"/>
              </w:rPr>
            </w:pPr>
            <w:r w:rsidRPr="004D17CE">
              <w:rPr>
                <w:rFonts w:eastAsia="Times New Roman"/>
                <w:sz w:val="20"/>
                <w:szCs w:val="20"/>
                <w:lang w:eastAsia="en-US"/>
              </w:rPr>
              <w:t xml:space="preserve">Turf       </w:t>
            </w:r>
          </w:p>
          <w:p w:rsidR="00B3307D" w:rsidRDefault="00E00E46" w:rsidP="00B3307D">
            <w:pPr>
              <w:jc w:val="center"/>
              <w:rPr>
                <w:rFonts w:eastAsia="Times New Roman"/>
                <w:sz w:val="20"/>
                <w:szCs w:val="20"/>
                <w:lang w:eastAsia="en-US"/>
              </w:rPr>
            </w:pPr>
            <w:r>
              <w:rPr>
                <w:rFonts w:eastAsia="Times New Roman"/>
                <w:sz w:val="20"/>
                <w:szCs w:val="20"/>
                <w:lang w:eastAsia="en-US"/>
              </w:rPr>
              <w:t>5</w:t>
            </w:r>
            <w:r w:rsidR="005A1171">
              <w:rPr>
                <w:rFonts w:eastAsia="Times New Roman"/>
                <w:sz w:val="20"/>
                <w:szCs w:val="20"/>
                <w:lang w:eastAsia="en-US"/>
              </w:rPr>
              <w:t>-</w:t>
            </w:r>
            <w:r>
              <w:rPr>
                <w:rFonts w:eastAsia="Times New Roman"/>
                <w:sz w:val="20"/>
                <w:szCs w:val="20"/>
                <w:lang w:eastAsia="en-US"/>
              </w:rPr>
              <w:t>ft</w:t>
            </w:r>
            <w:r w:rsidRPr="004D17CE">
              <w:rPr>
                <w:rFonts w:eastAsia="Times New Roman"/>
                <w:sz w:val="20"/>
                <w:szCs w:val="20"/>
                <w:lang w:eastAsia="en-US"/>
              </w:rPr>
              <w:t xml:space="preserve"> </w:t>
            </w:r>
            <w:r w:rsidR="00B3307D" w:rsidRPr="004D17CE">
              <w:rPr>
                <w:rFonts w:eastAsia="Times New Roman"/>
                <w:sz w:val="20"/>
                <w:szCs w:val="20"/>
                <w:lang w:eastAsia="en-US"/>
              </w:rPr>
              <w:t xml:space="preserve">x </w:t>
            </w:r>
            <w:r>
              <w:rPr>
                <w:rFonts w:eastAsia="Times New Roman"/>
                <w:sz w:val="20"/>
                <w:szCs w:val="20"/>
                <w:lang w:eastAsia="en-US"/>
              </w:rPr>
              <w:t>6</w:t>
            </w:r>
            <w:r w:rsidR="005A1171">
              <w:rPr>
                <w:rFonts w:eastAsia="Times New Roman"/>
                <w:sz w:val="20"/>
                <w:szCs w:val="20"/>
                <w:lang w:eastAsia="en-US"/>
              </w:rPr>
              <w:t>-</w:t>
            </w:r>
            <w:r>
              <w:rPr>
                <w:rFonts w:eastAsia="Times New Roman"/>
                <w:sz w:val="20"/>
                <w:szCs w:val="20"/>
                <w:lang w:eastAsia="en-US"/>
              </w:rPr>
              <w:t>ft</w:t>
            </w:r>
          </w:p>
          <w:p w:rsidR="006128F7" w:rsidRPr="004D17CE" w:rsidRDefault="006128F7" w:rsidP="00B3307D">
            <w:pPr>
              <w:jc w:val="center"/>
              <w:rPr>
                <w:rFonts w:eastAsia="Times New Roman"/>
                <w:sz w:val="20"/>
                <w:szCs w:val="20"/>
                <w:lang w:eastAsia="en-US"/>
              </w:rPr>
            </w:pPr>
            <w:r>
              <w:rPr>
                <w:rFonts w:eastAsia="Times New Roman"/>
                <w:sz w:val="20"/>
                <w:szCs w:val="20"/>
                <w:lang w:eastAsia="en-US"/>
              </w:rPr>
              <w:t>Panel</w:t>
            </w:r>
          </w:p>
        </w:tc>
        <w:tc>
          <w:tcPr>
            <w:tcW w:w="83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B3307D" w:rsidRDefault="00B3307D" w:rsidP="00B3307D">
            <w:pPr>
              <w:jc w:val="center"/>
              <w:rPr>
                <w:rFonts w:eastAsia="Times New Roman"/>
                <w:sz w:val="20"/>
                <w:szCs w:val="20"/>
                <w:lang w:eastAsia="en-US"/>
              </w:rPr>
            </w:pPr>
            <w:r w:rsidRPr="004D17CE">
              <w:rPr>
                <w:rFonts w:eastAsia="Times New Roman"/>
                <w:sz w:val="20"/>
                <w:szCs w:val="20"/>
                <w:lang w:eastAsia="en-US"/>
              </w:rPr>
              <w:t xml:space="preserve">Turf       </w:t>
            </w:r>
            <w:r w:rsidR="00E00E46">
              <w:rPr>
                <w:rFonts w:eastAsia="Times New Roman"/>
                <w:sz w:val="20"/>
                <w:szCs w:val="20"/>
                <w:lang w:eastAsia="en-US"/>
              </w:rPr>
              <w:t>5</w:t>
            </w:r>
            <w:r w:rsidR="005A1171">
              <w:rPr>
                <w:rFonts w:eastAsia="Times New Roman"/>
                <w:sz w:val="20"/>
                <w:szCs w:val="20"/>
                <w:lang w:eastAsia="en-US"/>
              </w:rPr>
              <w:t>-</w:t>
            </w:r>
            <w:r w:rsidR="00E00E46">
              <w:rPr>
                <w:rFonts w:eastAsia="Times New Roman"/>
                <w:sz w:val="20"/>
                <w:szCs w:val="20"/>
                <w:lang w:eastAsia="en-US"/>
              </w:rPr>
              <w:t>ft</w:t>
            </w:r>
            <w:r w:rsidR="00E00E46" w:rsidRPr="004D17CE">
              <w:rPr>
                <w:rFonts w:eastAsia="Times New Roman"/>
                <w:sz w:val="20"/>
                <w:szCs w:val="20"/>
                <w:lang w:eastAsia="en-US"/>
              </w:rPr>
              <w:t xml:space="preserve"> </w:t>
            </w:r>
            <w:r w:rsidRPr="004D17CE">
              <w:rPr>
                <w:rFonts w:eastAsia="Times New Roman"/>
                <w:sz w:val="20"/>
                <w:szCs w:val="20"/>
                <w:lang w:eastAsia="en-US"/>
              </w:rPr>
              <w:t xml:space="preserve">x </w:t>
            </w:r>
            <w:r w:rsidR="00E00E46">
              <w:rPr>
                <w:rFonts w:eastAsia="Times New Roman"/>
                <w:sz w:val="20"/>
                <w:szCs w:val="20"/>
                <w:lang w:eastAsia="en-US"/>
              </w:rPr>
              <w:t>6</w:t>
            </w:r>
            <w:r w:rsidR="005A1171">
              <w:rPr>
                <w:rFonts w:eastAsia="Times New Roman"/>
                <w:sz w:val="20"/>
                <w:szCs w:val="20"/>
                <w:lang w:eastAsia="en-US"/>
              </w:rPr>
              <w:t>-</w:t>
            </w:r>
            <w:r w:rsidR="00E00E46">
              <w:rPr>
                <w:rFonts w:eastAsia="Times New Roman"/>
                <w:sz w:val="20"/>
                <w:szCs w:val="20"/>
                <w:lang w:eastAsia="en-US"/>
              </w:rPr>
              <w:t>ft</w:t>
            </w:r>
          </w:p>
          <w:p w:rsidR="006128F7" w:rsidRPr="004D17CE" w:rsidRDefault="006128F7" w:rsidP="00B3307D">
            <w:pPr>
              <w:jc w:val="center"/>
              <w:rPr>
                <w:rFonts w:eastAsia="Times New Roman"/>
                <w:sz w:val="20"/>
                <w:szCs w:val="20"/>
                <w:lang w:eastAsia="en-US"/>
              </w:rPr>
            </w:pPr>
            <w:r>
              <w:rPr>
                <w:rFonts w:eastAsia="Times New Roman"/>
                <w:sz w:val="20"/>
                <w:szCs w:val="20"/>
                <w:lang w:eastAsia="en-US"/>
              </w:rPr>
              <w:t>Panel</w:t>
            </w:r>
          </w:p>
        </w:tc>
        <w:tc>
          <w:tcPr>
            <w:tcW w:w="851"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6128F7" w:rsidRDefault="006128F7" w:rsidP="006128F7">
            <w:pPr>
              <w:jc w:val="center"/>
              <w:rPr>
                <w:rFonts w:eastAsia="Times New Roman"/>
                <w:sz w:val="20"/>
                <w:szCs w:val="20"/>
                <w:lang w:eastAsia="en-US"/>
              </w:rPr>
            </w:pPr>
            <w:r w:rsidRPr="004D17CE">
              <w:rPr>
                <w:rFonts w:eastAsia="Times New Roman"/>
                <w:sz w:val="20"/>
                <w:szCs w:val="20"/>
                <w:lang w:eastAsia="en-US"/>
              </w:rPr>
              <w:t xml:space="preserve">Turf       </w:t>
            </w:r>
            <w:r w:rsidR="00E00E46">
              <w:rPr>
                <w:rFonts w:eastAsia="Times New Roman"/>
                <w:sz w:val="20"/>
                <w:szCs w:val="20"/>
                <w:lang w:eastAsia="en-US"/>
              </w:rPr>
              <w:t>5</w:t>
            </w:r>
            <w:r w:rsidR="005A1171">
              <w:rPr>
                <w:rFonts w:eastAsia="Times New Roman"/>
                <w:sz w:val="20"/>
                <w:szCs w:val="20"/>
                <w:lang w:eastAsia="en-US"/>
              </w:rPr>
              <w:t>-</w:t>
            </w:r>
            <w:r>
              <w:rPr>
                <w:rFonts w:eastAsia="Times New Roman"/>
                <w:sz w:val="20"/>
                <w:szCs w:val="20"/>
                <w:lang w:eastAsia="en-US"/>
              </w:rPr>
              <w:t>ft</w:t>
            </w:r>
            <w:r w:rsidRPr="004D17CE">
              <w:rPr>
                <w:rFonts w:eastAsia="Times New Roman"/>
                <w:sz w:val="20"/>
                <w:szCs w:val="20"/>
                <w:lang w:eastAsia="en-US"/>
              </w:rPr>
              <w:t xml:space="preserve"> x </w:t>
            </w:r>
            <w:r w:rsidR="00E00E46">
              <w:rPr>
                <w:rFonts w:eastAsia="Times New Roman"/>
                <w:sz w:val="20"/>
                <w:szCs w:val="20"/>
                <w:lang w:eastAsia="en-US"/>
              </w:rPr>
              <w:t>6</w:t>
            </w:r>
            <w:r w:rsidR="005A1171">
              <w:rPr>
                <w:rFonts w:eastAsia="Times New Roman"/>
                <w:sz w:val="20"/>
                <w:szCs w:val="20"/>
                <w:lang w:eastAsia="en-US"/>
              </w:rPr>
              <w:t>-</w:t>
            </w:r>
            <w:r>
              <w:rPr>
                <w:rFonts w:eastAsia="Times New Roman"/>
                <w:sz w:val="20"/>
                <w:szCs w:val="20"/>
                <w:lang w:eastAsia="en-US"/>
              </w:rPr>
              <w:t>ft</w:t>
            </w:r>
          </w:p>
          <w:p w:rsidR="00B3307D" w:rsidRPr="004D17CE" w:rsidRDefault="006128F7" w:rsidP="006128F7">
            <w:pPr>
              <w:jc w:val="center"/>
              <w:rPr>
                <w:rFonts w:eastAsia="Times New Roman"/>
                <w:sz w:val="20"/>
                <w:szCs w:val="20"/>
                <w:lang w:eastAsia="en-US"/>
              </w:rPr>
            </w:pPr>
            <w:r>
              <w:rPr>
                <w:rFonts w:eastAsia="Times New Roman"/>
                <w:sz w:val="20"/>
                <w:szCs w:val="20"/>
                <w:lang w:eastAsia="en-US"/>
              </w:rPr>
              <w:t>Panel</w:t>
            </w:r>
          </w:p>
        </w:tc>
        <w:tc>
          <w:tcPr>
            <w:tcW w:w="903" w:type="dxa"/>
            <w:tcBorders>
              <w:top w:val="single" w:sz="4" w:space="0" w:color="auto"/>
              <w:left w:val="nil"/>
              <w:bottom w:val="single" w:sz="4" w:space="0" w:color="auto"/>
              <w:right w:val="single" w:sz="4" w:space="0" w:color="auto"/>
            </w:tcBorders>
            <w:shd w:val="clear" w:color="auto" w:fill="C4BC96" w:themeFill="background2" w:themeFillShade="BF"/>
            <w:vAlign w:val="center"/>
            <w:hideMark/>
          </w:tcPr>
          <w:p w:rsidR="006128F7" w:rsidRDefault="006128F7" w:rsidP="006128F7">
            <w:pPr>
              <w:jc w:val="center"/>
              <w:rPr>
                <w:rFonts w:eastAsia="Times New Roman"/>
                <w:sz w:val="20"/>
                <w:szCs w:val="20"/>
                <w:lang w:eastAsia="en-US"/>
              </w:rPr>
            </w:pPr>
            <w:r w:rsidRPr="004D17CE">
              <w:rPr>
                <w:rFonts w:eastAsia="Times New Roman"/>
                <w:sz w:val="20"/>
                <w:szCs w:val="20"/>
                <w:lang w:eastAsia="en-US"/>
              </w:rPr>
              <w:t xml:space="preserve">Turf       </w:t>
            </w:r>
            <w:r w:rsidR="005A1171">
              <w:rPr>
                <w:rFonts w:eastAsia="Times New Roman"/>
                <w:sz w:val="20"/>
                <w:szCs w:val="20"/>
                <w:lang w:eastAsia="en-US"/>
              </w:rPr>
              <w:t xml:space="preserve"> </w:t>
            </w:r>
            <w:r w:rsidR="00E00E46">
              <w:rPr>
                <w:rFonts w:eastAsia="Times New Roman"/>
                <w:sz w:val="20"/>
                <w:szCs w:val="20"/>
                <w:lang w:eastAsia="en-US"/>
              </w:rPr>
              <w:t>5</w:t>
            </w:r>
            <w:r w:rsidR="005A1171">
              <w:rPr>
                <w:rFonts w:eastAsia="Times New Roman"/>
                <w:sz w:val="20"/>
                <w:szCs w:val="20"/>
                <w:lang w:eastAsia="en-US"/>
              </w:rPr>
              <w:t>-</w:t>
            </w:r>
            <w:r>
              <w:rPr>
                <w:rFonts w:eastAsia="Times New Roman"/>
                <w:sz w:val="20"/>
                <w:szCs w:val="20"/>
                <w:lang w:eastAsia="en-US"/>
              </w:rPr>
              <w:t>ft</w:t>
            </w:r>
            <w:r w:rsidRPr="004D17CE">
              <w:rPr>
                <w:rFonts w:eastAsia="Times New Roman"/>
                <w:sz w:val="20"/>
                <w:szCs w:val="20"/>
                <w:lang w:eastAsia="en-US"/>
              </w:rPr>
              <w:t xml:space="preserve"> x </w:t>
            </w:r>
            <w:r w:rsidR="00E00E46">
              <w:rPr>
                <w:rFonts w:eastAsia="Times New Roman"/>
                <w:sz w:val="20"/>
                <w:szCs w:val="20"/>
                <w:lang w:eastAsia="en-US"/>
              </w:rPr>
              <w:t>6</w:t>
            </w:r>
            <w:r w:rsidR="005A1171">
              <w:rPr>
                <w:rFonts w:eastAsia="Times New Roman"/>
                <w:sz w:val="20"/>
                <w:szCs w:val="20"/>
                <w:lang w:eastAsia="en-US"/>
              </w:rPr>
              <w:t>-</w:t>
            </w:r>
            <w:r>
              <w:rPr>
                <w:rFonts w:eastAsia="Times New Roman"/>
                <w:sz w:val="20"/>
                <w:szCs w:val="20"/>
                <w:lang w:eastAsia="en-US"/>
              </w:rPr>
              <w:t>ft</w:t>
            </w:r>
          </w:p>
          <w:p w:rsidR="00B3307D" w:rsidRPr="004D17CE" w:rsidRDefault="006128F7" w:rsidP="006128F7">
            <w:pPr>
              <w:jc w:val="center"/>
              <w:rPr>
                <w:rFonts w:eastAsia="Times New Roman"/>
                <w:sz w:val="20"/>
                <w:szCs w:val="20"/>
                <w:lang w:eastAsia="en-US"/>
              </w:rPr>
            </w:pPr>
            <w:r>
              <w:rPr>
                <w:rFonts w:eastAsia="Times New Roman"/>
                <w:sz w:val="20"/>
                <w:szCs w:val="20"/>
                <w:lang w:eastAsia="en-US"/>
              </w:rPr>
              <w:t>Panel</w:t>
            </w:r>
          </w:p>
        </w:tc>
      </w:tr>
      <w:tr w:rsidR="006128F7" w:rsidRPr="004D17CE" w:rsidTr="00E00E46">
        <w:trPr>
          <w:trHeight w:val="232"/>
        </w:trPr>
        <w:tc>
          <w:tcPr>
            <w:tcW w:w="910" w:type="dxa"/>
            <w:tcBorders>
              <w:top w:val="nil"/>
              <w:left w:val="single" w:sz="4" w:space="0" w:color="auto"/>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Oct-97</w:t>
            </w:r>
          </w:p>
        </w:tc>
        <w:tc>
          <w:tcPr>
            <w:tcW w:w="1062"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Oct-97</w:t>
            </w:r>
          </w:p>
        </w:tc>
        <w:tc>
          <w:tcPr>
            <w:tcW w:w="996"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Oct-97</w:t>
            </w:r>
          </w:p>
        </w:tc>
        <w:tc>
          <w:tcPr>
            <w:tcW w:w="952"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Oct-97</w:t>
            </w:r>
          </w:p>
        </w:tc>
        <w:tc>
          <w:tcPr>
            <w:tcW w:w="974"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Oct-97</w:t>
            </w:r>
          </w:p>
        </w:tc>
        <w:tc>
          <w:tcPr>
            <w:tcW w:w="885"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Oct-97</w:t>
            </w:r>
          </w:p>
        </w:tc>
        <w:tc>
          <w:tcPr>
            <w:tcW w:w="885"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Oct-04</w:t>
            </w:r>
          </w:p>
        </w:tc>
        <w:tc>
          <w:tcPr>
            <w:tcW w:w="831"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Oct-04</w:t>
            </w:r>
          </w:p>
        </w:tc>
        <w:tc>
          <w:tcPr>
            <w:tcW w:w="851"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Oct-04</w:t>
            </w:r>
          </w:p>
        </w:tc>
        <w:tc>
          <w:tcPr>
            <w:tcW w:w="903" w:type="dxa"/>
            <w:tcBorders>
              <w:top w:val="nil"/>
              <w:left w:val="nil"/>
              <w:bottom w:val="single" w:sz="4" w:space="0" w:color="auto"/>
              <w:right w:val="single" w:sz="4" w:space="0" w:color="auto"/>
            </w:tcBorders>
            <w:shd w:val="clear" w:color="auto" w:fill="auto"/>
            <w:vAlign w:val="center"/>
            <w:hideMark/>
          </w:tcPr>
          <w:p w:rsidR="00B3307D" w:rsidRPr="004D17CE" w:rsidRDefault="00B3307D" w:rsidP="00B3307D">
            <w:pPr>
              <w:jc w:val="center"/>
              <w:rPr>
                <w:rFonts w:eastAsia="Times New Roman"/>
                <w:sz w:val="20"/>
                <w:szCs w:val="20"/>
                <w:lang w:eastAsia="en-US"/>
              </w:rPr>
            </w:pPr>
            <w:r w:rsidRPr="004D17CE">
              <w:rPr>
                <w:rFonts w:eastAsia="Times New Roman"/>
                <w:sz w:val="20"/>
                <w:szCs w:val="20"/>
                <w:lang w:eastAsia="en-US"/>
              </w:rPr>
              <w:t>Oct-04</w:t>
            </w:r>
          </w:p>
        </w:tc>
      </w:tr>
      <w:tr w:rsidR="006128F7" w:rsidRPr="004D17CE" w:rsidTr="00E00E46">
        <w:trPr>
          <w:trHeight w:val="310"/>
        </w:trPr>
        <w:tc>
          <w:tcPr>
            <w:tcW w:w="910" w:type="dxa"/>
            <w:tcBorders>
              <w:top w:val="nil"/>
              <w:left w:val="single" w:sz="4" w:space="0" w:color="auto"/>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Oct-04</w:t>
            </w:r>
          </w:p>
        </w:tc>
        <w:tc>
          <w:tcPr>
            <w:tcW w:w="1062"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Oct-04</w:t>
            </w:r>
          </w:p>
        </w:tc>
        <w:tc>
          <w:tcPr>
            <w:tcW w:w="996"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Oct-04</w:t>
            </w:r>
          </w:p>
        </w:tc>
        <w:tc>
          <w:tcPr>
            <w:tcW w:w="952"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74"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885"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885"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831"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851"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03" w:type="dxa"/>
            <w:tcBorders>
              <w:top w:val="nil"/>
              <w:left w:val="nil"/>
              <w:bottom w:val="single" w:sz="4" w:space="0" w:color="auto"/>
              <w:right w:val="single" w:sz="4" w:space="0" w:color="auto"/>
            </w:tcBorders>
            <w:shd w:val="clear" w:color="auto" w:fill="auto"/>
            <w:noWrap/>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r>
    </w:tbl>
    <w:p w:rsidR="00E8584D" w:rsidRDefault="00E8584D">
      <w:pPr>
        <w:pStyle w:val="Caption"/>
      </w:pPr>
      <w:bookmarkStart w:id="61" w:name="_Ref227431740"/>
      <w:bookmarkStart w:id="62" w:name="_Ref224380243"/>
      <w:bookmarkEnd w:id="60"/>
    </w:p>
    <w:p w:rsidR="00E8584D" w:rsidRDefault="00E006F8">
      <w:pPr>
        <w:pStyle w:val="Caption"/>
        <w:rPr>
          <w:i/>
        </w:rPr>
      </w:pPr>
      <w:bookmarkStart w:id="63" w:name="_Ref251613303"/>
      <w:bookmarkStart w:id="64" w:name="_Toc256443675"/>
      <w:r w:rsidRPr="004D17CE">
        <w:rPr>
          <w:szCs w:val="24"/>
        </w:rPr>
        <w:t xml:space="preserve">Figure </w:t>
      </w:r>
      <w:r w:rsidR="00202A4F" w:rsidRPr="004D17CE">
        <w:rPr>
          <w:b/>
        </w:rPr>
        <w:fldChar w:fldCharType="begin"/>
      </w:r>
      <w:r w:rsidR="00A37907" w:rsidRPr="004D17CE">
        <w:rPr>
          <w:szCs w:val="24"/>
        </w:rPr>
        <w:instrText xml:space="preserve"> SEQ Figure \* ARABIC </w:instrText>
      </w:r>
      <w:r w:rsidR="00202A4F" w:rsidRPr="004D17CE">
        <w:rPr>
          <w:b/>
        </w:rPr>
        <w:fldChar w:fldCharType="separate"/>
      </w:r>
      <w:r w:rsidR="001E1D4B">
        <w:rPr>
          <w:noProof/>
          <w:szCs w:val="24"/>
        </w:rPr>
        <w:t>12</w:t>
      </w:r>
      <w:r w:rsidR="00202A4F" w:rsidRPr="004D17CE">
        <w:rPr>
          <w:b/>
        </w:rPr>
        <w:fldChar w:fldCharType="end"/>
      </w:r>
      <w:bookmarkEnd w:id="61"/>
      <w:bookmarkEnd w:id="63"/>
      <w:r w:rsidR="00A37907" w:rsidRPr="004D17CE">
        <w:rPr>
          <w:szCs w:val="24"/>
        </w:rPr>
        <w:t>: Test cells constructed during Oct 1997 and 2004.</w:t>
      </w:r>
      <w:bookmarkEnd w:id="62"/>
      <w:bookmarkEnd w:id="64"/>
      <w:r w:rsidR="00A37907" w:rsidRPr="004D17CE">
        <w:rPr>
          <w:szCs w:val="24"/>
        </w:rPr>
        <w:t xml:space="preserve"> </w:t>
      </w:r>
    </w:p>
    <w:p w:rsidR="00E8584D" w:rsidRDefault="00A37907" w:rsidP="00E8584D">
      <w:pPr>
        <w:autoSpaceDE w:val="0"/>
        <w:autoSpaceDN w:val="0"/>
        <w:adjustRightInd w:val="0"/>
        <w:jc w:val="center"/>
      </w:pPr>
      <w:r w:rsidRPr="004D17CE">
        <w:rPr>
          <w:i/>
        </w:rPr>
        <w:t>(</w:t>
      </w:r>
      <w:r w:rsidR="00727F8A" w:rsidRPr="004D17CE">
        <w:rPr>
          <w:i/>
        </w:rPr>
        <w:t>Adapted from</w:t>
      </w:r>
      <w:r w:rsidRPr="004D17CE">
        <w:rPr>
          <w:i/>
        </w:rPr>
        <w:t>:</w:t>
      </w:r>
      <w:r w:rsidR="00727F8A" w:rsidRPr="004D17CE">
        <w:rPr>
          <w:i/>
        </w:rPr>
        <w:t xml:space="preserve"> </w:t>
      </w:r>
      <w:hyperlink r:id="rId22" w:history="1">
        <w:r w:rsidRPr="004D17CE">
          <w:rPr>
            <w:rStyle w:val="Hyperlink"/>
            <w:i/>
            <w:color w:val="auto"/>
          </w:rPr>
          <w:t>http://www.dot.state.mn.us/</w:t>
        </w:r>
        <w:r w:rsidR="00356E31">
          <w:rPr>
            <w:rStyle w:val="Hyperlink"/>
            <w:i/>
            <w:color w:val="auto"/>
          </w:rPr>
          <w:t>MnROAD</w:t>
        </w:r>
        <w:r w:rsidRPr="004D17CE">
          <w:rPr>
            <w:rStyle w:val="Hyperlink"/>
            <w:i/>
            <w:color w:val="auto"/>
          </w:rPr>
          <w:t>/testsections/pdfs/mainline-profile-ls.pdf</w:t>
        </w:r>
      </w:hyperlink>
      <w:r w:rsidRPr="004D17CE">
        <w:rPr>
          <w:i/>
        </w:rPr>
        <w:t>, February 20</w:t>
      </w:r>
      <w:r w:rsidRPr="004D17CE">
        <w:rPr>
          <w:i/>
          <w:vertAlign w:val="superscript"/>
        </w:rPr>
        <w:t>th</w:t>
      </w:r>
      <w:r w:rsidRPr="004D17CE">
        <w:rPr>
          <w:i/>
        </w:rPr>
        <w:t>, 2009)</w:t>
      </w:r>
    </w:p>
    <w:p w:rsidR="00BF7477" w:rsidRPr="004D17CE" w:rsidRDefault="00BF7477" w:rsidP="00A40DEA">
      <w:pPr>
        <w:autoSpaceDE w:val="0"/>
        <w:autoSpaceDN w:val="0"/>
        <w:adjustRightInd w:val="0"/>
        <w:jc w:val="center"/>
      </w:pPr>
    </w:p>
    <w:p w:rsidR="00BF7477" w:rsidRPr="004D17CE" w:rsidRDefault="00BF7477" w:rsidP="00A40DEA">
      <w:pPr>
        <w:autoSpaceDE w:val="0"/>
        <w:autoSpaceDN w:val="0"/>
        <w:adjustRightInd w:val="0"/>
        <w:jc w:val="center"/>
      </w:pPr>
    </w:p>
    <w:p w:rsidR="00E65C12" w:rsidRPr="004D17CE" w:rsidRDefault="00E65C12" w:rsidP="00A40DEA">
      <w:pPr>
        <w:autoSpaceDE w:val="0"/>
        <w:autoSpaceDN w:val="0"/>
        <w:adjustRightInd w:val="0"/>
        <w:jc w:val="center"/>
      </w:pPr>
    </w:p>
    <w:p w:rsidR="00E65C12" w:rsidRPr="004D17CE" w:rsidRDefault="00E65C12" w:rsidP="00A40DEA">
      <w:pPr>
        <w:autoSpaceDE w:val="0"/>
        <w:autoSpaceDN w:val="0"/>
        <w:adjustRightInd w:val="0"/>
        <w:jc w:val="center"/>
      </w:pPr>
    </w:p>
    <w:p w:rsidR="00E65C12" w:rsidRPr="004D17CE" w:rsidRDefault="00E65C12" w:rsidP="00A40DEA">
      <w:pPr>
        <w:autoSpaceDE w:val="0"/>
        <w:autoSpaceDN w:val="0"/>
        <w:adjustRightInd w:val="0"/>
        <w:jc w:val="center"/>
      </w:pPr>
    </w:p>
    <w:p w:rsidR="00E65C12" w:rsidRPr="004D17CE" w:rsidRDefault="00E65C12" w:rsidP="00A40DEA">
      <w:pPr>
        <w:autoSpaceDE w:val="0"/>
        <w:autoSpaceDN w:val="0"/>
        <w:adjustRightInd w:val="0"/>
        <w:jc w:val="center"/>
      </w:pPr>
    </w:p>
    <w:p w:rsidR="00E65C12" w:rsidRPr="004D17CE" w:rsidRDefault="00E65C12" w:rsidP="00A40DEA">
      <w:pPr>
        <w:autoSpaceDE w:val="0"/>
        <w:autoSpaceDN w:val="0"/>
        <w:adjustRightInd w:val="0"/>
        <w:jc w:val="center"/>
      </w:pPr>
    </w:p>
    <w:p w:rsidR="00E65C12" w:rsidRDefault="00E65C12" w:rsidP="00A40DEA">
      <w:pPr>
        <w:autoSpaceDE w:val="0"/>
        <w:autoSpaceDN w:val="0"/>
        <w:adjustRightInd w:val="0"/>
        <w:jc w:val="center"/>
      </w:pPr>
    </w:p>
    <w:p w:rsidR="0012774C" w:rsidRDefault="0012774C" w:rsidP="00A40DEA">
      <w:pPr>
        <w:autoSpaceDE w:val="0"/>
        <w:autoSpaceDN w:val="0"/>
        <w:adjustRightInd w:val="0"/>
        <w:jc w:val="center"/>
      </w:pPr>
    </w:p>
    <w:p w:rsidR="0012774C" w:rsidRPr="004D17CE" w:rsidRDefault="0012774C" w:rsidP="00A40DEA">
      <w:pPr>
        <w:autoSpaceDE w:val="0"/>
        <w:autoSpaceDN w:val="0"/>
        <w:adjustRightInd w:val="0"/>
        <w:jc w:val="center"/>
      </w:pPr>
    </w:p>
    <w:p w:rsidR="00E65C12" w:rsidRPr="004D17CE" w:rsidRDefault="00E65C12" w:rsidP="00A40DEA">
      <w:pPr>
        <w:autoSpaceDE w:val="0"/>
        <w:autoSpaceDN w:val="0"/>
        <w:adjustRightInd w:val="0"/>
        <w:jc w:val="center"/>
      </w:pPr>
    </w:p>
    <w:tbl>
      <w:tblPr>
        <w:tblW w:w="8783" w:type="dxa"/>
        <w:jc w:val="center"/>
        <w:tblCellMar>
          <w:left w:w="0" w:type="dxa"/>
          <w:right w:w="0" w:type="dxa"/>
        </w:tblCellMar>
        <w:tblLook w:val="04A0"/>
      </w:tblPr>
      <w:tblGrid>
        <w:gridCol w:w="984"/>
        <w:gridCol w:w="965"/>
        <w:gridCol w:w="984"/>
        <w:gridCol w:w="965"/>
        <w:gridCol w:w="984"/>
        <w:gridCol w:w="984"/>
        <w:gridCol w:w="984"/>
        <w:gridCol w:w="965"/>
        <w:gridCol w:w="986"/>
      </w:tblGrid>
      <w:tr w:rsidR="00B3307D" w:rsidRPr="004D17CE" w:rsidTr="00FD1970">
        <w:trPr>
          <w:trHeight w:val="302"/>
          <w:jc w:val="center"/>
        </w:trPr>
        <w:tc>
          <w:tcPr>
            <w:tcW w:w="8782" w:type="dxa"/>
            <w:gridSpan w:val="9"/>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color w:val="000000"/>
                <w:sz w:val="20"/>
                <w:szCs w:val="20"/>
                <w:lang w:eastAsia="en-US"/>
              </w:rPr>
            </w:pPr>
            <w:r w:rsidRPr="004D17CE">
              <w:rPr>
                <w:rFonts w:eastAsia="Times New Roman"/>
                <w:color w:val="000000"/>
                <w:sz w:val="20"/>
                <w:szCs w:val="20"/>
                <w:lang w:eastAsia="en-US"/>
              </w:rPr>
              <w:t>Cell 14</w:t>
            </w:r>
          </w:p>
        </w:tc>
      </w:tr>
      <w:tr w:rsidR="00FD1970" w:rsidRPr="004D17CE" w:rsidTr="00FD1970">
        <w:trPr>
          <w:trHeight w:val="302"/>
          <w:jc w:val="center"/>
        </w:trPr>
        <w:tc>
          <w:tcPr>
            <w:tcW w:w="982"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114</w:t>
            </w:r>
          </w:p>
        </w:tc>
        <w:tc>
          <w:tcPr>
            <w:tcW w:w="963"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214</w:t>
            </w:r>
          </w:p>
        </w:tc>
        <w:tc>
          <w:tcPr>
            <w:tcW w:w="982"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314</w:t>
            </w:r>
          </w:p>
        </w:tc>
        <w:tc>
          <w:tcPr>
            <w:tcW w:w="963"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414</w:t>
            </w:r>
          </w:p>
        </w:tc>
        <w:tc>
          <w:tcPr>
            <w:tcW w:w="982"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514</w:t>
            </w:r>
          </w:p>
        </w:tc>
        <w:tc>
          <w:tcPr>
            <w:tcW w:w="982"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614</w:t>
            </w:r>
          </w:p>
        </w:tc>
        <w:tc>
          <w:tcPr>
            <w:tcW w:w="982"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714</w:t>
            </w:r>
          </w:p>
        </w:tc>
        <w:tc>
          <w:tcPr>
            <w:tcW w:w="963"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814</w:t>
            </w:r>
          </w:p>
        </w:tc>
        <w:tc>
          <w:tcPr>
            <w:tcW w:w="984" w:type="dxa"/>
            <w:tcBorders>
              <w:top w:val="nil"/>
              <w:left w:val="nil"/>
              <w:bottom w:val="nil"/>
              <w:right w:val="nil"/>
            </w:tcBorders>
            <w:shd w:val="clear" w:color="auto" w:fill="auto"/>
            <w:vAlign w:val="center"/>
            <w:hideMark/>
          </w:tcPr>
          <w:p w:rsidR="00B3307D" w:rsidRPr="004D17CE" w:rsidRDefault="00B3307D" w:rsidP="00B3307D">
            <w:pPr>
              <w:jc w:val="center"/>
              <w:rPr>
                <w:rFonts w:eastAsia="Times New Roman"/>
                <w:bCs/>
                <w:color w:val="000000"/>
                <w:sz w:val="22"/>
                <w:szCs w:val="22"/>
                <w:lang w:eastAsia="en-US"/>
              </w:rPr>
            </w:pPr>
            <w:r w:rsidRPr="004D17CE">
              <w:rPr>
                <w:rFonts w:eastAsia="Times New Roman"/>
                <w:bCs/>
                <w:color w:val="000000"/>
                <w:sz w:val="22"/>
                <w:szCs w:val="22"/>
                <w:lang w:eastAsia="en-US"/>
              </w:rPr>
              <w:t>SC* 914</w:t>
            </w:r>
          </w:p>
        </w:tc>
      </w:tr>
      <w:tr w:rsidR="00FD1970" w:rsidRPr="004D17CE" w:rsidTr="00FD1970">
        <w:trPr>
          <w:trHeight w:val="257"/>
          <w:jc w:val="center"/>
        </w:trPr>
        <w:tc>
          <w:tcPr>
            <w:tcW w:w="98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long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broom </w:t>
            </w:r>
          </w:p>
        </w:tc>
        <w:tc>
          <w:tcPr>
            <w:tcW w:w="963"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long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broom </w:t>
            </w:r>
          </w:p>
        </w:tc>
        <w:tc>
          <w:tcPr>
            <w:tcW w:w="98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 long broom </w:t>
            </w:r>
          </w:p>
        </w:tc>
        <w:tc>
          <w:tcPr>
            <w:tcW w:w="963"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long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broom </w:t>
            </w:r>
          </w:p>
        </w:tc>
        <w:tc>
          <w:tcPr>
            <w:tcW w:w="98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 long broom </w:t>
            </w:r>
          </w:p>
        </w:tc>
        <w:tc>
          <w:tcPr>
            <w:tcW w:w="98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long broom </w:t>
            </w:r>
          </w:p>
        </w:tc>
        <w:tc>
          <w:tcPr>
            <w:tcW w:w="98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  long broom </w:t>
            </w:r>
          </w:p>
        </w:tc>
        <w:tc>
          <w:tcPr>
            <w:tcW w:w="963"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 long broom </w:t>
            </w:r>
          </w:p>
        </w:tc>
        <w:tc>
          <w:tcPr>
            <w:tcW w:w="984"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 long broom </w:t>
            </w:r>
          </w:p>
        </w:tc>
      </w:tr>
      <w:tr w:rsidR="00FD1970" w:rsidRPr="004D17CE" w:rsidTr="00FD1970">
        <w:trPr>
          <w:trHeight w:val="317"/>
          <w:jc w:val="center"/>
        </w:trPr>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4"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r>
      <w:tr w:rsidR="00FD1970" w:rsidRPr="004D17CE" w:rsidTr="00FD1970">
        <w:trPr>
          <w:trHeight w:val="362"/>
          <w:jc w:val="center"/>
        </w:trPr>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c>
          <w:tcPr>
            <w:tcW w:w="984"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B3307D" w:rsidRPr="004D17CE" w:rsidRDefault="00B3307D" w:rsidP="00BF7477">
            <w:pPr>
              <w:rPr>
                <w:rFonts w:eastAsia="Times New Roman"/>
                <w:sz w:val="20"/>
                <w:szCs w:val="20"/>
                <w:lang w:eastAsia="en-US"/>
              </w:rPr>
            </w:pPr>
          </w:p>
        </w:tc>
      </w:tr>
      <w:tr w:rsidR="00FD1970" w:rsidRPr="004D17CE" w:rsidTr="00FD1970">
        <w:trPr>
          <w:trHeight w:val="242"/>
          <w:jc w:val="center"/>
        </w:trPr>
        <w:tc>
          <w:tcPr>
            <w:tcW w:w="982" w:type="dxa"/>
            <w:vMerge w:val="restart"/>
            <w:tcBorders>
              <w:top w:val="nil"/>
              <w:left w:val="single" w:sz="4" w:space="0" w:color="auto"/>
              <w:bottom w:val="nil"/>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c>
          <w:tcPr>
            <w:tcW w:w="963" w:type="dxa"/>
            <w:vMerge w:val="restart"/>
            <w:tcBorders>
              <w:top w:val="nil"/>
              <w:left w:val="single" w:sz="4" w:space="0" w:color="auto"/>
              <w:bottom w:val="nil"/>
              <w:right w:val="nil"/>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1993</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 HMA</w:t>
            </w:r>
          </w:p>
        </w:tc>
        <w:tc>
          <w:tcPr>
            <w:tcW w:w="982" w:type="dxa"/>
            <w:vMerge w:val="restart"/>
            <w:tcBorders>
              <w:top w:val="nil"/>
              <w:left w:val="single" w:sz="4" w:space="0" w:color="auto"/>
              <w:bottom w:val="single" w:sz="4" w:space="0" w:color="auto"/>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c>
          <w:tcPr>
            <w:tcW w:w="963" w:type="dxa"/>
            <w:vMerge w:val="restart"/>
            <w:tcBorders>
              <w:top w:val="nil"/>
              <w:left w:val="single" w:sz="4" w:space="0" w:color="auto"/>
              <w:bottom w:val="single" w:sz="4" w:space="0" w:color="auto"/>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6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c>
          <w:tcPr>
            <w:tcW w:w="982" w:type="dxa"/>
            <w:vMerge w:val="restart"/>
            <w:tcBorders>
              <w:top w:val="nil"/>
              <w:left w:val="single" w:sz="4" w:space="0" w:color="auto"/>
              <w:bottom w:val="single" w:sz="4" w:space="0" w:color="auto"/>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7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c>
          <w:tcPr>
            <w:tcW w:w="982" w:type="dxa"/>
            <w:vMerge w:val="restart"/>
            <w:tcBorders>
              <w:top w:val="nil"/>
              <w:left w:val="single" w:sz="4" w:space="0" w:color="auto"/>
              <w:bottom w:val="single" w:sz="4" w:space="0" w:color="auto"/>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7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c>
          <w:tcPr>
            <w:tcW w:w="982" w:type="dxa"/>
            <w:vMerge w:val="restart"/>
            <w:tcBorders>
              <w:top w:val="nil"/>
              <w:left w:val="single" w:sz="4" w:space="0" w:color="auto"/>
              <w:bottom w:val="single" w:sz="4" w:space="0" w:color="000000"/>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 7.5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c>
          <w:tcPr>
            <w:tcW w:w="963" w:type="dxa"/>
            <w:vMerge w:val="restart"/>
            <w:tcBorders>
              <w:top w:val="nil"/>
              <w:left w:val="single" w:sz="4" w:space="0" w:color="auto"/>
              <w:bottom w:val="single" w:sz="4" w:space="0" w:color="000000"/>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8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c>
          <w:tcPr>
            <w:tcW w:w="984" w:type="dxa"/>
            <w:vMerge w:val="restart"/>
            <w:tcBorders>
              <w:top w:val="nil"/>
              <w:left w:val="single" w:sz="4" w:space="0" w:color="auto"/>
              <w:bottom w:val="single" w:sz="4" w:space="0" w:color="000000"/>
              <w:right w:val="single" w:sz="4" w:space="0" w:color="auto"/>
            </w:tcBorders>
            <w:shd w:val="clear" w:color="000000" w:fill="7F7F7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8 in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58-28 </w:t>
            </w:r>
          </w:p>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1993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HMA</w:t>
            </w:r>
          </w:p>
        </w:tc>
      </w:tr>
      <w:tr w:rsidR="00FD1970" w:rsidRPr="004D17CE" w:rsidTr="00FD1970">
        <w:trPr>
          <w:trHeight w:val="559"/>
          <w:jc w:val="center"/>
        </w:trPr>
        <w:tc>
          <w:tcPr>
            <w:tcW w:w="982" w:type="dxa"/>
            <w:vMerge/>
            <w:tcBorders>
              <w:top w:val="nil"/>
              <w:left w:val="single" w:sz="4" w:space="0" w:color="auto"/>
              <w:bottom w:val="nil"/>
              <w:right w:val="single" w:sz="4" w:space="0" w:color="auto"/>
            </w:tcBorders>
            <w:vAlign w:val="center"/>
            <w:hideMark/>
          </w:tcPr>
          <w:p w:rsidR="00B3307D" w:rsidRPr="004D17CE" w:rsidRDefault="00B3307D" w:rsidP="00BF7477">
            <w:pPr>
              <w:rPr>
                <w:rFonts w:eastAsia="Times New Roman"/>
                <w:sz w:val="20"/>
                <w:szCs w:val="20"/>
                <w:lang w:eastAsia="en-US"/>
              </w:rPr>
            </w:pPr>
          </w:p>
        </w:tc>
        <w:tc>
          <w:tcPr>
            <w:tcW w:w="963" w:type="dxa"/>
            <w:vMerge/>
            <w:tcBorders>
              <w:top w:val="nil"/>
              <w:left w:val="single" w:sz="4" w:space="0" w:color="auto"/>
              <w:bottom w:val="nil"/>
              <w:right w:val="nil"/>
            </w:tcBorders>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auto"/>
              <w:right w:val="single" w:sz="4" w:space="0" w:color="auto"/>
            </w:tcBorders>
            <w:vAlign w:val="center"/>
            <w:hideMark/>
          </w:tcPr>
          <w:p w:rsidR="00B3307D" w:rsidRPr="004D17CE" w:rsidRDefault="00B3307D" w:rsidP="00BF7477">
            <w:pPr>
              <w:rPr>
                <w:rFonts w:eastAsia="Times New Roman"/>
                <w:sz w:val="20"/>
                <w:szCs w:val="20"/>
                <w:lang w:eastAsia="en-US"/>
              </w:rPr>
            </w:pPr>
          </w:p>
        </w:tc>
        <w:tc>
          <w:tcPr>
            <w:tcW w:w="963" w:type="dxa"/>
            <w:vMerge/>
            <w:tcBorders>
              <w:top w:val="nil"/>
              <w:left w:val="single" w:sz="4" w:space="0" w:color="auto"/>
              <w:bottom w:val="single" w:sz="4" w:space="0" w:color="auto"/>
              <w:right w:val="single" w:sz="4" w:space="0" w:color="auto"/>
            </w:tcBorders>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auto"/>
              <w:right w:val="single" w:sz="4" w:space="0" w:color="auto"/>
            </w:tcBorders>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auto"/>
              <w:right w:val="single" w:sz="4" w:space="0" w:color="auto"/>
            </w:tcBorders>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000000"/>
              <w:right w:val="single" w:sz="4" w:space="0" w:color="auto"/>
            </w:tcBorders>
            <w:vAlign w:val="center"/>
            <w:hideMark/>
          </w:tcPr>
          <w:p w:rsidR="00B3307D" w:rsidRPr="004D17CE" w:rsidRDefault="00B3307D" w:rsidP="00BF7477">
            <w:pPr>
              <w:rPr>
                <w:rFonts w:eastAsia="Times New Roman"/>
                <w:sz w:val="20"/>
                <w:szCs w:val="20"/>
                <w:lang w:eastAsia="en-US"/>
              </w:rPr>
            </w:pPr>
          </w:p>
        </w:tc>
        <w:tc>
          <w:tcPr>
            <w:tcW w:w="963" w:type="dxa"/>
            <w:vMerge/>
            <w:tcBorders>
              <w:top w:val="nil"/>
              <w:left w:val="single" w:sz="4" w:space="0" w:color="auto"/>
              <w:bottom w:val="single" w:sz="4" w:space="0" w:color="000000"/>
              <w:right w:val="single" w:sz="4" w:space="0" w:color="auto"/>
            </w:tcBorders>
            <w:vAlign w:val="center"/>
            <w:hideMark/>
          </w:tcPr>
          <w:p w:rsidR="00B3307D" w:rsidRPr="004D17CE" w:rsidRDefault="00B3307D" w:rsidP="00BF7477">
            <w:pPr>
              <w:rPr>
                <w:rFonts w:eastAsia="Times New Roman"/>
                <w:sz w:val="20"/>
                <w:szCs w:val="20"/>
                <w:lang w:eastAsia="en-US"/>
              </w:rPr>
            </w:pPr>
          </w:p>
        </w:tc>
        <w:tc>
          <w:tcPr>
            <w:tcW w:w="984" w:type="dxa"/>
            <w:vMerge/>
            <w:tcBorders>
              <w:top w:val="nil"/>
              <w:left w:val="single" w:sz="4" w:space="0" w:color="auto"/>
              <w:bottom w:val="single" w:sz="4" w:space="0" w:color="000000"/>
              <w:right w:val="single" w:sz="4" w:space="0" w:color="auto"/>
            </w:tcBorders>
            <w:vAlign w:val="center"/>
            <w:hideMark/>
          </w:tcPr>
          <w:p w:rsidR="00B3307D" w:rsidRPr="004D17CE" w:rsidRDefault="00B3307D" w:rsidP="00BF7477">
            <w:pPr>
              <w:rPr>
                <w:rFonts w:eastAsia="Times New Roman"/>
                <w:sz w:val="20"/>
                <w:szCs w:val="20"/>
                <w:lang w:eastAsia="en-US"/>
              </w:rPr>
            </w:pPr>
          </w:p>
        </w:tc>
      </w:tr>
      <w:tr w:rsidR="00FD1970" w:rsidRPr="004D17CE" w:rsidTr="00FD1970">
        <w:trPr>
          <w:trHeight w:val="232"/>
          <w:jc w:val="center"/>
        </w:trPr>
        <w:tc>
          <w:tcPr>
            <w:tcW w:w="982" w:type="dxa"/>
            <w:vMerge w:val="restart"/>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Clay</w:t>
            </w:r>
          </w:p>
        </w:tc>
        <w:tc>
          <w:tcPr>
            <w:tcW w:w="963" w:type="dxa"/>
            <w:vMerge w:val="restart"/>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Clay</w:t>
            </w:r>
          </w:p>
        </w:tc>
        <w:tc>
          <w:tcPr>
            <w:tcW w:w="982" w:type="dxa"/>
            <w:vMerge/>
            <w:tcBorders>
              <w:top w:val="nil"/>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nil"/>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r>
      <w:tr w:rsidR="00FD1970" w:rsidRPr="004D17CE" w:rsidTr="00FD1970">
        <w:trPr>
          <w:trHeight w:val="232"/>
          <w:jc w:val="center"/>
        </w:trPr>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val="restart"/>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Clay </w:t>
            </w:r>
          </w:p>
        </w:tc>
        <w:tc>
          <w:tcPr>
            <w:tcW w:w="963" w:type="dxa"/>
            <w:vMerge w:val="restart"/>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Clay </w:t>
            </w:r>
          </w:p>
        </w:tc>
        <w:tc>
          <w:tcPr>
            <w:tcW w:w="982" w:type="dxa"/>
            <w:vMerge/>
            <w:tcBorders>
              <w:top w:val="nil"/>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auto"/>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r>
      <w:tr w:rsidR="00FD1970" w:rsidRPr="004D17CE" w:rsidTr="00FD1970">
        <w:trPr>
          <w:trHeight w:val="232"/>
          <w:jc w:val="center"/>
        </w:trPr>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val="restart"/>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xml:space="preserve">Clay </w:t>
            </w:r>
          </w:p>
        </w:tc>
        <w:tc>
          <w:tcPr>
            <w:tcW w:w="982" w:type="dxa"/>
            <w:vMerge w:val="restart"/>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Clay</w:t>
            </w:r>
          </w:p>
        </w:tc>
        <w:tc>
          <w:tcPr>
            <w:tcW w:w="982"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r>
      <w:tr w:rsidR="00FD1970" w:rsidRPr="004D17CE" w:rsidTr="00FD1970">
        <w:trPr>
          <w:trHeight w:val="232"/>
          <w:jc w:val="center"/>
        </w:trPr>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val="restart"/>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Clay</w:t>
            </w:r>
          </w:p>
        </w:tc>
        <w:tc>
          <w:tcPr>
            <w:tcW w:w="963"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4" w:type="dxa"/>
            <w:vMerge/>
            <w:tcBorders>
              <w:top w:val="nil"/>
              <w:left w:val="single" w:sz="4" w:space="0" w:color="auto"/>
              <w:bottom w:val="single" w:sz="4" w:space="0" w:color="000000"/>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r>
      <w:tr w:rsidR="00FD1970" w:rsidRPr="004D17CE" w:rsidTr="00FD1970">
        <w:trPr>
          <w:trHeight w:val="302"/>
          <w:jc w:val="center"/>
        </w:trPr>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nil"/>
              <w:right w:val="nil"/>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single" w:sz="4" w:space="0" w:color="auto"/>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82" w:type="dxa"/>
            <w:vMerge/>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rPr>
                <w:rFonts w:eastAsia="Times New Roman"/>
                <w:sz w:val="20"/>
                <w:szCs w:val="20"/>
                <w:lang w:eastAsia="en-US"/>
              </w:rPr>
            </w:pPr>
          </w:p>
        </w:tc>
        <w:tc>
          <w:tcPr>
            <w:tcW w:w="963"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Clay</w:t>
            </w:r>
          </w:p>
        </w:tc>
        <w:tc>
          <w:tcPr>
            <w:tcW w:w="984"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Clay</w:t>
            </w:r>
          </w:p>
        </w:tc>
      </w:tr>
      <w:tr w:rsidR="00FD1970" w:rsidRPr="004D17CE" w:rsidTr="00FD1970">
        <w:trPr>
          <w:trHeight w:val="302"/>
          <w:jc w:val="center"/>
        </w:trPr>
        <w:tc>
          <w:tcPr>
            <w:tcW w:w="982" w:type="dxa"/>
            <w:tcBorders>
              <w:top w:val="nil"/>
              <w:left w:val="single" w:sz="4" w:space="0" w:color="auto"/>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63"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82"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63"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82"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82"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82"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63"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c>
          <w:tcPr>
            <w:tcW w:w="984" w:type="dxa"/>
            <w:tcBorders>
              <w:top w:val="nil"/>
              <w:left w:val="nil"/>
              <w:bottom w:val="nil"/>
              <w:right w:val="single" w:sz="4" w:space="0" w:color="auto"/>
            </w:tcBorders>
            <w:shd w:val="clear" w:color="auto" w:fill="C4BC96" w:themeFill="background2" w:themeFillShade="BF"/>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 </w:t>
            </w:r>
          </w:p>
        </w:tc>
      </w:tr>
      <w:tr w:rsidR="00FD1970" w:rsidRPr="004D17CE" w:rsidTr="00FD1970">
        <w:trPr>
          <w:trHeight w:val="2056"/>
          <w:jc w:val="center"/>
        </w:trPr>
        <w:tc>
          <w:tcPr>
            <w:tcW w:w="982" w:type="dxa"/>
            <w:tcBorders>
              <w:top w:val="nil"/>
              <w:left w:val="single" w:sz="4" w:space="0" w:color="auto"/>
              <w:bottom w:val="single" w:sz="4" w:space="0" w:color="auto"/>
              <w:right w:val="single" w:sz="4" w:space="0" w:color="auto"/>
            </w:tcBorders>
            <w:shd w:val="clear" w:color="auto" w:fill="C4BC96" w:themeFill="background2" w:themeFillShade="B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 xml:space="preserve">  6</w:t>
            </w:r>
            <w:r w:rsidR="005A1171">
              <w:rPr>
                <w:rFonts w:eastAsia="Times New Roman"/>
                <w:sz w:val="20"/>
                <w:szCs w:val="20"/>
                <w:lang w:eastAsia="en-US"/>
              </w:rPr>
              <w:t>-ft</w:t>
            </w:r>
            <w:r w:rsidRPr="004D17CE">
              <w:rPr>
                <w:rFonts w:eastAsia="Times New Roman"/>
                <w:sz w:val="20"/>
                <w:szCs w:val="20"/>
                <w:lang w:eastAsia="en-US"/>
              </w:rPr>
              <w:t xml:space="preserve"> x 6</w:t>
            </w:r>
            <w:r w:rsidR="0078292F">
              <w:rPr>
                <w:rFonts w:eastAsia="Times New Roman"/>
                <w:sz w:val="20"/>
                <w:szCs w:val="20"/>
                <w:lang w:eastAsia="en-US"/>
              </w:rPr>
              <w:t>-</w:t>
            </w:r>
            <w:r w:rsidR="005A1171">
              <w:rPr>
                <w:rFonts w:eastAsia="Times New Roman"/>
                <w:sz w:val="20"/>
                <w:szCs w:val="20"/>
                <w:lang w:eastAsia="en-US"/>
              </w:rPr>
              <w:t>ft</w:t>
            </w:r>
            <w:r w:rsidRPr="004D17CE">
              <w:rPr>
                <w:rFonts w:eastAsia="Times New Roman"/>
                <w:sz w:val="20"/>
                <w:szCs w:val="20"/>
                <w:lang w:eastAsia="en-US"/>
              </w:rPr>
              <w:t xml:space="preserve"> </w:t>
            </w:r>
            <w:r w:rsidR="005C559F">
              <w:rPr>
                <w:rFonts w:eastAsia="Times New Roman"/>
                <w:sz w:val="20"/>
                <w:szCs w:val="20"/>
                <w:lang w:eastAsia="en-US"/>
              </w:rPr>
              <w:t>Panel</w:t>
            </w:r>
            <w:r w:rsidRPr="004D17CE">
              <w:rPr>
                <w:rFonts w:eastAsia="Times New Roman"/>
                <w:sz w:val="20"/>
                <w:szCs w:val="20"/>
                <w:lang w:eastAsia="en-US"/>
              </w:rPr>
              <w:t xml:space="preserve"> </w:t>
            </w:r>
          </w:p>
          <w:p w:rsidR="0078292F" w:rsidRDefault="00B3307D" w:rsidP="00BF7477">
            <w:pPr>
              <w:jc w:val="center"/>
              <w:rPr>
                <w:rFonts w:eastAsia="Times New Roman"/>
                <w:sz w:val="20"/>
                <w:szCs w:val="20"/>
                <w:lang w:eastAsia="en-US"/>
              </w:rPr>
            </w:pPr>
            <w:r w:rsidRPr="004D17CE">
              <w:rPr>
                <w:rFonts w:eastAsia="Times New Roman"/>
                <w:sz w:val="20"/>
                <w:szCs w:val="20"/>
                <w:lang w:eastAsia="en-US"/>
              </w:rPr>
              <w:t xml:space="preserve"> 1-in </w:t>
            </w:r>
            <w:r w:rsidR="00476F09">
              <w:rPr>
                <w:rFonts w:eastAsia="Times New Roman"/>
                <w:sz w:val="20"/>
                <w:szCs w:val="20"/>
                <w:lang w:eastAsia="en-US"/>
              </w:rPr>
              <w:t>d</w:t>
            </w:r>
            <w:r w:rsidR="00476F09" w:rsidRPr="004D17CE">
              <w:rPr>
                <w:rFonts w:eastAsia="Times New Roman"/>
                <w:sz w:val="20"/>
                <w:szCs w:val="20"/>
                <w:lang w:eastAsia="en-US"/>
              </w:rPr>
              <w:t>owels</w:t>
            </w:r>
            <w:r w:rsidR="00476F09">
              <w:rPr>
                <w:rFonts w:eastAsia="Times New Roman"/>
                <w:sz w:val="20"/>
                <w:szCs w:val="20"/>
                <w:lang w:eastAsia="en-US"/>
              </w:rPr>
              <w:t xml:space="preserve"> </w:t>
            </w:r>
            <w:r w:rsidR="0078292F">
              <w:rPr>
                <w:rFonts w:eastAsia="Times New Roman"/>
                <w:sz w:val="20"/>
                <w:szCs w:val="20"/>
                <w:lang w:eastAsia="en-US"/>
              </w:rPr>
              <w:t>in</w:t>
            </w:r>
            <w:r w:rsidRPr="004D17CE">
              <w:rPr>
                <w:rFonts w:eastAsia="Times New Roman"/>
                <w:sz w:val="20"/>
                <w:szCs w:val="20"/>
                <w:lang w:eastAsia="en-US"/>
              </w:rPr>
              <w:t xml:space="preserve"> </w:t>
            </w:r>
            <w:r w:rsidR="0078292F">
              <w:rPr>
                <w:rFonts w:eastAsia="Times New Roman"/>
                <w:sz w:val="20"/>
                <w:szCs w:val="20"/>
                <w:lang w:eastAsia="en-US"/>
              </w:rPr>
              <w:t>dr</w:t>
            </w:r>
            <w:r w:rsidRPr="004D17CE">
              <w:rPr>
                <w:rFonts w:eastAsia="Times New Roman"/>
                <w:sz w:val="20"/>
                <w:szCs w:val="20"/>
                <w:lang w:eastAsia="en-US"/>
              </w:rPr>
              <w:t>.</w:t>
            </w:r>
            <w:r w:rsidR="00476F09">
              <w:rPr>
                <w:rFonts w:eastAsia="Times New Roman"/>
                <w:sz w:val="20"/>
                <w:szCs w:val="20"/>
                <w:lang w:eastAsia="en-US"/>
              </w:rPr>
              <w:t xml:space="preserve"> </w:t>
            </w:r>
            <w:r w:rsidR="0078292F">
              <w:rPr>
                <w:rFonts w:eastAsia="Times New Roman"/>
                <w:sz w:val="20"/>
                <w:szCs w:val="20"/>
                <w:lang w:eastAsia="en-US"/>
              </w:rPr>
              <w:t>lane</w:t>
            </w:r>
            <w:r w:rsidRPr="004D17CE">
              <w:rPr>
                <w:rFonts w:eastAsia="Times New Roman"/>
                <w:sz w:val="20"/>
                <w:szCs w:val="20"/>
                <w:lang w:eastAsia="en-US"/>
              </w:rPr>
              <w:t xml:space="preserve"> </w:t>
            </w:r>
          </w:p>
          <w:p w:rsidR="00B3307D" w:rsidRPr="004D17CE" w:rsidRDefault="00B3307D" w:rsidP="0078292F">
            <w:pPr>
              <w:jc w:val="center"/>
              <w:rPr>
                <w:rFonts w:eastAsia="Times New Roman"/>
                <w:sz w:val="20"/>
                <w:szCs w:val="20"/>
                <w:lang w:eastAsia="en-US"/>
              </w:rPr>
            </w:pPr>
            <w:r w:rsidRPr="004D17CE">
              <w:rPr>
                <w:rFonts w:eastAsia="Times New Roman"/>
                <w:sz w:val="20"/>
                <w:szCs w:val="20"/>
                <w:lang w:eastAsia="en-US"/>
              </w:rPr>
              <w:t xml:space="preserve">No dowels </w:t>
            </w:r>
            <w:r w:rsidR="0078292F">
              <w:rPr>
                <w:rFonts w:eastAsia="Times New Roman"/>
                <w:sz w:val="20"/>
                <w:szCs w:val="20"/>
                <w:lang w:eastAsia="en-US"/>
              </w:rPr>
              <w:t>in passing lane.</w:t>
            </w:r>
          </w:p>
        </w:tc>
        <w:tc>
          <w:tcPr>
            <w:tcW w:w="963" w:type="dxa"/>
            <w:tcBorders>
              <w:top w:val="nil"/>
              <w:left w:val="nil"/>
              <w:bottom w:val="single" w:sz="4" w:space="0" w:color="auto"/>
              <w:right w:val="single" w:sz="4" w:space="0" w:color="auto"/>
            </w:tcBorders>
            <w:shd w:val="clear" w:color="auto" w:fill="C4BC96" w:themeFill="background2" w:themeFillShade="B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6</w:t>
            </w:r>
            <w:r w:rsidR="0078292F">
              <w:rPr>
                <w:rFonts w:eastAsia="Times New Roman"/>
                <w:sz w:val="20"/>
                <w:szCs w:val="20"/>
                <w:lang w:eastAsia="en-US"/>
              </w:rPr>
              <w:t>-ft</w:t>
            </w:r>
            <w:r w:rsidRPr="004D17CE">
              <w:rPr>
                <w:rFonts w:eastAsia="Times New Roman"/>
                <w:sz w:val="20"/>
                <w:szCs w:val="20"/>
                <w:lang w:eastAsia="en-US"/>
              </w:rPr>
              <w:t xml:space="preserve"> x 6</w:t>
            </w:r>
            <w:r w:rsidR="0078292F">
              <w:rPr>
                <w:rFonts w:eastAsia="Times New Roman"/>
                <w:sz w:val="20"/>
                <w:szCs w:val="20"/>
                <w:lang w:eastAsia="en-US"/>
              </w:rPr>
              <w:t>-ft</w:t>
            </w:r>
            <w:r w:rsidR="00DA2B42">
              <w:rPr>
                <w:rFonts w:eastAsia="Times New Roman"/>
                <w:sz w:val="20"/>
                <w:szCs w:val="20"/>
                <w:lang w:eastAsia="en-US"/>
              </w:rPr>
              <w:t xml:space="preserve"> Panel</w:t>
            </w:r>
            <w:r w:rsidRPr="004D17CE">
              <w:rPr>
                <w:rFonts w:eastAsia="Times New Roman"/>
                <w:sz w:val="20"/>
                <w:szCs w:val="20"/>
                <w:lang w:eastAsia="en-US"/>
              </w:rPr>
              <w:t xml:space="preserve">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No dowels</w:t>
            </w:r>
          </w:p>
        </w:tc>
        <w:tc>
          <w:tcPr>
            <w:tcW w:w="982" w:type="dxa"/>
            <w:tcBorders>
              <w:top w:val="nil"/>
              <w:left w:val="nil"/>
              <w:bottom w:val="single" w:sz="4" w:space="0" w:color="auto"/>
              <w:right w:val="single" w:sz="4" w:space="0" w:color="auto"/>
            </w:tcBorders>
            <w:shd w:val="clear" w:color="auto" w:fill="C4BC96" w:themeFill="background2" w:themeFillShade="BF"/>
            <w:vAlign w:val="center"/>
            <w:hideMark/>
          </w:tcPr>
          <w:p w:rsidR="005C559F" w:rsidRDefault="00B3307D" w:rsidP="00BF7477">
            <w:pPr>
              <w:jc w:val="center"/>
              <w:rPr>
                <w:rFonts w:eastAsia="Times New Roman"/>
                <w:sz w:val="20"/>
                <w:szCs w:val="20"/>
                <w:lang w:eastAsia="en-US"/>
              </w:rPr>
            </w:pPr>
            <w:r w:rsidRPr="004D17CE">
              <w:rPr>
                <w:rFonts w:eastAsia="Times New Roman"/>
                <w:sz w:val="20"/>
                <w:szCs w:val="20"/>
                <w:lang w:eastAsia="en-US"/>
              </w:rPr>
              <w:t>6</w:t>
            </w:r>
            <w:r w:rsidR="0078292F">
              <w:rPr>
                <w:rFonts w:eastAsia="Times New Roman"/>
                <w:sz w:val="20"/>
                <w:szCs w:val="20"/>
                <w:lang w:eastAsia="en-US"/>
              </w:rPr>
              <w:t>-ft</w:t>
            </w:r>
            <w:r w:rsidRPr="004D17CE">
              <w:rPr>
                <w:rFonts w:eastAsia="Times New Roman"/>
                <w:sz w:val="20"/>
                <w:szCs w:val="20"/>
                <w:lang w:eastAsia="en-US"/>
              </w:rPr>
              <w:t xml:space="preserve"> x 6</w:t>
            </w:r>
            <w:r w:rsidR="0078292F">
              <w:rPr>
                <w:rFonts w:eastAsia="Times New Roman"/>
                <w:sz w:val="20"/>
                <w:szCs w:val="20"/>
                <w:lang w:eastAsia="en-US"/>
              </w:rPr>
              <w:t>-ft</w:t>
            </w:r>
            <w:r w:rsidRPr="004D17CE">
              <w:rPr>
                <w:rFonts w:eastAsia="Times New Roman"/>
                <w:sz w:val="20"/>
                <w:szCs w:val="20"/>
                <w:lang w:eastAsia="en-US"/>
              </w:rPr>
              <w:t xml:space="preserve"> </w:t>
            </w:r>
          </w:p>
          <w:p w:rsidR="00FD1970" w:rsidRDefault="005C559F" w:rsidP="00BF7477">
            <w:pPr>
              <w:jc w:val="center"/>
              <w:rPr>
                <w:rFonts w:eastAsia="Times New Roman"/>
                <w:sz w:val="20"/>
                <w:szCs w:val="20"/>
                <w:lang w:eastAsia="en-US"/>
              </w:rPr>
            </w:pPr>
            <w:r>
              <w:rPr>
                <w:rFonts w:eastAsia="Times New Roman"/>
                <w:sz w:val="20"/>
                <w:szCs w:val="20"/>
                <w:lang w:eastAsia="en-US"/>
              </w:rPr>
              <w:t>Panel</w:t>
            </w:r>
            <w:r w:rsidR="00B3307D" w:rsidRPr="004D17CE">
              <w:rPr>
                <w:rFonts w:eastAsia="Times New Roman"/>
                <w:sz w:val="20"/>
                <w:szCs w:val="20"/>
                <w:lang w:eastAsia="en-US"/>
              </w:rPr>
              <w:t xml:space="preserve">    </w:t>
            </w:r>
          </w:p>
          <w:p w:rsidR="00476F09" w:rsidRDefault="00476F09" w:rsidP="00476F09">
            <w:pPr>
              <w:jc w:val="center"/>
              <w:rPr>
                <w:rFonts w:eastAsia="Times New Roman"/>
                <w:sz w:val="20"/>
                <w:szCs w:val="20"/>
                <w:lang w:eastAsia="en-US"/>
              </w:rPr>
            </w:pPr>
            <w:r w:rsidRPr="004D17CE">
              <w:rPr>
                <w:rFonts w:eastAsia="Times New Roman"/>
                <w:sz w:val="20"/>
                <w:szCs w:val="20"/>
                <w:lang w:eastAsia="en-US"/>
              </w:rPr>
              <w:t>1-in dowels</w:t>
            </w:r>
            <w:r>
              <w:rPr>
                <w:rFonts w:eastAsia="Times New Roman"/>
                <w:sz w:val="20"/>
                <w:szCs w:val="20"/>
                <w:lang w:eastAsia="en-US"/>
              </w:rPr>
              <w:t xml:space="preserve"> in</w:t>
            </w:r>
            <w:r w:rsidRPr="004D17CE">
              <w:rPr>
                <w:rFonts w:eastAsia="Times New Roman"/>
                <w:sz w:val="20"/>
                <w:szCs w:val="20"/>
                <w:lang w:eastAsia="en-US"/>
              </w:rPr>
              <w:t xml:space="preserve"> </w:t>
            </w:r>
            <w:r>
              <w:rPr>
                <w:rFonts w:eastAsia="Times New Roman"/>
                <w:sz w:val="20"/>
                <w:szCs w:val="20"/>
                <w:lang w:eastAsia="en-US"/>
              </w:rPr>
              <w:t>dr</w:t>
            </w:r>
            <w:r w:rsidRPr="004D17CE">
              <w:rPr>
                <w:rFonts w:eastAsia="Times New Roman"/>
                <w:sz w:val="20"/>
                <w:szCs w:val="20"/>
                <w:lang w:eastAsia="en-US"/>
              </w:rPr>
              <w:t>.</w:t>
            </w:r>
            <w:r>
              <w:rPr>
                <w:rFonts w:eastAsia="Times New Roman"/>
                <w:sz w:val="20"/>
                <w:szCs w:val="20"/>
                <w:lang w:eastAsia="en-US"/>
              </w:rPr>
              <w:t xml:space="preserve"> lane</w:t>
            </w:r>
            <w:r w:rsidRPr="004D17CE">
              <w:rPr>
                <w:rFonts w:eastAsia="Times New Roman"/>
                <w:sz w:val="20"/>
                <w:szCs w:val="20"/>
                <w:lang w:eastAsia="en-US"/>
              </w:rPr>
              <w:t xml:space="preserve"> </w:t>
            </w:r>
          </w:p>
          <w:p w:rsidR="00B3307D" w:rsidRPr="004D17CE" w:rsidRDefault="00476F09" w:rsidP="00476F09">
            <w:pPr>
              <w:jc w:val="center"/>
              <w:rPr>
                <w:rFonts w:eastAsia="Times New Roman"/>
                <w:sz w:val="20"/>
                <w:szCs w:val="20"/>
                <w:lang w:eastAsia="en-US"/>
              </w:rPr>
            </w:pPr>
            <w:r w:rsidRPr="004D17CE">
              <w:rPr>
                <w:rFonts w:eastAsia="Times New Roman"/>
                <w:sz w:val="20"/>
                <w:szCs w:val="20"/>
                <w:lang w:eastAsia="en-US"/>
              </w:rPr>
              <w:t xml:space="preserve">No dowels </w:t>
            </w:r>
            <w:r>
              <w:rPr>
                <w:rFonts w:eastAsia="Times New Roman"/>
                <w:sz w:val="20"/>
                <w:szCs w:val="20"/>
                <w:lang w:eastAsia="en-US"/>
              </w:rPr>
              <w:t>in passing lane.</w:t>
            </w:r>
          </w:p>
        </w:tc>
        <w:tc>
          <w:tcPr>
            <w:tcW w:w="963" w:type="dxa"/>
            <w:tcBorders>
              <w:top w:val="nil"/>
              <w:left w:val="nil"/>
              <w:bottom w:val="single" w:sz="4" w:space="0" w:color="auto"/>
              <w:right w:val="single" w:sz="4" w:space="0" w:color="auto"/>
            </w:tcBorders>
            <w:shd w:val="clear" w:color="auto" w:fill="C4BC96" w:themeFill="background2" w:themeFillShade="BF"/>
            <w:vAlign w:val="center"/>
            <w:hideMark/>
          </w:tcPr>
          <w:p w:rsidR="00FD1970" w:rsidRDefault="00B3307D" w:rsidP="00BF7477">
            <w:pPr>
              <w:jc w:val="center"/>
              <w:rPr>
                <w:rFonts w:eastAsia="Times New Roman"/>
                <w:sz w:val="20"/>
                <w:szCs w:val="20"/>
                <w:lang w:eastAsia="en-US"/>
              </w:rPr>
            </w:pPr>
            <w:r w:rsidRPr="004D17CE">
              <w:rPr>
                <w:rFonts w:eastAsia="Times New Roman"/>
                <w:sz w:val="20"/>
                <w:szCs w:val="20"/>
                <w:lang w:eastAsia="en-US"/>
              </w:rPr>
              <w:t>6</w:t>
            </w:r>
            <w:r w:rsidR="0078292F">
              <w:rPr>
                <w:rFonts w:eastAsia="Times New Roman"/>
                <w:sz w:val="20"/>
                <w:szCs w:val="20"/>
                <w:lang w:eastAsia="en-US"/>
              </w:rPr>
              <w:t>-ft</w:t>
            </w:r>
            <w:r w:rsidRPr="004D17CE">
              <w:rPr>
                <w:rFonts w:eastAsia="Times New Roman"/>
                <w:sz w:val="20"/>
                <w:szCs w:val="20"/>
                <w:lang w:eastAsia="en-US"/>
              </w:rPr>
              <w:t xml:space="preserve"> x 6</w:t>
            </w:r>
            <w:r w:rsidR="0078292F">
              <w:rPr>
                <w:rFonts w:eastAsia="Times New Roman"/>
                <w:sz w:val="20"/>
                <w:szCs w:val="20"/>
                <w:lang w:eastAsia="en-US"/>
              </w:rPr>
              <w:t>-ft</w:t>
            </w:r>
            <w:r w:rsidRPr="004D17CE">
              <w:rPr>
                <w:rFonts w:eastAsia="Times New Roman"/>
                <w:sz w:val="20"/>
                <w:szCs w:val="20"/>
                <w:lang w:eastAsia="en-US"/>
              </w:rPr>
              <w:t xml:space="preserve">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No dowels</w:t>
            </w:r>
          </w:p>
        </w:tc>
        <w:tc>
          <w:tcPr>
            <w:tcW w:w="982" w:type="dxa"/>
            <w:tcBorders>
              <w:top w:val="nil"/>
              <w:left w:val="nil"/>
              <w:bottom w:val="single" w:sz="4" w:space="0" w:color="auto"/>
              <w:right w:val="single" w:sz="4" w:space="0" w:color="auto"/>
            </w:tcBorders>
            <w:shd w:val="clear" w:color="auto" w:fill="C4BC96" w:themeFill="background2" w:themeFillShade="BF"/>
            <w:vAlign w:val="center"/>
            <w:hideMark/>
          </w:tcPr>
          <w:p w:rsidR="005C559F" w:rsidRDefault="00B3307D" w:rsidP="00BF7477">
            <w:pPr>
              <w:jc w:val="center"/>
              <w:rPr>
                <w:rFonts w:eastAsia="Times New Roman"/>
                <w:sz w:val="20"/>
                <w:szCs w:val="20"/>
                <w:lang w:eastAsia="en-US"/>
              </w:rPr>
            </w:pPr>
            <w:r w:rsidRPr="004D17CE">
              <w:rPr>
                <w:rFonts w:eastAsia="Times New Roman"/>
                <w:sz w:val="20"/>
                <w:szCs w:val="20"/>
                <w:lang w:eastAsia="en-US"/>
              </w:rPr>
              <w:t>6</w:t>
            </w:r>
            <w:r w:rsidR="0078292F">
              <w:rPr>
                <w:rFonts w:eastAsia="Times New Roman"/>
                <w:sz w:val="20"/>
                <w:szCs w:val="20"/>
                <w:lang w:eastAsia="en-US"/>
              </w:rPr>
              <w:t>-ft</w:t>
            </w:r>
            <w:r w:rsidRPr="004D17CE">
              <w:rPr>
                <w:rFonts w:eastAsia="Times New Roman"/>
                <w:sz w:val="20"/>
                <w:szCs w:val="20"/>
                <w:lang w:eastAsia="en-US"/>
              </w:rPr>
              <w:t xml:space="preserve"> x 6</w:t>
            </w:r>
            <w:r w:rsidR="0078292F">
              <w:rPr>
                <w:rFonts w:eastAsia="Times New Roman"/>
                <w:sz w:val="20"/>
                <w:szCs w:val="20"/>
                <w:lang w:eastAsia="en-US"/>
              </w:rPr>
              <w:t>-ft</w:t>
            </w:r>
          </w:p>
          <w:p w:rsidR="00FD1970" w:rsidRDefault="005C559F" w:rsidP="00BF7477">
            <w:pPr>
              <w:jc w:val="center"/>
              <w:rPr>
                <w:rFonts w:eastAsia="Times New Roman"/>
                <w:sz w:val="20"/>
                <w:szCs w:val="20"/>
                <w:lang w:eastAsia="en-US"/>
              </w:rPr>
            </w:pPr>
            <w:r>
              <w:rPr>
                <w:rFonts w:eastAsia="Times New Roman"/>
                <w:sz w:val="20"/>
                <w:szCs w:val="20"/>
                <w:lang w:eastAsia="en-US"/>
              </w:rPr>
              <w:t>Panel</w:t>
            </w:r>
            <w:r w:rsidR="00B3307D" w:rsidRPr="004D17CE">
              <w:rPr>
                <w:rFonts w:eastAsia="Times New Roman"/>
                <w:sz w:val="20"/>
                <w:szCs w:val="20"/>
                <w:lang w:eastAsia="en-US"/>
              </w:rPr>
              <w:t xml:space="preserve">     </w:t>
            </w:r>
          </w:p>
          <w:p w:rsidR="00476F09" w:rsidRDefault="00476F09" w:rsidP="00476F09">
            <w:pPr>
              <w:jc w:val="center"/>
              <w:rPr>
                <w:rFonts w:eastAsia="Times New Roman"/>
                <w:sz w:val="20"/>
                <w:szCs w:val="20"/>
                <w:lang w:eastAsia="en-US"/>
              </w:rPr>
            </w:pPr>
            <w:r w:rsidRPr="004D17CE">
              <w:rPr>
                <w:rFonts w:eastAsia="Times New Roman"/>
                <w:sz w:val="20"/>
                <w:szCs w:val="20"/>
                <w:lang w:eastAsia="en-US"/>
              </w:rPr>
              <w:t>1-in dowels</w:t>
            </w:r>
            <w:r>
              <w:rPr>
                <w:rFonts w:eastAsia="Times New Roman"/>
                <w:sz w:val="20"/>
                <w:szCs w:val="20"/>
                <w:lang w:eastAsia="en-US"/>
              </w:rPr>
              <w:t xml:space="preserve"> in</w:t>
            </w:r>
            <w:r w:rsidRPr="004D17CE">
              <w:rPr>
                <w:rFonts w:eastAsia="Times New Roman"/>
                <w:sz w:val="20"/>
                <w:szCs w:val="20"/>
                <w:lang w:eastAsia="en-US"/>
              </w:rPr>
              <w:t xml:space="preserve"> </w:t>
            </w:r>
            <w:r>
              <w:rPr>
                <w:rFonts w:eastAsia="Times New Roman"/>
                <w:sz w:val="20"/>
                <w:szCs w:val="20"/>
                <w:lang w:eastAsia="en-US"/>
              </w:rPr>
              <w:t>dr</w:t>
            </w:r>
            <w:r w:rsidRPr="004D17CE">
              <w:rPr>
                <w:rFonts w:eastAsia="Times New Roman"/>
                <w:sz w:val="20"/>
                <w:szCs w:val="20"/>
                <w:lang w:eastAsia="en-US"/>
              </w:rPr>
              <w:t>.</w:t>
            </w:r>
            <w:r>
              <w:rPr>
                <w:rFonts w:eastAsia="Times New Roman"/>
                <w:sz w:val="20"/>
                <w:szCs w:val="20"/>
                <w:lang w:eastAsia="en-US"/>
              </w:rPr>
              <w:t xml:space="preserve"> lane</w:t>
            </w:r>
            <w:r w:rsidRPr="004D17CE">
              <w:rPr>
                <w:rFonts w:eastAsia="Times New Roman"/>
                <w:sz w:val="20"/>
                <w:szCs w:val="20"/>
                <w:lang w:eastAsia="en-US"/>
              </w:rPr>
              <w:t xml:space="preserve"> </w:t>
            </w:r>
          </w:p>
          <w:p w:rsidR="00B3307D" w:rsidRPr="004D17CE" w:rsidRDefault="00476F09" w:rsidP="00476F09">
            <w:pPr>
              <w:jc w:val="center"/>
              <w:rPr>
                <w:rFonts w:eastAsia="Times New Roman"/>
                <w:sz w:val="20"/>
                <w:szCs w:val="20"/>
                <w:lang w:eastAsia="en-US"/>
              </w:rPr>
            </w:pPr>
            <w:r w:rsidRPr="004D17CE">
              <w:rPr>
                <w:rFonts w:eastAsia="Times New Roman"/>
                <w:sz w:val="20"/>
                <w:szCs w:val="20"/>
                <w:lang w:eastAsia="en-US"/>
              </w:rPr>
              <w:t xml:space="preserve">No dowels </w:t>
            </w:r>
            <w:r>
              <w:rPr>
                <w:rFonts w:eastAsia="Times New Roman"/>
                <w:sz w:val="20"/>
                <w:szCs w:val="20"/>
                <w:lang w:eastAsia="en-US"/>
              </w:rPr>
              <w:t>in passing lane.</w:t>
            </w:r>
          </w:p>
        </w:tc>
        <w:tc>
          <w:tcPr>
            <w:tcW w:w="982" w:type="dxa"/>
            <w:tcBorders>
              <w:top w:val="nil"/>
              <w:left w:val="nil"/>
              <w:bottom w:val="single" w:sz="4" w:space="0" w:color="auto"/>
              <w:right w:val="single" w:sz="4" w:space="0" w:color="auto"/>
            </w:tcBorders>
            <w:shd w:val="clear" w:color="auto" w:fill="C4BC96" w:themeFill="background2" w:themeFillShade="BF"/>
            <w:vAlign w:val="center"/>
            <w:hideMark/>
          </w:tcPr>
          <w:p w:rsidR="005C559F" w:rsidRDefault="00B3307D" w:rsidP="00BF7477">
            <w:pPr>
              <w:jc w:val="center"/>
              <w:rPr>
                <w:rFonts w:eastAsia="Times New Roman"/>
                <w:sz w:val="20"/>
                <w:szCs w:val="20"/>
                <w:lang w:eastAsia="en-US"/>
              </w:rPr>
            </w:pPr>
            <w:r w:rsidRPr="004D17CE">
              <w:rPr>
                <w:rFonts w:eastAsia="Times New Roman"/>
                <w:sz w:val="20"/>
                <w:szCs w:val="20"/>
                <w:lang w:eastAsia="en-US"/>
              </w:rPr>
              <w:t>6</w:t>
            </w:r>
            <w:r w:rsidR="0078292F">
              <w:rPr>
                <w:rFonts w:eastAsia="Times New Roman"/>
                <w:sz w:val="20"/>
                <w:szCs w:val="20"/>
                <w:lang w:eastAsia="en-US"/>
              </w:rPr>
              <w:t>-ft</w:t>
            </w:r>
            <w:r w:rsidRPr="004D17CE">
              <w:rPr>
                <w:rFonts w:eastAsia="Times New Roman"/>
                <w:sz w:val="20"/>
                <w:szCs w:val="20"/>
                <w:lang w:eastAsia="en-US"/>
              </w:rPr>
              <w:t xml:space="preserve"> x 12</w:t>
            </w:r>
            <w:r w:rsidR="0078292F">
              <w:rPr>
                <w:rFonts w:eastAsia="Times New Roman"/>
                <w:sz w:val="20"/>
                <w:szCs w:val="20"/>
                <w:lang w:eastAsia="en-US"/>
              </w:rPr>
              <w:t>-ft</w:t>
            </w:r>
          </w:p>
          <w:p w:rsidR="00476F09" w:rsidRDefault="005C559F" w:rsidP="00476F09">
            <w:pPr>
              <w:jc w:val="center"/>
              <w:rPr>
                <w:rFonts w:eastAsia="Times New Roman"/>
                <w:sz w:val="20"/>
                <w:szCs w:val="20"/>
                <w:lang w:eastAsia="en-US"/>
              </w:rPr>
            </w:pPr>
            <w:r>
              <w:rPr>
                <w:rFonts w:eastAsia="Times New Roman"/>
                <w:sz w:val="20"/>
                <w:szCs w:val="20"/>
                <w:lang w:eastAsia="en-US"/>
              </w:rPr>
              <w:t>Panel</w:t>
            </w:r>
            <w:r w:rsidR="00B3307D" w:rsidRPr="004D17CE">
              <w:rPr>
                <w:rFonts w:eastAsia="Times New Roman"/>
                <w:sz w:val="20"/>
                <w:szCs w:val="20"/>
                <w:lang w:eastAsia="en-US"/>
              </w:rPr>
              <w:t xml:space="preserve">     Flat dowels </w:t>
            </w:r>
            <w:r w:rsidR="00476F09">
              <w:rPr>
                <w:rFonts w:eastAsia="Times New Roman"/>
                <w:sz w:val="20"/>
                <w:szCs w:val="20"/>
                <w:lang w:eastAsia="en-US"/>
              </w:rPr>
              <w:t>in</w:t>
            </w:r>
            <w:r w:rsidR="00476F09" w:rsidRPr="004D17CE">
              <w:rPr>
                <w:rFonts w:eastAsia="Times New Roman"/>
                <w:sz w:val="20"/>
                <w:szCs w:val="20"/>
                <w:lang w:eastAsia="en-US"/>
              </w:rPr>
              <w:t xml:space="preserve"> </w:t>
            </w:r>
            <w:r w:rsidR="00476F09">
              <w:rPr>
                <w:rFonts w:eastAsia="Times New Roman"/>
                <w:sz w:val="20"/>
                <w:szCs w:val="20"/>
                <w:lang w:eastAsia="en-US"/>
              </w:rPr>
              <w:t>dr</w:t>
            </w:r>
            <w:r w:rsidR="00476F09" w:rsidRPr="004D17CE">
              <w:rPr>
                <w:rFonts w:eastAsia="Times New Roman"/>
                <w:sz w:val="20"/>
                <w:szCs w:val="20"/>
                <w:lang w:eastAsia="en-US"/>
              </w:rPr>
              <w:t>.</w:t>
            </w:r>
            <w:r w:rsidR="00476F09">
              <w:rPr>
                <w:rFonts w:eastAsia="Times New Roman"/>
                <w:sz w:val="20"/>
                <w:szCs w:val="20"/>
                <w:lang w:eastAsia="en-US"/>
              </w:rPr>
              <w:t xml:space="preserve"> lane</w:t>
            </w:r>
            <w:r w:rsidR="00476F09" w:rsidRPr="004D17CE">
              <w:rPr>
                <w:rFonts w:eastAsia="Times New Roman"/>
                <w:sz w:val="20"/>
                <w:szCs w:val="20"/>
                <w:lang w:eastAsia="en-US"/>
              </w:rPr>
              <w:t xml:space="preserve"> </w:t>
            </w:r>
          </w:p>
          <w:p w:rsidR="00B3307D" w:rsidRPr="004D17CE" w:rsidRDefault="00476F09" w:rsidP="00476F09">
            <w:pPr>
              <w:jc w:val="center"/>
              <w:rPr>
                <w:rFonts w:eastAsia="Times New Roman"/>
                <w:sz w:val="20"/>
                <w:szCs w:val="20"/>
                <w:lang w:eastAsia="en-US"/>
              </w:rPr>
            </w:pPr>
            <w:r w:rsidRPr="004D17CE">
              <w:rPr>
                <w:rFonts w:eastAsia="Times New Roman"/>
                <w:sz w:val="20"/>
                <w:szCs w:val="20"/>
                <w:lang w:eastAsia="en-US"/>
              </w:rPr>
              <w:t xml:space="preserve">No dowels </w:t>
            </w:r>
            <w:r>
              <w:rPr>
                <w:rFonts w:eastAsia="Times New Roman"/>
                <w:sz w:val="20"/>
                <w:szCs w:val="20"/>
                <w:lang w:eastAsia="en-US"/>
              </w:rPr>
              <w:t>in passing lane.</w:t>
            </w:r>
          </w:p>
        </w:tc>
        <w:tc>
          <w:tcPr>
            <w:tcW w:w="982" w:type="dxa"/>
            <w:tcBorders>
              <w:top w:val="nil"/>
              <w:left w:val="nil"/>
              <w:bottom w:val="single" w:sz="4" w:space="0" w:color="auto"/>
              <w:right w:val="single" w:sz="4" w:space="0" w:color="auto"/>
            </w:tcBorders>
            <w:shd w:val="clear" w:color="auto" w:fill="C4BC96" w:themeFill="background2" w:themeFillShade="BF"/>
            <w:vAlign w:val="center"/>
            <w:hideMark/>
          </w:tcPr>
          <w:p w:rsidR="005C559F" w:rsidRDefault="00B3307D" w:rsidP="00BF7477">
            <w:pPr>
              <w:jc w:val="center"/>
              <w:rPr>
                <w:rFonts w:eastAsia="Times New Roman"/>
                <w:sz w:val="20"/>
                <w:szCs w:val="20"/>
                <w:lang w:eastAsia="en-US"/>
              </w:rPr>
            </w:pPr>
            <w:r w:rsidRPr="004D17CE">
              <w:rPr>
                <w:rFonts w:eastAsia="Times New Roman"/>
                <w:sz w:val="20"/>
                <w:szCs w:val="20"/>
                <w:lang w:eastAsia="en-US"/>
              </w:rPr>
              <w:t>6</w:t>
            </w:r>
            <w:r w:rsidR="0078292F">
              <w:rPr>
                <w:rFonts w:eastAsia="Times New Roman"/>
                <w:sz w:val="20"/>
                <w:szCs w:val="20"/>
                <w:lang w:eastAsia="en-US"/>
              </w:rPr>
              <w:t>-ft</w:t>
            </w:r>
            <w:r w:rsidRPr="004D17CE">
              <w:rPr>
                <w:rFonts w:eastAsia="Times New Roman"/>
                <w:sz w:val="20"/>
                <w:szCs w:val="20"/>
                <w:lang w:eastAsia="en-US"/>
              </w:rPr>
              <w:t xml:space="preserve"> x 6</w:t>
            </w:r>
            <w:r w:rsidR="0078292F">
              <w:rPr>
                <w:rFonts w:eastAsia="Times New Roman"/>
                <w:sz w:val="20"/>
                <w:szCs w:val="20"/>
                <w:lang w:eastAsia="en-US"/>
              </w:rPr>
              <w:t>-ft</w:t>
            </w:r>
            <w:r w:rsidRPr="004D17CE">
              <w:rPr>
                <w:rFonts w:eastAsia="Times New Roman"/>
                <w:sz w:val="20"/>
                <w:szCs w:val="20"/>
                <w:lang w:eastAsia="en-US"/>
              </w:rPr>
              <w:t xml:space="preserve"> </w:t>
            </w:r>
          </w:p>
          <w:p w:rsidR="00FD1970" w:rsidRDefault="005C559F" w:rsidP="00BF7477">
            <w:pPr>
              <w:jc w:val="center"/>
              <w:rPr>
                <w:rFonts w:eastAsia="Times New Roman"/>
                <w:sz w:val="20"/>
                <w:szCs w:val="20"/>
                <w:lang w:eastAsia="en-US"/>
              </w:rPr>
            </w:pPr>
            <w:r>
              <w:rPr>
                <w:rFonts w:eastAsia="Times New Roman"/>
                <w:sz w:val="20"/>
                <w:szCs w:val="20"/>
                <w:lang w:eastAsia="en-US"/>
              </w:rPr>
              <w:t>Panel</w:t>
            </w:r>
            <w:r w:rsidR="00B3307D" w:rsidRPr="004D17CE">
              <w:rPr>
                <w:rFonts w:eastAsia="Times New Roman"/>
                <w:sz w:val="20"/>
                <w:szCs w:val="20"/>
                <w:lang w:eastAsia="en-US"/>
              </w:rPr>
              <w:t xml:space="preserve">    </w:t>
            </w:r>
          </w:p>
          <w:p w:rsidR="00476F09" w:rsidRDefault="00476F09" w:rsidP="00476F09">
            <w:pPr>
              <w:jc w:val="center"/>
              <w:rPr>
                <w:rFonts w:eastAsia="Times New Roman"/>
                <w:sz w:val="20"/>
                <w:szCs w:val="20"/>
                <w:lang w:eastAsia="en-US"/>
              </w:rPr>
            </w:pPr>
            <w:r w:rsidRPr="004D17CE">
              <w:rPr>
                <w:rFonts w:eastAsia="Times New Roman"/>
                <w:sz w:val="20"/>
                <w:szCs w:val="20"/>
                <w:lang w:eastAsia="en-US"/>
              </w:rPr>
              <w:t>1-in dowels</w:t>
            </w:r>
            <w:r>
              <w:rPr>
                <w:rFonts w:eastAsia="Times New Roman"/>
                <w:sz w:val="20"/>
                <w:szCs w:val="20"/>
                <w:lang w:eastAsia="en-US"/>
              </w:rPr>
              <w:t xml:space="preserve"> in</w:t>
            </w:r>
            <w:r w:rsidRPr="004D17CE">
              <w:rPr>
                <w:rFonts w:eastAsia="Times New Roman"/>
                <w:sz w:val="20"/>
                <w:szCs w:val="20"/>
                <w:lang w:eastAsia="en-US"/>
              </w:rPr>
              <w:t xml:space="preserve"> </w:t>
            </w:r>
            <w:r>
              <w:rPr>
                <w:rFonts w:eastAsia="Times New Roman"/>
                <w:sz w:val="20"/>
                <w:szCs w:val="20"/>
                <w:lang w:eastAsia="en-US"/>
              </w:rPr>
              <w:t>dr</w:t>
            </w:r>
            <w:r w:rsidRPr="004D17CE">
              <w:rPr>
                <w:rFonts w:eastAsia="Times New Roman"/>
                <w:sz w:val="20"/>
                <w:szCs w:val="20"/>
                <w:lang w:eastAsia="en-US"/>
              </w:rPr>
              <w:t>.</w:t>
            </w:r>
            <w:r>
              <w:rPr>
                <w:rFonts w:eastAsia="Times New Roman"/>
                <w:sz w:val="20"/>
                <w:szCs w:val="20"/>
                <w:lang w:eastAsia="en-US"/>
              </w:rPr>
              <w:t xml:space="preserve"> lane</w:t>
            </w:r>
            <w:r w:rsidRPr="004D17CE">
              <w:rPr>
                <w:rFonts w:eastAsia="Times New Roman"/>
                <w:sz w:val="20"/>
                <w:szCs w:val="20"/>
                <w:lang w:eastAsia="en-US"/>
              </w:rPr>
              <w:t xml:space="preserve"> </w:t>
            </w:r>
          </w:p>
          <w:p w:rsidR="00B3307D" w:rsidRPr="004D17CE" w:rsidRDefault="00476F09" w:rsidP="00476F09">
            <w:pPr>
              <w:jc w:val="center"/>
              <w:rPr>
                <w:rFonts w:eastAsia="Times New Roman"/>
                <w:sz w:val="20"/>
                <w:szCs w:val="20"/>
                <w:lang w:eastAsia="en-US"/>
              </w:rPr>
            </w:pPr>
            <w:r w:rsidRPr="004D17CE">
              <w:rPr>
                <w:rFonts w:eastAsia="Times New Roman"/>
                <w:sz w:val="20"/>
                <w:szCs w:val="20"/>
                <w:lang w:eastAsia="en-US"/>
              </w:rPr>
              <w:t xml:space="preserve">No dowels </w:t>
            </w:r>
            <w:r>
              <w:rPr>
                <w:rFonts w:eastAsia="Times New Roman"/>
                <w:sz w:val="20"/>
                <w:szCs w:val="20"/>
                <w:lang w:eastAsia="en-US"/>
              </w:rPr>
              <w:t>in passing lane.</w:t>
            </w:r>
          </w:p>
        </w:tc>
        <w:tc>
          <w:tcPr>
            <w:tcW w:w="963" w:type="dxa"/>
            <w:tcBorders>
              <w:top w:val="nil"/>
              <w:left w:val="nil"/>
              <w:bottom w:val="single" w:sz="4" w:space="0" w:color="auto"/>
              <w:right w:val="single" w:sz="4" w:space="0" w:color="auto"/>
            </w:tcBorders>
            <w:shd w:val="clear" w:color="auto" w:fill="C4BC96" w:themeFill="background2" w:themeFillShade="BF"/>
            <w:vAlign w:val="center"/>
            <w:hideMark/>
          </w:tcPr>
          <w:p w:rsidR="005C559F" w:rsidRDefault="00B3307D" w:rsidP="00BF7477">
            <w:pPr>
              <w:jc w:val="center"/>
              <w:rPr>
                <w:rFonts w:eastAsia="Times New Roman"/>
                <w:sz w:val="20"/>
                <w:szCs w:val="20"/>
                <w:lang w:eastAsia="en-US"/>
              </w:rPr>
            </w:pPr>
            <w:r w:rsidRPr="004D17CE">
              <w:rPr>
                <w:rFonts w:eastAsia="Times New Roman"/>
                <w:sz w:val="20"/>
                <w:szCs w:val="20"/>
                <w:lang w:eastAsia="en-US"/>
              </w:rPr>
              <w:t>6 x 6</w:t>
            </w:r>
          </w:p>
          <w:p w:rsidR="00FD1970" w:rsidRDefault="005C559F" w:rsidP="00BF7477">
            <w:pPr>
              <w:jc w:val="center"/>
              <w:rPr>
                <w:rFonts w:eastAsia="Times New Roman"/>
                <w:sz w:val="20"/>
                <w:szCs w:val="20"/>
                <w:lang w:eastAsia="en-US"/>
              </w:rPr>
            </w:pPr>
            <w:r>
              <w:rPr>
                <w:rFonts w:eastAsia="Times New Roman"/>
                <w:sz w:val="20"/>
                <w:szCs w:val="20"/>
                <w:lang w:eastAsia="en-US"/>
              </w:rPr>
              <w:t>Panel</w:t>
            </w:r>
            <w:r w:rsidR="00B3307D" w:rsidRPr="004D17CE">
              <w:rPr>
                <w:rFonts w:eastAsia="Times New Roman"/>
                <w:sz w:val="20"/>
                <w:szCs w:val="20"/>
                <w:lang w:eastAsia="en-US"/>
              </w:rPr>
              <w:t xml:space="preserve"> </w:t>
            </w:r>
          </w:p>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No dowels</w:t>
            </w:r>
          </w:p>
        </w:tc>
        <w:tc>
          <w:tcPr>
            <w:tcW w:w="984" w:type="dxa"/>
            <w:tcBorders>
              <w:top w:val="nil"/>
              <w:left w:val="nil"/>
              <w:bottom w:val="single" w:sz="4" w:space="0" w:color="auto"/>
              <w:right w:val="single" w:sz="4" w:space="0" w:color="auto"/>
            </w:tcBorders>
            <w:shd w:val="clear" w:color="auto" w:fill="C4BC96" w:themeFill="background2" w:themeFillShade="BF"/>
            <w:vAlign w:val="center"/>
            <w:hideMark/>
          </w:tcPr>
          <w:p w:rsidR="005C559F" w:rsidRDefault="00B3307D" w:rsidP="00BF7477">
            <w:pPr>
              <w:jc w:val="center"/>
              <w:rPr>
                <w:rFonts w:eastAsia="Times New Roman"/>
                <w:sz w:val="20"/>
                <w:szCs w:val="20"/>
                <w:lang w:eastAsia="en-US"/>
              </w:rPr>
            </w:pPr>
            <w:r w:rsidRPr="004D17CE">
              <w:rPr>
                <w:rFonts w:eastAsia="Times New Roman"/>
                <w:sz w:val="20"/>
                <w:szCs w:val="20"/>
                <w:lang w:eastAsia="en-US"/>
              </w:rPr>
              <w:t>6</w:t>
            </w:r>
            <w:r w:rsidR="0078292F">
              <w:rPr>
                <w:rFonts w:eastAsia="Times New Roman"/>
                <w:sz w:val="20"/>
                <w:szCs w:val="20"/>
                <w:lang w:eastAsia="en-US"/>
              </w:rPr>
              <w:t>-ft</w:t>
            </w:r>
            <w:r w:rsidRPr="004D17CE">
              <w:rPr>
                <w:rFonts w:eastAsia="Times New Roman"/>
                <w:sz w:val="20"/>
                <w:szCs w:val="20"/>
                <w:lang w:eastAsia="en-US"/>
              </w:rPr>
              <w:t xml:space="preserve"> x 6</w:t>
            </w:r>
            <w:r w:rsidR="0078292F">
              <w:rPr>
                <w:rFonts w:eastAsia="Times New Roman"/>
                <w:sz w:val="20"/>
                <w:szCs w:val="20"/>
                <w:lang w:eastAsia="en-US"/>
              </w:rPr>
              <w:t>-ft</w:t>
            </w:r>
          </w:p>
          <w:p w:rsidR="00FD1970" w:rsidRDefault="005C559F" w:rsidP="00BF7477">
            <w:pPr>
              <w:jc w:val="center"/>
              <w:rPr>
                <w:rFonts w:eastAsia="Times New Roman"/>
                <w:sz w:val="20"/>
                <w:szCs w:val="20"/>
                <w:lang w:eastAsia="en-US"/>
              </w:rPr>
            </w:pPr>
            <w:r>
              <w:rPr>
                <w:rFonts w:eastAsia="Times New Roman"/>
                <w:sz w:val="20"/>
                <w:szCs w:val="20"/>
                <w:lang w:eastAsia="en-US"/>
              </w:rPr>
              <w:t>Panel</w:t>
            </w:r>
            <w:r w:rsidR="00B3307D" w:rsidRPr="004D17CE">
              <w:rPr>
                <w:rFonts w:eastAsia="Times New Roman"/>
                <w:sz w:val="20"/>
                <w:szCs w:val="20"/>
                <w:lang w:eastAsia="en-US"/>
              </w:rPr>
              <w:t xml:space="preserve">    </w:t>
            </w:r>
          </w:p>
          <w:p w:rsidR="00476F09" w:rsidRDefault="00B3307D" w:rsidP="00476F09">
            <w:pPr>
              <w:jc w:val="center"/>
              <w:rPr>
                <w:rFonts w:eastAsia="Times New Roman"/>
                <w:sz w:val="20"/>
                <w:szCs w:val="20"/>
                <w:lang w:eastAsia="en-US"/>
              </w:rPr>
            </w:pPr>
            <w:r w:rsidRPr="004D17CE">
              <w:rPr>
                <w:rFonts w:eastAsia="Times New Roman"/>
                <w:sz w:val="20"/>
                <w:szCs w:val="20"/>
                <w:lang w:eastAsia="en-US"/>
              </w:rPr>
              <w:t xml:space="preserve"> </w:t>
            </w:r>
            <w:r w:rsidR="00476F09" w:rsidRPr="004D17CE">
              <w:rPr>
                <w:rFonts w:eastAsia="Times New Roman"/>
                <w:sz w:val="20"/>
                <w:szCs w:val="20"/>
                <w:lang w:eastAsia="en-US"/>
              </w:rPr>
              <w:t>1-in dowels</w:t>
            </w:r>
            <w:r w:rsidR="00476F09">
              <w:rPr>
                <w:rFonts w:eastAsia="Times New Roman"/>
                <w:sz w:val="20"/>
                <w:szCs w:val="20"/>
                <w:lang w:eastAsia="en-US"/>
              </w:rPr>
              <w:t xml:space="preserve"> in</w:t>
            </w:r>
            <w:r w:rsidR="00476F09" w:rsidRPr="004D17CE">
              <w:rPr>
                <w:rFonts w:eastAsia="Times New Roman"/>
                <w:sz w:val="20"/>
                <w:szCs w:val="20"/>
                <w:lang w:eastAsia="en-US"/>
              </w:rPr>
              <w:t xml:space="preserve"> </w:t>
            </w:r>
            <w:r w:rsidR="00476F09">
              <w:rPr>
                <w:rFonts w:eastAsia="Times New Roman"/>
                <w:sz w:val="20"/>
                <w:szCs w:val="20"/>
                <w:lang w:eastAsia="en-US"/>
              </w:rPr>
              <w:t>dr</w:t>
            </w:r>
            <w:r w:rsidR="00476F09" w:rsidRPr="004D17CE">
              <w:rPr>
                <w:rFonts w:eastAsia="Times New Roman"/>
                <w:sz w:val="20"/>
                <w:szCs w:val="20"/>
                <w:lang w:eastAsia="en-US"/>
              </w:rPr>
              <w:t>.</w:t>
            </w:r>
            <w:r w:rsidR="00476F09">
              <w:rPr>
                <w:rFonts w:eastAsia="Times New Roman"/>
                <w:sz w:val="20"/>
                <w:szCs w:val="20"/>
                <w:lang w:eastAsia="en-US"/>
              </w:rPr>
              <w:t xml:space="preserve"> lane</w:t>
            </w:r>
            <w:r w:rsidR="00476F09" w:rsidRPr="004D17CE">
              <w:rPr>
                <w:rFonts w:eastAsia="Times New Roman"/>
                <w:sz w:val="20"/>
                <w:szCs w:val="20"/>
                <w:lang w:eastAsia="en-US"/>
              </w:rPr>
              <w:t xml:space="preserve"> </w:t>
            </w:r>
          </w:p>
          <w:p w:rsidR="00B3307D" w:rsidRPr="004D17CE" w:rsidRDefault="00476F09" w:rsidP="00476F09">
            <w:pPr>
              <w:jc w:val="center"/>
              <w:rPr>
                <w:rFonts w:eastAsia="Times New Roman"/>
                <w:sz w:val="20"/>
                <w:szCs w:val="20"/>
                <w:lang w:eastAsia="en-US"/>
              </w:rPr>
            </w:pPr>
            <w:r w:rsidRPr="004D17CE">
              <w:rPr>
                <w:rFonts w:eastAsia="Times New Roman"/>
                <w:sz w:val="20"/>
                <w:szCs w:val="20"/>
                <w:lang w:eastAsia="en-US"/>
              </w:rPr>
              <w:t xml:space="preserve">No dowels </w:t>
            </w:r>
            <w:r>
              <w:rPr>
                <w:rFonts w:eastAsia="Times New Roman"/>
                <w:sz w:val="20"/>
                <w:szCs w:val="20"/>
                <w:lang w:eastAsia="en-US"/>
              </w:rPr>
              <w:t>in passing lane.</w:t>
            </w:r>
          </w:p>
        </w:tc>
      </w:tr>
      <w:tr w:rsidR="00FD1970" w:rsidRPr="004D17CE" w:rsidTr="00FD1970">
        <w:trPr>
          <w:trHeight w:val="302"/>
          <w:jc w:val="center"/>
        </w:trPr>
        <w:tc>
          <w:tcPr>
            <w:tcW w:w="982" w:type="dxa"/>
            <w:tcBorders>
              <w:top w:val="nil"/>
              <w:left w:val="single" w:sz="4" w:space="0" w:color="auto"/>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63"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82"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63"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82"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82"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82"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63"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c>
          <w:tcPr>
            <w:tcW w:w="984" w:type="dxa"/>
            <w:tcBorders>
              <w:top w:val="nil"/>
              <w:left w:val="nil"/>
              <w:bottom w:val="single" w:sz="2" w:space="0" w:color="auto"/>
              <w:right w:val="single" w:sz="4" w:space="0" w:color="auto"/>
            </w:tcBorders>
            <w:shd w:val="clear" w:color="auto" w:fill="auto"/>
            <w:vAlign w:val="center"/>
            <w:hideMark/>
          </w:tcPr>
          <w:p w:rsidR="00B3307D" w:rsidRPr="004D17CE" w:rsidRDefault="00B3307D" w:rsidP="00BF7477">
            <w:pPr>
              <w:jc w:val="center"/>
              <w:rPr>
                <w:rFonts w:eastAsia="Times New Roman"/>
                <w:sz w:val="20"/>
                <w:szCs w:val="20"/>
                <w:lang w:eastAsia="en-US"/>
              </w:rPr>
            </w:pPr>
            <w:r w:rsidRPr="004D17CE">
              <w:rPr>
                <w:rFonts w:eastAsia="Times New Roman"/>
                <w:sz w:val="20"/>
                <w:szCs w:val="20"/>
                <w:lang w:eastAsia="en-US"/>
              </w:rPr>
              <w:t>Oct-08</w:t>
            </w:r>
          </w:p>
        </w:tc>
      </w:tr>
      <w:tr w:rsidR="00FD1970" w:rsidRPr="004D17CE" w:rsidTr="00FD1970">
        <w:trPr>
          <w:trHeight w:val="302"/>
          <w:jc w:val="center"/>
        </w:trPr>
        <w:tc>
          <w:tcPr>
            <w:tcW w:w="982"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63"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82"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63"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82"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82"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82"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63"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c>
          <w:tcPr>
            <w:tcW w:w="984"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B3307D" w:rsidRPr="004D17CE" w:rsidRDefault="00B3307D" w:rsidP="00BF7477">
            <w:pPr>
              <w:jc w:val="center"/>
              <w:rPr>
                <w:rFonts w:eastAsia="Times New Roman"/>
                <w:color w:val="000000"/>
                <w:sz w:val="20"/>
                <w:szCs w:val="20"/>
                <w:lang w:eastAsia="en-US"/>
              </w:rPr>
            </w:pPr>
            <w:r w:rsidRPr="004D17CE">
              <w:rPr>
                <w:rFonts w:eastAsia="Times New Roman"/>
                <w:color w:val="000000"/>
                <w:sz w:val="20"/>
                <w:szCs w:val="20"/>
                <w:lang w:eastAsia="en-US"/>
              </w:rPr>
              <w:t>Current</w:t>
            </w:r>
          </w:p>
        </w:tc>
      </w:tr>
      <w:tr w:rsidR="003372A7" w:rsidRPr="004D17CE" w:rsidTr="00FD1970">
        <w:trPr>
          <w:trHeight w:val="302"/>
          <w:jc w:val="center"/>
        </w:trPr>
        <w:tc>
          <w:tcPr>
            <w:tcW w:w="8782" w:type="dxa"/>
            <w:gridSpan w:val="9"/>
            <w:tcBorders>
              <w:top w:val="single" w:sz="2" w:space="0" w:color="auto"/>
            </w:tcBorders>
            <w:shd w:val="clear" w:color="auto" w:fill="auto"/>
            <w:noWrap/>
            <w:vAlign w:val="center"/>
            <w:hideMark/>
          </w:tcPr>
          <w:p w:rsidR="003372A7" w:rsidRDefault="003372A7" w:rsidP="003372A7">
            <w:r w:rsidRPr="004D17CE">
              <w:t>*SC: Sub Cell</w:t>
            </w:r>
            <w:r w:rsidR="0078292F">
              <w:t>, dr</w:t>
            </w:r>
            <w:r w:rsidR="00476F09">
              <w:t>. - driving</w:t>
            </w:r>
          </w:p>
          <w:p w:rsidR="00652A19" w:rsidRPr="004D17CE" w:rsidRDefault="00652A19" w:rsidP="003372A7">
            <w:pPr>
              <w:rPr>
                <w:rFonts w:eastAsia="Times New Roman"/>
                <w:color w:val="000000"/>
                <w:sz w:val="20"/>
                <w:szCs w:val="20"/>
                <w:lang w:eastAsia="en-US"/>
              </w:rPr>
            </w:pPr>
          </w:p>
        </w:tc>
      </w:tr>
    </w:tbl>
    <w:p w:rsidR="00AF2C75" w:rsidRDefault="00E006F8" w:rsidP="00652A19">
      <w:pPr>
        <w:autoSpaceDE w:val="0"/>
        <w:autoSpaceDN w:val="0"/>
        <w:adjustRightInd w:val="0"/>
        <w:jc w:val="center"/>
      </w:pPr>
      <w:bookmarkStart w:id="65" w:name="_Ref227431803"/>
      <w:bookmarkStart w:id="66" w:name="_Toc256443676"/>
      <w:r w:rsidRPr="004D17CE">
        <w:t xml:space="preserve">Figure </w:t>
      </w:r>
      <w:r w:rsidR="00202A4F" w:rsidRPr="004D17CE">
        <w:fldChar w:fldCharType="begin"/>
      </w:r>
      <w:r w:rsidR="007F74B5" w:rsidRPr="004D17CE">
        <w:instrText xml:space="preserve"> SEQ Figure \* ARABIC </w:instrText>
      </w:r>
      <w:r w:rsidR="00202A4F" w:rsidRPr="004D17CE">
        <w:fldChar w:fldCharType="separate"/>
      </w:r>
      <w:r w:rsidR="001E1D4B">
        <w:rPr>
          <w:noProof/>
        </w:rPr>
        <w:t>13</w:t>
      </w:r>
      <w:r w:rsidR="00202A4F" w:rsidRPr="004D17CE">
        <w:fldChar w:fldCharType="end"/>
      </w:r>
      <w:bookmarkEnd w:id="65"/>
      <w:r w:rsidR="00A37907" w:rsidRPr="004D17CE">
        <w:t>: Test cells constructed during 2008.</w:t>
      </w:r>
      <w:bookmarkEnd w:id="66"/>
    </w:p>
    <w:p w:rsidR="00BF7477" w:rsidRPr="004D17CE" w:rsidRDefault="00107321" w:rsidP="00421CA3">
      <w:pPr>
        <w:autoSpaceDE w:val="0"/>
        <w:autoSpaceDN w:val="0"/>
        <w:adjustRightInd w:val="0"/>
        <w:jc w:val="center"/>
        <w:rPr>
          <w:i/>
        </w:rPr>
      </w:pPr>
      <w:r w:rsidRPr="004D17CE">
        <w:rPr>
          <w:i/>
        </w:rPr>
        <w:t>(Adapted from</w:t>
      </w:r>
      <w:proofErr w:type="gramStart"/>
      <w:r w:rsidR="00BF7477" w:rsidRPr="004D17CE">
        <w:rPr>
          <w:i/>
        </w:rPr>
        <w:t>:</w:t>
      </w:r>
      <w:proofErr w:type="gramEnd"/>
      <w:r w:rsidR="00202A4F">
        <w:fldChar w:fldCharType="begin"/>
      </w:r>
      <w:r w:rsidR="00B84199">
        <w:instrText>HYPERLINK "http://www.dot.state.mn.us/mnroad/testsections/pdfs/mainline-profile-ls.pdf"</w:instrText>
      </w:r>
      <w:r w:rsidR="00202A4F">
        <w:fldChar w:fldCharType="separate"/>
      </w:r>
      <w:r w:rsidR="00BF7477" w:rsidRPr="004D17CE">
        <w:rPr>
          <w:rStyle w:val="Hyperlink"/>
          <w:i/>
          <w:color w:val="auto"/>
        </w:rPr>
        <w:t>http://www.dot.state.mn.us/</w:t>
      </w:r>
      <w:r w:rsidR="00356E31">
        <w:rPr>
          <w:rStyle w:val="Hyperlink"/>
          <w:i/>
          <w:color w:val="auto"/>
        </w:rPr>
        <w:t>MnROAD</w:t>
      </w:r>
      <w:r w:rsidR="00BF7477" w:rsidRPr="004D17CE">
        <w:rPr>
          <w:rStyle w:val="Hyperlink"/>
          <w:i/>
          <w:color w:val="auto"/>
        </w:rPr>
        <w:t>/testsections/pdfs/mainline-profile-ls.pdf</w:t>
      </w:r>
      <w:r w:rsidR="00202A4F">
        <w:fldChar w:fldCharType="end"/>
      </w:r>
      <w:r w:rsidR="00BF7477" w:rsidRPr="004D17CE">
        <w:rPr>
          <w:i/>
        </w:rPr>
        <w:t>, February 20</w:t>
      </w:r>
      <w:r w:rsidR="00BF7477" w:rsidRPr="004D17CE">
        <w:rPr>
          <w:i/>
          <w:vertAlign w:val="superscript"/>
        </w:rPr>
        <w:t>th</w:t>
      </w:r>
      <w:r w:rsidR="00BF7477" w:rsidRPr="004D17CE">
        <w:rPr>
          <w:i/>
        </w:rPr>
        <w:t>, 2009)</w:t>
      </w:r>
    </w:p>
    <w:p w:rsidR="00E006F8" w:rsidRPr="004D17CE" w:rsidRDefault="00E006F8" w:rsidP="002468C7">
      <w:pPr>
        <w:autoSpaceDE w:val="0"/>
        <w:autoSpaceDN w:val="0"/>
        <w:adjustRightInd w:val="0"/>
        <w:jc w:val="both"/>
      </w:pPr>
    </w:p>
    <w:p w:rsidR="00E006F8" w:rsidRPr="004D17CE" w:rsidRDefault="00A37907" w:rsidP="00180E56">
      <w:pPr>
        <w:pStyle w:val="Heading3"/>
        <w:spacing w:line="360" w:lineRule="auto"/>
        <w:rPr>
          <w:rFonts w:ascii="Times New Roman" w:hAnsi="Times New Roman" w:cs="Times New Roman"/>
          <w:sz w:val="24"/>
          <w:szCs w:val="24"/>
        </w:rPr>
      </w:pPr>
      <w:bookmarkStart w:id="67" w:name="_Toc256443593"/>
      <w:bookmarkStart w:id="68" w:name="_Ref224381037"/>
      <w:r w:rsidRPr="004D17CE">
        <w:rPr>
          <w:rFonts w:ascii="Times New Roman" w:hAnsi="Times New Roman" w:cs="Times New Roman"/>
          <w:sz w:val="24"/>
          <w:szCs w:val="24"/>
        </w:rPr>
        <w:t xml:space="preserve">4.1.1 </w:t>
      </w:r>
      <w:r w:rsidR="00D847CB" w:rsidRPr="004D17CE">
        <w:rPr>
          <w:rFonts w:ascii="Times New Roman" w:hAnsi="Times New Roman" w:cs="Times New Roman"/>
          <w:sz w:val="24"/>
          <w:szCs w:val="24"/>
        </w:rPr>
        <w:t xml:space="preserve">   </w:t>
      </w:r>
      <w:r w:rsidRPr="004D17CE">
        <w:rPr>
          <w:rFonts w:ascii="Times New Roman" w:hAnsi="Times New Roman" w:cs="Times New Roman"/>
          <w:sz w:val="24"/>
          <w:szCs w:val="24"/>
        </w:rPr>
        <w:t>Design features</w:t>
      </w:r>
      <w:bookmarkEnd w:id="67"/>
      <w:r w:rsidRPr="004D17CE">
        <w:rPr>
          <w:rFonts w:ascii="Times New Roman" w:hAnsi="Times New Roman" w:cs="Times New Roman"/>
          <w:sz w:val="24"/>
          <w:szCs w:val="24"/>
        </w:rPr>
        <w:t xml:space="preserve"> </w:t>
      </w:r>
    </w:p>
    <w:p w:rsidR="00EC45C0" w:rsidRPr="004D17CE" w:rsidRDefault="00A37907" w:rsidP="00183847">
      <w:pPr>
        <w:autoSpaceDE w:val="0"/>
        <w:autoSpaceDN w:val="0"/>
        <w:adjustRightInd w:val="0"/>
        <w:spacing w:line="360" w:lineRule="auto"/>
        <w:jc w:val="both"/>
      </w:pPr>
      <w:r w:rsidRPr="004D17CE">
        <w:t xml:space="preserve">The design features of the </w:t>
      </w:r>
      <w:r w:rsidR="0012774C">
        <w:t xml:space="preserve">1997 and 2004 </w:t>
      </w:r>
      <w:r w:rsidR="00356E31">
        <w:t>MnROAD</w:t>
      </w:r>
      <w:r w:rsidRPr="004D17CE">
        <w:t xml:space="preserve"> whitetopping sections are summarized in </w:t>
      </w:r>
      <w:fldSimple w:instr=" REF _Ref228512927  \* MERGEFORMAT ">
        <w:r w:rsidR="001E1D4B" w:rsidRPr="004D17CE">
          <w:t xml:space="preserve">Table </w:t>
        </w:r>
        <w:r w:rsidR="001E1D4B">
          <w:rPr>
            <w:noProof/>
          </w:rPr>
          <w:t>4</w:t>
        </w:r>
      </w:fldSimple>
      <w:r w:rsidRPr="004D17CE">
        <w:t xml:space="preserve">.  </w:t>
      </w:r>
      <w:r w:rsidR="002D6239" w:rsidRPr="004D17CE">
        <w:t xml:space="preserve"> </w:t>
      </w:r>
      <w:r w:rsidR="00701F49" w:rsidRPr="004D17CE">
        <w:t xml:space="preserve">The original thickness of the </w:t>
      </w:r>
      <w:r w:rsidR="00F66D24" w:rsidRPr="004D17CE">
        <w:t xml:space="preserve">existing </w:t>
      </w:r>
      <w:r w:rsidR="00701F49" w:rsidRPr="004D17CE">
        <w:t>full</w:t>
      </w:r>
      <w:r w:rsidR="00402659" w:rsidRPr="004D17CE">
        <w:t>-</w:t>
      </w:r>
      <w:r w:rsidR="00701F49" w:rsidRPr="004D17CE">
        <w:t>depth asphalt pavement was 13 in</w:t>
      </w:r>
      <w:r w:rsidR="00C50284" w:rsidRPr="004D17CE">
        <w:t>.  It was</w:t>
      </w:r>
      <w:r w:rsidR="00F66D24" w:rsidRPr="004D17CE">
        <w:t xml:space="preserve"> </w:t>
      </w:r>
      <w:r w:rsidR="00701F49" w:rsidRPr="004D17CE">
        <w:t xml:space="preserve">constructed in 1993 </w:t>
      </w:r>
      <w:r w:rsidR="0078263A" w:rsidRPr="004D17CE">
        <w:t>on</w:t>
      </w:r>
      <w:r w:rsidR="00531E57" w:rsidRPr="004D17CE">
        <w:t xml:space="preserve"> a </w:t>
      </w:r>
      <w:r w:rsidR="00701F49" w:rsidRPr="004D17CE">
        <w:t>silty-clay subgrade.</w:t>
      </w:r>
      <w:r w:rsidR="00531E57" w:rsidRPr="004D17CE">
        <w:t xml:space="preserve"> </w:t>
      </w:r>
      <w:r w:rsidR="00701F49" w:rsidRPr="004D17CE">
        <w:t xml:space="preserve"> </w:t>
      </w:r>
      <w:r w:rsidR="00531E57" w:rsidRPr="004D17CE">
        <w:t xml:space="preserve">This pavement was </w:t>
      </w:r>
      <w:r w:rsidR="0078263A" w:rsidRPr="004D17CE">
        <w:t>serving</w:t>
      </w:r>
      <w:r w:rsidR="00531E57" w:rsidRPr="004D17CE">
        <w:t xml:space="preserve"> as a transition zone that separated the 5- and 10 year </w:t>
      </w:r>
      <w:r w:rsidR="0012774C">
        <w:t xml:space="preserve">design </w:t>
      </w:r>
      <w:r w:rsidR="00531E57" w:rsidRPr="004D17CE">
        <w:t xml:space="preserve">mainline test cells (Vandenbossche and Rettner, 1998). It </w:t>
      </w:r>
      <w:r w:rsidR="00402659" w:rsidRPr="004D17CE">
        <w:t>should</w:t>
      </w:r>
      <w:r w:rsidR="00531E57" w:rsidRPr="004D17CE">
        <w:t xml:space="preserve"> also be noted that </w:t>
      </w:r>
      <w:r w:rsidR="00F66D24" w:rsidRPr="004D17CE">
        <w:t xml:space="preserve">the condition of the existing HMA layer </w:t>
      </w:r>
      <w:r w:rsidR="00402659" w:rsidRPr="004D17CE">
        <w:t>was</w:t>
      </w:r>
      <w:r w:rsidR="00F66D24" w:rsidRPr="004D17CE">
        <w:t xml:space="preserve"> sound with</w:t>
      </w:r>
      <w:r w:rsidR="00F45832" w:rsidRPr="004D17CE">
        <w:t xml:space="preserve"> few transverse cracks. </w:t>
      </w:r>
      <w:r w:rsidR="002D6239" w:rsidRPr="004D17CE">
        <w:t xml:space="preserve"> </w:t>
      </w:r>
      <w:r w:rsidR="00F66D24" w:rsidRPr="004D17CE">
        <w:t>T</w:t>
      </w:r>
      <w:r w:rsidR="00531E57" w:rsidRPr="004D17CE">
        <w:t>he HMA layer</w:t>
      </w:r>
      <w:r w:rsidR="00F66D24" w:rsidRPr="004D17CE">
        <w:t xml:space="preserve"> was constructed with </w:t>
      </w:r>
      <w:r w:rsidR="00C50284" w:rsidRPr="004D17CE">
        <w:t xml:space="preserve">a </w:t>
      </w:r>
      <w:proofErr w:type="spellStart"/>
      <w:r w:rsidR="00F66D24" w:rsidRPr="004D17CE">
        <w:t>Superpave</w:t>
      </w:r>
      <w:proofErr w:type="spellEnd"/>
      <w:r w:rsidR="00F66D24" w:rsidRPr="004D17CE">
        <w:t xml:space="preserve"> Grade 58-28</w:t>
      </w:r>
      <w:r w:rsidR="00C50284" w:rsidRPr="004D17CE">
        <w:t xml:space="preserve"> mix</w:t>
      </w:r>
      <w:r w:rsidR="00F66D24" w:rsidRPr="004D17CE">
        <w:t>.</w:t>
      </w:r>
      <w:r w:rsidR="00531E57" w:rsidRPr="004D17CE">
        <w:t xml:space="preserve"> </w:t>
      </w:r>
      <w:r w:rsidR="00C50284" w:rsidRPr="004D17CE">
        <w:t xml:space="preserve">Before the overlay was placed, the existing HMA layers were milled to an equivalent thickness of the whitetopping to ensure sufficient bonding between the HMA and PCC layers.  </w:t>
      </w:r>
    </w:p>
    <w:p w:rsidR="00C50284" w:rsidRPr="004D17CE" w:rsidRDefault="00C50284" w:rsidP="00183847">
      <w:pPr>
        <w:autoSpaceDE w:val="0"/>
        <w:autoSpaceDN w:val="0"/>
        <w:adjustRightInd w:val="0"/>
        <w:spacing w:line="360" w:lineRule="auto"/>
        <w:jc w:val="both"/>
      </w:pPr>
    </w:p>
    <w:p w:rsidR="002F5E7D" w:rsidRPr="004D17CE" w:rsidRDefault="00EC45C0" w:rsidP="00183847">
      <w:pPr>
        <w:autoSpaceDE w:val="0"/>
        <w:autoSpaceDN w:val="0"/>
        <w:adjustRightInd w:val="0"/>
        <w:spacing w:line="360" w:lineRule="auto"/>
        <w:jc w:val="both"/>
      </w:pPr>
      <w:r w:rsidRPr="004D17CE">
        <w:lastRenderedPageBreak/>
        <w:t>Both thin and ultra</w:t>
      </w:r>
      <w:r w:rsidR="00B51F3D" w:rsidRPr="004D17CE">
        <w:t>-</w:t>
      </w:r>
      <w:r w:rsidRPr="004D17CE">
        <w:t xml:space="preserve">thin whitetopping sections were </w:t>
      </w:r>
      <w:r w:rsidR="002C5A1B" w:rsidRPr="004D17CE">
        <w:t xml:space="preserve">constructed </w:t>
      </w:r>
      <w:r w:rsidR="0012774C">
        <w:t xml:space="preserve">at </w:t>
      </w:r>
      <w:r w:rsidR="00356E31">
        <w:t>MnROAD</w:t>
      </w:r>
      <w:r w:rsidR="0012774C">
        <w:t xml:space="preserve"> </w:t>
      </w:r>
      <w:r w:rsidR="002C5A1B" w:rsidRPr="004D17CE">
        <w:t>and they</w:t>
      </w:r>
      <w:r w:rsidR="00C50284" w:rsidRPr="004D17CE">
        <w:t xml:space="preserve"> represent a range of thickness and panel sizes.</w:t>
      </w:r>
      <w:r w:rsidR="002D6239" w:rsidRPr="004D17CE">
        <w:t xml:space="preserve"> </w:t>
      </w:r>
      <w:r w:rsidRPr="004D17CE">
        <w:t xml:space="preserve"> Cells 93, 94 and 95 </w:t>
      </w:r>
      <w:r w:rsidR="00C50284" w:rsidRPr="004D17CE">
        <w:t>ranged between</w:t>
      </w:r>
      <w:r w:rsidRPr="004D17CE">
        <w:t xml:space="preserve"> 3- to 4-in thick with 4-ft × 4-</w:t>
      </w:r>
      <w:r w:rsidR="006C44D1" w:rsidRPr="004D17CE">
        <w:t>ft and</w:t>
      </w:r>
      <w:r w:rsidRPr="004D17CE">
        <w:t xml:space="preserve"> 5-ft x 6-ft </w:t>
      </w:r>
      <w:r w:rsidR="00C50284" w:rsidRPr="004D17CE">
        <w:t>panels</w:t>
      </w:r>
      <w:r w:rsidRPr="004D17CE">
        <w:t xml:space="preserve">. </w:t>
      </w:r>
      <w:r w:rsidR="002D6239" w:rsidRPr="004D17CE">
        <w:t xml:space="preserve"> </w:t>
      </w:r>
      <w:r w:rsidR="00B51F3D" w:rsidRPr="004D17CE">
        <w:t xml:space="preserve">The joints were sealed but the sections were not doweled.  </w:t>
      </w:r>
      <w:r w:rsidR="007B0489" w:rsidRPr="004D17CE">
        <w:t>Cells 92, 96 and 97</w:t>
      </w:r>
      <w:r w:rsidR="00B51F3D" w:rsidRPr="004D17CE">
        <w:t>,</w:t>
      </w:r>
      <w:r w:rsidR="007B0489" w:rsidRPr="004D17CE">
        <w:t xml:space="preserve"> which were also constructed in 1997</w:t>
      </w:r>
      <w:r w:rsidR="00B51F3D" w:rsidRPr="004D17CE">
        <w:t>,</w:t>
      </w:r>
      <w:r w:rsidR="007B0489" w:rsidRPr="004D17CE">
        <w:t xml:space="preserve"> are </w:t>
      </w:r>
      <w:r w:rsidR="005E658B" w:rsidRPr="004D17CE">
        <w:t>6-</w:t>
      </w:r>
      <w:r w:rsidR="007B0489" w:rsidRPr="004D17CE">
        <w:t xml:space="preserve">in thick </w:t>
      </w:r>
      <w:r w:rsidR="00B51F3D" w:rsidRPr="004D17CE">
        <w:t>with</w:t>
      </w:r>
      <w:r w:rsidR="007B0489" w:rsidRPr="004D17CE">
        <w:t xml:space="preserve"> </w:t>
      </w:r>
      <w:r w:rsidR="006C44D1" w:rsidRPr="004D17CE">
        <w:t xml:space="preserve">5-ft x 6-ft to 10-ft x 12-ft joint </w:t>
      </w:r>
      <w:proofErr w:type="spellStart"/>
      <w:r w:rsidR="006C44D1" w:rsidRPr="004D17CE">
        <w:t>spacing</w:t>
      </w:r>
      <w:r w:rsidR="00F66D24" w:rsidRPr="004D17CE">
        <w:t>s</w:t>
      </w:r>
      <w:proofErr w:type="spellEnd"/>
      <w:r w:rsidR="006C44D1" w:rsidRPr="004D17CE">
        <w:t xml:space="preserve">. </w:t>
      </w:r>
      <w:r w:rsidR="002D6239" w:rsidRPr="004D17CE">
        <w:t xml:space="preserve"> </w:t>
      </w:r>
      <w:r w:rsidR="006C44D1" w:rsidRPr="004D17CE">
        <w:t>These cells were also sealed and undow</w:t>
      </w:r>
      <w:r w:rsidR="00C67B43" w:rsidRPr="004D17CE">
        <w:t>e</w:t>
      </w:r>
      <w:r w:rsidR="006C44D1" w:rsidRPr="004D17CE">
        <w:t xml:space="preserve">led </w:t>
      </w:r>
      <w:r w:rsidR="00B51F3D" w:rsidRPr="004D17CE">
        <w:t xml:space="preserve">with the </w:t>
      </w:r>
      <w:r w:rsidR="006C44D1" w:rsidRPr="004D17CE">
        <w:t>except</w:t>
      </w:r>
      <w:r w:rsidR="00B51F3D" w:rsidRPr="004D17CE">
        <w:t>ion of</w:t>
      </w:r>
      <w:r w:rsidR="006C44D1" w:rsidRPr="004D17CE">
        <w:t xml:space="preserve"> Cell 92</w:t>
      </w:r>
      <w:r w:rsidR="00B51F3D" w:rsidRPr="004D17CE">
        <w:t>.  Cell 92</w:t>
      </w:r>
      <w:r w:rsidR="006C44D1" w:rsidRPr="004D17CE">
        <w:t xml:space="preserve"> </w:t>
      </w:r>
      <w:r w:rsidR="00B51F3D" w:rsidRPr="004D17CE">
        <w:t>contained</w:t>
      </w:r>
      <w:r w:rsidR="006C44D1" w:rsidRPr="004D17CE">
        <w:t xml:space="preserve"> 1-in diameter dowel bars. </w:t>
      </w:r>
      <w:r w:rsidR="002D6239" w:rsidRPr="004D17CE">
        <w:t xml:space="preserve"> </w:t>
      </w:r>
      <w:r w:rsidR="0078263A" w:rsidRPr="004D17CE">
        <w:t xml:space="preserve">Cells 60 through </w:t>
      </w:r>
      <w:r w:rsidR="00C67B43" w:rsidRPr="004D17CE">
        <w:t>6</w:t>
      </w:r>
      <w:r w:rsidR="0012774C">
        <w:t>3</w:t>
      </w:r>
      <w:r w:rsidR="0078263A" w:rsidRPr="004D17CE">
        <w:t xml:space="preserve"> were constructed in 2004</w:t>
      </w:r>
      <w:r w:rsidR="00B51F3D" w:rsidRPr="004D17CE">
        <w:t>.  These overlays were</w:t>
      </w:r>
      <w:r w:rsidR="002C5A1B" w:rsidRPr="004D17CE">
        <w:t xml:space="preserve"> </w:t>
      </w:r>
      <w:r w:rsidR="0078263A" w:rsidRPr="004D17CE">
        <w:t>4- to 5-in thick with</w:t>
      </w:r>
      <w:r w:rsidR="00B51F3D" w:rsidRPr="004D17CE">
        <w:t xml:space="preserve"> a</w:t>
      </w:r>
      <w:r w:rsidR="0078263A" w:rsidRPr="004D17CE">
        <w:t xml:space="preserve"> 5-ft x 6-ft joint spacing</w:t>
      </w:r>
      <w:r w:rsidR="00B51F3D" w:rsidRPr="004D17CE">
        <w:t xml:space="preserve"> and</w:t>
      </w:r>
      <w:r w:rsidR="0078263A" w:rsidRPr="004D17CE">
        <w:t xml:space="preserve"> no dowel</w:t>
      </w:r>
      <w:r w:rsidR="00B51F3D" w:rsidRPr="004D17CE">
        <w:t>s.  Some of the sections were sealed while others were left unsealed.</w:t>
      </w:r>
    </w:p>
    <w:p w:rsidR="002F5E7D" w:rsidRPr="004D17CE" w:rsidRDefault="002F5E7D" w:rsidP="00183847">
      <w:pPr>
        <w:autoSpaceDE w:val="0"/>
        <w:autoSpaceDN w:val="0"/>
        <w:adjustRightInd w:val="0"/>
        <w:spacing w:line="360" w:lineRule="auto"/>
        <w:jc w:val="both"/>
      </w:pPr>
    </w:p>
    <w:p w:rsidR="00E006F8" w:rsidRPr="004D17CE" w:rsidRDefault="00A37907" w:rsidP="00D5311E">
      <w:pPr>
        <w:autoSpaceDE w:val="0"/>
        <w:autoSpaceDN w:val="0"/>
        <w:adjustRightInd w:val="0"/>
        <w:spacing w:line="360" w:lineRule="auto"/>
        <w:jc w:val="both"/>
      </w:pPr>
      <w:r w:rsidRPr="004D17CE">
        <w:t>The concrete mix</w:t>
      </w:r>
      <w:r w:rsidR="002C5A1B" w:rsidRPr="004D17CE">
        <w:t>ture</w:t>
      </w:r>
      <w:r w:rsidRPr="004D17CE">
        <w:t xml:space="preserve"> </w:t>
      </w:r>
      <w:proofErr w:type="gramStart"/>
      <w:r w:rsidR="002C5A1B" w:rsidRPr="004D17CE">
        <w:t>design, as well as the measured plastic and hardened concrete</w:t>
      </w:r>
      <w:r w:rsidR="0012774C">
        <w:t xml:space="preserve"> properties</w:t>
      </w:r>
      <w:r w:rsidR="00356E31">
        <w:t xml:space="preserve">, </w:t>
      </w:r>
      <w:r w:rsidR="0012774C">
        <w:t>are</w:t>
      </w:r>
      <w:proofErr w:type="gramEnd"/>
      <w:r w:rsidR="0012774C">
        <w:t xml:space="preserve"> </w:t>
      </w:r>
      <w:r w:rsidRPr="004D17CE">
        <w:t>given i</w:t>
      </w:r>
      <w:r w:rsidR="00D5311E">
        <w:t xml:space="preserve">n </w:t>
      </w:r>
      <w:r w:rsidR="00202A4F">
        <w:fldChar w:fldCharType="begin"/>
      </w:r>
      <w:r w:rsidR="00D5311E">
        <w:instrText xml:space="preserve"> REF _Ref251575534 \h </w:instrText>
      </w:r>
      <w:r w:rsidR="00202A4F">
        <w:fldChar w:fldCharType="separate"/>
      </w:r>
      <w:r w:rsidR="001E1D4B" w:rsidRPr="004D17CE">
        <w:t xml:space="preserve">Table </w:t>
      </w:r>
      <w:r w:rsidR="001E1D4B">
        <w:rPr>
          <w:noProof/>
        </w:rPr>
        <w:t>5</w:t>
      </w:r>
      <w:r w:rsidR="00202A4F">
        <w:fldChar w:fldCharType="end"/>
      </w:r>
      <w:r w:rsidR="00D5311E">
        <w:t xml:space="preserve">.  </w:t>
      </w:r>
      <w:r w:rsidR="00B51F3D" w:rsidRPr="004D17CE">
        <w:t>Fibers were include</w:t>
      </w:r>
      <w:r w:rsidR="002C5A1B" w:rsidRPr="004D17CE">
        <w:t>d</w:t>
      </w:r>
      <w:r w:rsidR="00B51F3D" w:rsidRPr="004D17CE">
        <w:t xml:space="preserve"> in the concrete mixture used for constructing the overlay in 1997 but not in 2004.</w:t>
      </w:r>
      <w:r w:rsidR="002F5E7D" w:rsidRPr="004D17CE">
        <w:t xml:space="preserve">  </w:t>
      </w:r>
    </w:p>
    <w:p w:rsidR="00E006F8" w:rsidRPr="004D17CE" w:rsidRDefault="00E006F8" w:rsidP="00183847">
      <w:pPr>
        <w:autoSpaceDE w:val="0"/>
        <w:autoSpaceDN w:val="0"/>
        <w:adjustRightInd w:val="0"/>
        <w:spacing w:line="360" w:lineRule="auto"/>
        <w:jc w:val="both"/>
      </w:pPr>
    </w:p>
    <w:p w:rsidR="00E006F8" w:rsidRPr="004D17CE" w:rsidRDefault="00A37907" w:rsidP="00932AAC">
      <w:pPr>
        <w:pStyle w:val="Caption"/>
        <w:rPr>
          <w:b/>
          <w:szCs w:val="24"/>
        </w:rPr>
      </w:pPr>
      <w:bookmarkStart w:id="69" w:name="_Ref224390910"/>
      <w:bookmarkStart w:id="70" w:name="_Ref228512927"/>
      <w:bookmarkStart w:id="71" w:name="_Toc256443712"/>
      <w:r w:rsidRPr="004D17CE">
        <w:rPr>
          <w:szCs w:val="24"/>
        </w:rPr>
        <w:t xml:space="preserve">Table </w:t>
      </w:r>
      <w:bookmarkEnd w:id="68"/>
      <w:bookmarkEnd w:id="69"/>
      <w:r w:rsidR="00202A4F" w:rsidRPr="004D17CE">
        <w:rPr>
          <w:b/>
          <w:szCs w:val="24"/>
        </w:rPr>
        <w:fldChar w:fldCharType="begin"/>
      </w:r>
      <w:r w:rsidRPr="004D17CE">
        <w:rPr>
          <w:szCs w:val="24"/>
        </w:rPr>
        <w:instrText xml:space="preserve"> SEQ Table \* ARABIC \* MERGEFORMAT </w:instrText>
      </w:r>
      <w:r w:rsidR="00202A4F" w:rsidRPr="004D17CE">
        <w:rPr>
          <w:b/>
          <w:szCs w:val="24"/>
        </w:rPr>
        <w:fldChar w:fldCharType="separate"/>
      </w:r>
      <w:r w:rsidR="001E1D4B">
        <w:rPr>
          <w:noProof/>
          <w:szCs w:val="24"/>
        </w:rPr>
        <w:t>4</w:t>
      </w:r>
      <w:r w:rsidR="00202A4F" w:rsidRPr="004D17CE">
        <w:rPr>
          <w:b/>
          <w:szCs w:val="24"/>
        </w:rPr>
        <w:fldChar w:fldCharType="end"/>
      </w:r>
      <w:bookmarkEnd w:id="70"/>
      <w:r w:rsidRPr="004D17CE">
        <w:rPr>
          <w:szCs w:val="24"/>
        </w:rPr>
        <w:t xml:space="preserve">: Summary of </w:t>
      </w:r>
      <w:r w:rsidR="00334E27" w:rsidRPr="004D17CE">
        <w:rPr>
          <w:szCs w:val="24"/>
        </w:rPr>
        <w:t xml:space="preserve">the </w:t>
      </w:r>
      <w:r w:rsidRPr="004D17CE">
        <w:rPr>
          <w:szCs w:val="24"/>
        </w:rPr>
        <w:t>design features</w:t>
      </w:r>
      <w:r w:rsidR="009708DF" w:rsidRPr="004D17CE">
        <w:rPr>
          <w:szCs w:val="24"/>
        </w:rPr>
        <w:t xml:space="preserve"> </w:t>
      </w:r>
      <w:r w:rsidR="009A7AEE" w:rsidRPr="004D17CE">
        <w:rPr>
          <w:szCs w:val="24"/>
        </w:rPr>
        <w:t xml:space="preserve">for </w:t>
      </w:r>
      <w:r w:rsidR="00334E27" w:rsidRPr="004D17CE">
        <w:rPr>
          <w:szCs w:val="24"/>
        </w:rPr>
        <w:t xml:space="preserve">the </w:t>
      </w:r>
      <w:r w:rsidR="00356E31">
        <w:rPr>
          <w:szCs w:val="24"/>
        </w:rPr>
        <w:t>MnROAD</w:t>
      </w:r>
      <w:r w:rsidR="009A7AEE" w:rsidRPr="004D17CE">
        <w:rPr>
          <w:szCs w:val="24"/>
        </w:rPr>
        <w:t xml:space="preserve"> whitetopping </w:t>
      </w:r>
      <w:r w:rsidR="009708DF" w:rsidRPr="004D17CE">
        <w:rPr>
          <w:szCs w:val="24"/>
        </w:rPr>
        <w:t>cell</w:t>
      </w:r>
      <w:r w:rsidR="009A7AEE" w:rsidRPr="004D17CE">
        <w:rPr>
          <w:szCs w:val="24"/>
        </w:rPr>
        <w:t>s.</w:t>
      </w:r>
      <w:bookmarkEnd w:id="71"/>
      <w:r w:rsidRPr="004D17CE">
        <w:rPr>
          <w:szCs w:val="24"/>
        </w:rPr>
        <w:t xml:space="preserve"> </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A0"/>
      </w:tblPr>
      <w:tblGrid>
        <w:gridCol w:w="471"/>
        <w:gridCol w:w="1335"/>
        <w:gridCol w:w="1068"/>
        <w:gridCol w:w="1204"/>
        <w:gridCol w:w="818"/>
        <w:gridCol w:w="873"/>
        <w:gridCol w:w="901"/>
        <w:gridCol w:w="1103"/>
        <w:gridCol w:w="1420"/>
      </w:tblGrid>
      <w:tr w:rsidR="00E006F8" w:rsidRPr="004D17CE" w:rsidTr="002C4F20">
        <w:trPr>
          <w:trHeight w:val="505"/>
        </w:trPr>
        <w:tc>
          <w:tcPr>
            <w:tcW w:w="256" w:type="pct"/>
            <w:vAlign w:val="center"/>
          </w:tcPr>
          <w:p w:rsidR="00E006F8" w:rsidRPr="004D17CE" w:rsidRDefault="00A37907" w:rsidP="00F41BA3">
            <w:pPr>
              <w:jc w:val="center"/>
            </w:pPr>
            <w:r w:rsidRPr="004D17CE">
              <w:t>Cell No.</w:t>
            </w:r>
          </w:p>
        </w:tc>
        <w:tc>
          <w:tcPr>
            <w:tcW w:w="726" w:type="pct"/>
            <w:vAlign w:val="center"/>
          </w:tcPr>
          <w:p w:rsidR="00E006F8" w:rsidRPr="004D17CE" w:rsidRDefault="00A37907" w:rsidP="00F41BA3">
            <w:pPr>
              <w:jc w:val="center"/>
            </w:pPr>
            <w:r w:rsidRPr="004D17CE">
              <w:t>Age</w:t>
            </w:r>
          </w:p>
        </w:tc>
        <w:tc>
          <w:tcPr>
            <w:tcW w:w="581" w:type="pct"/>
            <w:vAlign w:val="center"/>
          </w:tcPr>
          <w:p w:rsidR="00E006F8" w:rsidRPr="004D17CE" w:rsidRDefault="00A37907" w:rsidP="00F41BA3">
            <w:pPr>
              <w:jc w:val="center"/>
            </w:pPr>
            <w:r w:rsidRPr="004D17CE">
              <w:t>Thickness of PCC slab (in)</w:t>
            </w:r>
          </w:p>
        </w:tc>
        <w:tc>
          <w:tcPr>
            <w:tcW w:w="655" w:type="pct"/>
            <w:vAlign w:val="center"/>
          </w:tcPr>
          <w:p w:rsidR="00E006F8" w:rsidRPr="004D17CE" w:rsidRDefault="00A37907" w:rsidP="00F41BA3">
            <w:pPr>
              <w:jc w:val="center"/>
            </w:pPr>
            <w:r w:rsidRPr="004D17CE">
              <w:t>Thickness of HMA layer (in)</w:t>
            </w:r>
          </w:p>
        </w:tc>
        <w:tc>
          <w:tcPr>
            <w:tcW w:w="445" w:type="pct"/>
            <w:vAlign w:val="center"/>
          </w:tcPr>
          <w:p w:rsidR="00E006F8" w:rsidRPr="004D17CE" w:rsidRDefault="00A37907" w:rsidP="00F41BA3">
            <w:pPr>
              <w:jc w:val="center"/>
            </w:pPr>
            <w:r w:rsidRPr="004D17CE">
              <w:t>Type</w:t>
            </w:r>
          </w:p>
        </w:tc>
        <w:tc>
          <w:tcPr>
            <w:tcW w:w="475" w:type="pct"/>
            <w:vAlign w:val="center"/>
          </w:tcPr>
          <w:p w:rsidR="00FD1970" w:rsidRDefault="00A37907" w:rsidP="00F41BA3">
            <w:pPr>
              <w:jc w:val="center"/>
            </w:pPr>
            <w:r w:rsidRPr="004D17CE">
              <w:t xml:space="preserve">Slab size </w:t>
            </w:r>
          </w:p>
          <w:p w:rsidR="00E006F8" w:rsidRPr="004D17CE" w:rsidRDefault="00A37907" w:rsidP="00F41BA3">
            <w:pPr>
              <w:jc w:val="center"/>
            </w:pPr>
            <w:r w:rsidRPr="004D17CE">
              <w:t>(ft</w:t>
            </w:r>
            <w:r w:rsidR="00FD1970">
              <w:t xml:space="preserve"> </w:t>
            </w:r>
            <w:r w:rsidRPr="004D17CE">
              <w:t>×</w:t>
            </w:r>
            <w:r w:rsidR="00FD1970">
              <w:t xml:space="preserve"> </w:t>
            </w:r>
            <w:r w:rsidRPr="004D17CE">
              <w:t>ft)</w:t>
            </w:r>
          </w:p>
        </w:tc>
        <w:tc>
          <w:tcPr>
            <w:tcW w:w="490" w:type="pct"/>
            <w:vAlign w:val="center"/>
          </w:tcPr>
          <w:p w:rsidR="00E006F8" w:rsidRPr="004D17CE" w:rsidRDefault="00A37907" w:rsidP="00F41BA3">
            <w:pPr>
              <w:jc w:val="center"/>
            </w:pPr>
            <w:r w:rsidRPr="004D17CE">
              <w:t>Sealed joint</w:t>
            </w:r>
          </w:p>
          <w:p w:rsidR="00E006F8" w:rsidRPr="004D17CE" w:rsidRDefault="00A37907" w:rsidP="00F41BA3">
            <w:pPr>
              <w:jc w:val="center"/>
            </w:pPr>
            <w:r w:rsidRPr="004D17CE">
              <w:t xml:space="preserve"> (Y/N)</w:t>
            </w:r>
          </w:p>
        </w:tc>
        <w:tc>
          <w:tcPr>
            <w:tcW w:w="600" w:type="pct"/>
            <w:vAlign w:val="center"/>
          </w:tcPr>
          <w:p w:rsidR="00E006F8" w:rsidRPr="004D17CE" w:rsidRDefault="00A37907" w:rsidP="00F41BA3">
            <w:pPr>
              <w:jc w:val="center"/>
            </w:pPr>
            <w:r w:rsidRPr="004D17CE">
              <w:t>Doweled joint</w:t>
            </w:r>
          </w:p>
          <w:p w:rsidR="00E006F8" w:rsidRPr="004D17CE" w:rsidRDefault="00A37907" w:rsidP="0036548F">
            <w:pPr>
              <w:jc w:val="center"/>
            </w:pPr>
            <w:r w:rsidRPr="004D17CE">
              <w:t xml:space="preserve"> (</w:t>
            </w:r>
            <w:r w:rsidR="0036548F" w:rsidRPr="004D17CE">
              <w:t>Size</w:t>
            </w:r>
            <w:r w:rsidRPr="004D17CE">
              <w:t>/N)</w:t>
            </w:r>
          </w:p>
        </w:tc>
        <w:tc>
          <w:tcPr>
            <w:tcW w:w="772" w:type="pct"/>
            <w:vAlign w:val="center"/>
          </w:tcPr>
          <w:p w:rsidR="00E006F8" w:rsidRPr="004D17CE" w:rsidRDefault="00A37907" w:rsidP="00F41BA3">
            <w:pPr>
              <w:jc w:val="center"/>
            </w:pPr>
            <w:r w:rsidRPr="004D17CE">
              <w:t>Type of fiber reinforcement</w:t>
            </w:r>
          </w:p>
        </w:tc>
      </w:tr>
      <w:tr w:rsidR="00E006F8" w:rsidRPr="004D17CE" w:rsidTr="002C4F20">
        <w:trPr>
          <w:trHeight w:val="505"/>
        </w:trPr>
        <w:tc>
          <w:tcPr>
            <w:tcW w:w="256" w:type="pct"/>
            <w:vAlign w:val="center"/>
          </w:tcPr>
          <w:p w:rsidR="00E006F8" w:rsidRPr="004D17CE" w:rsidRDefault="00A37907" w:rsidP="00F41BA3">
            <w:pPr>
              <w:jc w:val="center"/>
            </w:pPr>
            <w:r w:rsidRPr="004D17CE">
              <w:t>92</w:t>
            </w:r>
          </w:p>
        </w:tc>
        <w:tc>
          <w:tcPr>
            <w:tcW w:w="726" w:type="pct"/>
            <w:vAlign w:val="center"/>
          </w:tcPr>
          <w:p w:rsidR="00E006F8" w:rsidRPr="004D17CE" w:rsidRDefault="00A37907" w:rsidP="00F41BA3">
            <w:pPr>
              <w:jc w:val="center"/>
            </w:pPr>
            <w:r w:rsidRPr="004D17CE">
              <w:t>Oct 97- Current</w:t>
            </w:r>
          </w:p>
        </w:tc>
        <w:tc>
          <w:tcPr>
            <w:tcW w:w="581" w:type="pct"/>
            <w:vAlign w:val="center"/>
          </w:tcPr>
          <w:p w:rsidR="00E006F8" w:rsidRPr="004D17CE" w:rsidRDefault="00A37907" w:rsidP="00F41BA3">
            <w:pPr>
              <w:jc w:val="center"/>
            </w:pPr>
            <w:r w:rsidRPr="004D17CE">
              <w:t>6</w:t>
            </w:r>
          </w:p>
        </w:tc>
        <w:tc>
          <w:tcPr>
            <w:tcW w:w="655" w:type="pct"/>
            <w:vAlign w:val="center"/>
          </w:tcPr>
          <w:p w:rsidR="00E006F8" w:rsidRPr="004D17CE" w:rsidRDefault="00A37907" w:rsidP="00F41BA3">
            <w:pPr>
              <w:jc w:val="center"/>
            </w:pPr>
            <w:r w:rsidRPr="004D17CE">
              <w:t>7</w:t>
            </w:r>
          </w:p>
        </w:tc>
        <w:tc>
          <w:tcPr>
            <w:tcW w:w="445" w:type="pct"/>
            <w:vAlign w:val="center"/>
          </w:tcPr>
          <w:p w:rsidR="00E006F8" w:rsidRPr="004D17CE" w:rsidRDefault="00A37907" w:rsidP="00F41BA3">
            <w:pPr>
              <w:jc w:val="center"/>
            </w:pPr>
            <w:r w:rsidRPr="004D17CE">
              <w:t>TWT</w:t>
            </w:r>
          </w:p>
        </w:tc>
        <w:tc>
          <w:tcPr>
            <w:tcW w:w="475" w:type="pct"/>
            <w:vAlign w:val="center"/>
          </w:tcPr>
          <w:p w:rsidR="00E006F8" w:rsidRPr="004D17CE" w:rsidRDefault="00A37907" w:rsidP="00F41BA3">
            <w:pPr>
              <w:jc w:val="center"/>
            </w:pPr>
            <w:r w:rsidRPr="004D17CE">
              <w:t>10 × 12</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36548F" w:rsidP="00F41BA3">
            <w:pPr>
              <w:jc w:val="center"/>
            </w:pPr>
            <w:r w:rsidRPr="004D17CE">
              <w:t>1 in</w:t>
            </w:r>
          </w:p>
        </w:tc>
        <w:tc>
          <w:tcPr>
            <w:tcW w:w="772" w:type="pct"/>
            <w:vAlign w:val="center"/>
          </w:tcPr>
          <w:p w:rsidR="00E006F8" w:rsidRPr="004D17CE" w:rsidRDefault="00A37907" w:rsidP="00F41BA3">
            <w:pPr>
              <w:jc w:val="center"/>
            </w:pPr>
            <w:r w:rsidRPr="004D17CE">
              <w:t>Polypropylene</w:t>
            </w:r>
          </w:p>
        </w:tc>
      </w:tr>
      <w:tr w:rsidR="00E006F8" w:rsidRPr="004D17CE" w:rsidTr="002C4F20">
        <w:trPr>
          <w:trHeight w:val="505"/>
        </w:trPr>
        <w:tc>
          <w:tcPr>
            <w:tcW w:w="256" w:type="pct"/>
            <w:vAlign w:val="center"/>
          </w:tcPr>
          <w:p w:rsidR="00E006F8" w:rsidRPr="004D17CE" w:rsidRDefault="00A37907" w:rsidP="00F41BA3">
            <w:pPr>
              <w:jc w:val="center"/>
            </w:pPr>
            <w:r w:rsidRPr="004D17CE">
              <w:t>93</w:t>
            </w:r>
          </w:p>
        </w:tc>
        <w:tc>
          <w:tcPr>
            <w:tcW w:w="726" w:type="pct"/>
            <w:vAlign w:val="center"/>
          </w:tcPr>
          <w:p w:rsidR="007872EE" w:rsidRPr="004D17CE" w:rsidRDefault="00A37907" w:rsidP="00F41BA3">
            <w:pPr>
              <w:jc w:val="center"/>
            </w:pPr>
            <w:r w:rsidRPr="004D17CE">
              <w:t xml:space="preserve">Oct 97- </w:t>
            </w:r>
          </w:p>
          <w:p w:rsidR="00E006F8" w:rsidRPr="004D17CE" w:rsidRDefault="00A37907" w:rsidP="00F41BA3">
            <w:pPr>
              <w:jc w:val="center"/>
            </w:pPr>
            <w:r w:rsidRPr="004D17CE">
              <w:t>Oct 04</w:t>
            </w:r>
          </w:p>
        </w:tc>
        <w:tc>
          <w:tcPr>
            <w:tcW w:w="581" w:type="pct"/>
            <w:vAlign w:val="center"/>
          </w:tcPr>
          <w:p w:rsidR="00E006F8" w:rsidRPr="004D17CE" w:rsidRDefault="00A37907" w:rsidP="00F41BA3">
            <w:pPr>
              <w:jc w:val="center"/>
            </w:pPr>
            <w:r w:rsidRPr="004D17CE">
              <w:t>4</w:t>
            </w:r>
          </w:p>
        </w:tc>
        <w:tc>
          <w:tcPr>
            <w:tcW w:w="655" w:type="pct"/>
            <w:vAlign w:val="center"/>
          </w:tcPr>
          <w:p w:rsidR="00E006F8" w:rsidRPr="004D17CE" w:rsidRDefault="00A37907" w:rsidP="00F41BA3">
            <w:pPr>
              <w:jc w:val="center"/>
            </w:pPr>
            <w:r w:rsidRPr="004D17CE">
              <w:t>9</w:t>
            </w:r>
          </w:p>
        </w:tc>
        <w:tc>
          <w:tcPr>
            <w:tcW w:w="445" w:type="pct"/>
            <w:vAlign w:val="center"/>
          </w:tcPr>
          <w:p w:rsidR="00E006F8" w:rsidRPr="004D17CE" w:rsidRDefault="00A37907" w:rsidP="00F41BA3">
            <w:pPr>
              <w:jc w:val="center"/>
            </w:pPr>
            <w:r w:rsidRPr="004D17CE">
              <w:t>UTW</w:t>
            </w:r>
          </w:p>
        </w:tc>
        <w:tc>
          <w:tcPr>
            <w:tcW w:w="475" w:type="pct"/>
            <w:vAlign w:val="center"/>
          </w:tcPr>
          <w:p w:rsidR="00E006F8" w:rsidRPr="004D17CE" w:rsidRDefault="00A37907" w:rsidP="00F41BA3">
            <w:pPr>
              <w:jc w:val="center"/>
            </w:pPr>
            <w:r w:rsidRPr="004D17CE">
              <w:t>4 × 4</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Polypropylene</w:t>
            </w:r>
          </w:p>
        </w:tc>
      </w:tr>
      <w:tr w:rsidR="00E006F8" w:rsidRPr="004D17CE" w:rsidTr="002C4F20">
        <w:trPr>
          <w:trHeight w:val="505"/>
        </w:trPr>
        <w:tc>
          <w:tcPr>
            <w:tcW w:w="256" w:type="pct"/>
            <w:vAlign w:val="center"/>
          </w:tcPr>
          <w:p w:rsidR="00E006F8" w:rsidRPr="004D17CE" w:rsidRDefault="00A37907" w:rsidP="00F41BA3">
            <w:pPr>
              <w:jc w:val="center"/>
            </w:pPr>
            <w:r w:rsidRPr="004D17CE">
              <w:t>94</w:t>
            </w:r>
          </w:p>
        </w:tc>
        <w:tc>
          <w:tcPr>
            <w:tcW w:w="726" w:type="pct"/>
            <w:vAlign w:val="center"/>
          </w:tcPr>
          <w:p w:rsidR="007872EE" w:rsidRPr="004D17CE" w:rsidRDefault="00A37907" w:rsidP="00F41BA3">
            <w:pPr>
              <w:jc w:val="center"/>
            </w:pPr>
            <w:r w:rsidRPr="004D17CE">
              <w:t xml:space="preserve">Oct 97- </w:t>
            </w:r>
          </w:p>
          <w:p w:rsidR="00E006F8" w:rsidRPr="004D17CE" w:rsidRDefault="00A37907" w:rsidP="00F41BA3">
            <w:pPr>
              <w:jc w:val="center"/>
            </w:pPr>
            <w:r w:rsidRPr="004D17CE">
              <w:t>Oct 04</w:t>
            </w:r>
          </w:p>
        </w:tc>
        <w:tc>
          <w:tcPr>
            <w:tcW w:w="581" w:type="pct"/>
            <w:vAlign w:val="center"/>
          </w:tcPr>
          <w:p w:rsidR="00E006F8" w:rsidRPr="004D17CE" w:rsidRDefault="00A37907" w:rsidP="00F41BA3">
            <w:pPr>
              <w:jc w:val="center"/>
            </w:pPr>
            <w:r w:rsidRPr="004D17CE">
              <w:t>3</w:t>
            </w:r>
          </w:p>
        </w:tc>
        <w:tc>
          <w:tcPr>
            <w:tcW w:w="655" w:type="pct"/>
            <w:vAlign w:val="center"/>
          </w:tcPr>
          <w:p w:rsidR="00E006F8" w:rsidRPr="004D17CE" w:rsidRDefault="00A37907" w:rsidP="00F41BA3">
            <w:pPr>
              <w:jc w:val="center"/>
            </w:pPr>
            <w:r w:rsidRPr="004D17CE">
              <w:t>10</w:t>
            </w:r>
          </w:p>
        </w:tc>
        <w:tc>
          <w:tcPr>
            <w:tcW w:w="445" w:type="pct"/>
            <w:vAlign w:val="center"/>
          </w:tcPr>
          <w:p w:rsidR="00E006F8" w:rsidRPr="004D17CE" w:rsidRDefault="00A37907" w:rsidP="00F41BA3">
            <w:pPr>
              <w:jc w:val="center"/>
            </w:pPr>
            <w:r w:rsidRPr="004D17CE">
              <w:t>UTW</w:t>
            </w:r>
          </w:p>
        </w:tc>
        <w:tc>
          <w:tcPr>
            <w:tcW w:w="475" w:type="pct"/>
            <w:vAlign w:val="center"/>
          </w:tcPr>
          <w:p w:rsidR="00E006F8" w:rsidRPr="004D17CE" w:rsidRDefault="00A37907" w:rsidP="00F41BA3">
            <w:pPr>
              <w:jc w:val="center"/>
            </w:pPr>
            <w:r w:rsidRPr="004D17CE">
              <w:t>4 × 4</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Polypropylene</w:t>
            </w:r>
          </w:p>
        </w:tc>
      </w:tr>
      <w:tr w:rsidR="00E006F8" w:rsidRPr="004D17CE" w:rsidTr="002C4F20">
        <w:trPr>
          <w:trHeight w:val="505"/>
        </w:trPr>
        <w:tc>
          <w:tcPr>
            <w:tcW w:w="256" w:type="pct"/>
            <w:vAlign w:val="center"/>
          </w:tcPr>
          <w:p w:rsidR="00E006F8" w:rsidRPr="004D17CE" w:rsidRDefault="00A37907" w:rsidP="00F41BA3">
            <w:pPr>
              <w:jc w:val="center"/>
            </w:pPr>
            <w:r w:rsidRPr="004D17CE">
              <w:t>95</w:t>
            </w:r>
          </w:p>
        </w:tc>
        <w:tc>
          <w:tcPr>
            <w:tcW w:w="726" w:type="pct"/>
            <w:vAlign w:val="center"/>
          </w:tcPr>
          <w:p w:rsidR="007872EE" w:rsidRPr="004D17CE" w:rsidRDefault="00A37907" w:rsidP="00F41BA3">
            <w:pPr>
              <w:jc w:val="center"/>
            </w:pPr>
            <w:r w:rsidRPr="004D17CE">
              <w:t xml:space="preserve">Oct 97- </w:t>
            </w:r>
          </w:p>
          <w:p w:rsidR="00E006F8" w:rsidRPr="004D17CE" w:rsidRDefault="00A37907" w:rsidP="00F41BA3">
            <w:pPr>
              <w:jc w:val="center"/>
            </w:pPr>
            <w:r w:rsidRPr="004D17CE">
              <w:t>Oct 04</w:t>
            </w:r>
          </w:p>
        </w:tc>
        <w:tc>
          <w:tcPr>
            <w:tcW w:w="581" w:type="pct"/>
            <w:vAlign w:val="center"/>
          </w:tcPr>
          <w:p w:rsidR="00E006F8" w:rsidRPr="004D17CE" w:rsidRDefault="00A37907" w:rsidP="00F41BA3">
            <w:pPr>
              <w:jc w:val="center"/>
            </w:pPr>
            <w:r w:rsidRPr="004D17CE">
              <w:t>3</w:t>
            </w:r>
          </w:p>
        </w:tc>
        <w:tc>
          <w:tcPr>
            <w:tcW w:w="655" w:type="pct"/>
            <w:vAlign w:val="center"/>
          </w:tcPr>
          <w:p w:rsidR="00E006F8" w:rsidRPr="004D17CE" w:rsidRDefault="00A37907" w:rsidP="00F41BA3">
            <w:pPr>
              <w:jc w:val="center"/>
            </w:pPr>
            <w:r w:rsidRPr="004D17CE">
              <w:t>10</w:t>
            </w:r>
          </w:p>
        </w:tc>
        <w:tc>
          <w:tcPr>
            <w:tcW w:w="445" w:type="pct"/>
            <w:vAlign w:val="center"/>
          </w:tcPr>
          <w:p w:rsidR="00E006F8" w:rsidRPr="004D17CE" w:rsidRDefault="00A37907" w:rsidP="00F41BA3">
            <w:pPr>
              <w:jc w:val="center"/>
            </w:pPr>
            <w:r w:rsidRPr="004D17CE">
              <w:t>UTW</w:t>
            </w:r>
          </w:p>
        </w:tc>
        <w:tc>
          <w:tcPr>
            <w:tcW w:w="475" w:type="pct"/>
            <w:vAlign w:val="center"/>
          </w:tcPr>
          <w:p w:rsidR="00E006F8" w:rsidRPr="004D17CE" w:rsidRDefault="00A37907" w:rsidP="00F41BA3">
            <w:pPr>
              <w:jc w:val="center"/>
            </w:pPr>
            <w:r w:rsidRPr="004D17CE">
              <w:t>5 x 6</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Polyolefin</w:t>
            </w:r>
          </w:p>
        </w:tc>
      </w:tr>
      <w:tr w:rsidR="00E006F8" w:rsidRPr="004D17CE" w:rsidTr="002C4F20">
        <w:trPr>
          <w:trHeight w:val="505"/>
        </w:trPr>
        <w:tc>
          <w:tcPr>
            <w:tcW w:w="256" w:type="pct"/>
            <w:vAlign w:val="center"/>
          </w:tcPr>
          <w:p w:rsidR="00E006F8" w:rsidRPr="004D17CE" w:rsidRDefault="00A37907" w:rsidP="00F41BA3">
            <w:pPr>
              <w:jc w:val="center"/>
            </w:pPr>
            <w:r w:rsidRPr="004D17CE">
              <w:t>96</w:t>
            </w:r>
          </w:p>
        </w:tc>
        <w:tc>
          <w:tcPr>
            <w:tcW w:w="726" w:type="pct"/>
            <w:vAlign w:val="center"/>
          </w:tcPr>
          <w:p w:rsidR="00E006F8" w:rsidRPr="004D17CE" w:rsidRDefault="00A37907" w:rsidP="00F41BA3">
            <w:pPr>
              <w:jc w:val="center"/>
            </w:pPr>
            <w:r w:rsidRPr="004D17CE">
              <w:t>Oct 97- Current</w:t>
            </w:r>
          </w:p>
        </w:tc>
        <w:tc>
          <w:tcPr>
            <w:tcW w:w="581" w:type="pct"/>
            <w:vAlign w:val="center"/>
          </w:tcPr>
          <w:p w:rsidR="00E006F8" w:rsidRPr="004D17CE" w:rsidRDefault="00A37907" w:rsidP="00F41BA3">
            <w:pPr>
              <w:jc w:val="center"/>
            </w:pPr>
            <w:r w:rsidRPr="004D17CE">
              <w:t>6</w:t>
            </w:r>
          </w:p>
        </w:tc>
        <w:tc>
          <w:tcPr>
            <w:tcW w:w="655" w:type="pct"/>
            <w:vAlign w:val="center"/>
          </w:tcPr>
          <w:p w:rsidR="00E006F8" w:rsidRPr="004D17CE" w:rsidRDefault="00A37907" w:rsidP="00F41BA3">
            <w:pPr>
              <w:jc w:val="center"/>
            </w:pPr>
            <w:r w:rsidRPr="004D17CE">
              <w:t>7</w:t>
            </w:r>
          </w:p>
        </w:tc>
        <w:tc>
          <w:tcPr>
            <w:tcW w:w="445" w:type="pct"/>
            <w:vAlign w:val="center"/>
          </w:tcPr>
          <w:p w:rsidR="00E006F8" w:rsidRPr="004D17CE" w:rsidRDefault="00A37907" w:rsidP="00F41BA3">
            <w:pPr>
              <w:jc w:val="center"/>
            </w:pPr>
            <w:r w:rsidRPr="004D17CE">
              <w:t>TWT</w:t>
            </w:r>
          </w:p>
        </w:tc>
        <w:tc>
          <w:tcPr>
            <w:tcW w:w="475" w:type="pct"/>
            <w:vAlign w:val="center"/>
          </w:tcPr>
          <w:p w:rsidR="00E006F8" w:rsidRPr="004D17CE" w:rsidRDefault="00A37907" w:rsidP="00F41BA3">
            <w:pPr>
              <w:jc w:val="center"/>
            </w:pPr>
            <w:r w:rsidRPr="004D17CE">
              <w:t>5 x 6</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Polypropylene</w:t>
            </w:r>
          </w:p>
        </w:tc>
      </w:tr>
      <w:tr w:rsidR="00E006F8" w:rsidRPr="004D17CE" w:rsidTr="002C4F20">
        <w:trPr>
          <w:trHeight w:val="505"/>
        </w:trPr>
        <w:tc>
          <w:tcPr>
            <w:tcW w:w="256" w:type="pct"/>
            <w:vAlign w:val="center"/>
          </w:tcPr>
          <w:p w:rsidR="00E006F8" w:rsidRPr="004D17CE" w:rsidRDefault="00A37907" w:rsidP="00F41BA3">
            <w:pPr>
              <w:jc w:val="center"/>
            </w:pPr>
            <w:r w:rsidRPr="004D17CE">
              <w:t>97</w:t>
            </w:r>
          </w:p>
        </w:tc>
        <w:tc>
          <w:tcPr>
            <w:tcW w:w="726" w:type="pct"/>
            <w:vAlign w:val="center"/>
          </w:tcPr>
          <w:p w:rsidR="00E006F8" w:rsidRPr="004D17CE" w:rsidRDefault="00A37907" w:rsidP="00F41BA3">
            <w:pPr>
              <w:jc w:val="center"/>
            </w:pPr>
            <w:r w:rsidRPr="004D17CE">
              <w:t>Oct 97- Current</w:t>
            </w:r>
          </w:p>
        </w:tc>
        <w:tc>
          <w:tcPr>
            <w:tcW w:w="581" w:type="pct"/>
            <w:vAlign w:val="center"/>
          </w:tcPr>
          <w:p w:rsidR="00E006F8" w:rsidRPr="004D17CE" w:rsidRDefault="00A37907" w:rsidP="00F41BA3">
            <w:pPr>
              <w:jc w:val="center"/>
            </w:pPr>
            <w:r w:rsidRPr="004D17CE">
              <w:t>6</w:t>
            </w:r>
          </w:p>
        </w:tc>
        <w:tc>
          <w:tcPr>
            <w:tcW w:w="655" w:type="pct"/>
            <w:vAlign w:val="center"/>
          </w:tcPr>
          <w:p w:rsidR="00E006F8" w:rsidRPr="004D17CE" w:rsidRDefault="00A37907" w:rsidP="00F41BA3">
            <w:pPr>
              <w:jc w:val="center"/>
            </w:pPr>
            <w:r w:rsidRPr="004D17CE">
              <w:t>7</w:t>
            </w:r>
          </w:p>
        </w:tc>
        <w:tc>
          <w:tcPr>
            <w:tcW w:w="445" w:type="pct"/>
            <w:vAlign w:val="center"/>
          </w:tcPr>
          <w:p w:rsidR="00E006F8" w:rsidRPr="004D17CE" w:rsidRDefault="00A37907" w:rsidP="00F41BA3">
            <w:pPr>
              <w:jc w:val="center"/>
            </w:pPr>
            <w:r w:rsidRPr="004D17CE">
              <w:t>TWT</w:t>
            </w:r>
          </w:p>
        </w:tc>
        <w:tc>
          <w:tcPr>
            <w:tcW w:w="475" w:type="pct"/>
            <w:vAlign w:val="center"/>
          </w:tcPr>
          <w:p w:rsidR="00E006F8" w:rsidRPr="004D17CE" w:rsidRDefault="00A37907" w:rsidP="00F41BA3">
            <w:pPr>
              <w:jc w:val="center"/>
            </w:pPr>
            <w:r w:rsidRPr="004D17CE">
              <w:t>10 x 12</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Polypropylene</w:t>
            </w:r>
          </w:p>
        </w:tc>
      </w:tr>
      <w:tr w:rsidR="00E006F8" w:rsidRPr="004D17CE" w:rsidTr="002C4F20">
        <w:trPr>
          <w:trHeight w:val="505"/>
        </w:trPr>
        <w:tc>
          <w:tcPr>
            <w:tcW w:w="256" w:type="pct"/>
            <w:vAlign w:val="center"/>
          </w:tcPr>
          <w:p w:rsidR="00E006F8" w:rsidRPr="004D17CE" w:rsidRDefault="00A37907" w:rsidP="00F41BA3">
            <w:pPr>
              <w:jc w:val="center"/>
            </w:pPr>
            <w:r w:rsidRPr="004D17CE">
              <w:t>60</w:t>
            </w:r>
          </w:p>
        </w:tc>
        <w:tc>
          <w:tcPr>
            <w:tcW w:w="726" w:type="pct"/>
            <w:vAlign w:val="center"/>
          </w:tcPr>
          <w:p w:rsidR="00E006F8" w:rsidRPr="004D17CE" w:rsidRDefault="00A37907" w:rsidP="00F41BA3">
            <w:pPr>
              <w:jc w:val="center"/>
            </w:pPr>
            <w:r w:rsidRPr="004D17CE">
              <w:t>Oct 04- Present</w:t>
            </w:r>
          </w:p>
        </w:tc>
        <w:tc>
          <w:tcPr>
            <w:tcW w:w="581" w:type="pct"/>
            <w:vAlign w:val="center"/>
          </w:tcPr>
          <w:p w:rsidR="00E006F8" w:rsidRPr="004D17CE" w:rsidRDefault="00A37907" w:rsidP="00F41BA3">
            <w:pPr>
              <w:jc w:val="center"/>
            </w:pPr>
            <w:r w:rsidRPr="004D17CE">
              <w:t>5</w:t>
            </w:r>
          </w:p>
        </w:tc>
        <w:tc>
          <w:tcPr>
            <w:tcW w:w="655" w:type="pct"/>
            <w:vAlign w:val="center"/>
          </w:tcPr>
          <w:p w:rsidR="00E006F8" w:rsidRPr="004D17CE" w:rsidRDefault="00A37907" w:rsidP="00F41BA3">
            <w:pPr>
              <w:jc w:val="center"/>
            </w:pPr>
            <w:r w:rsidRPr="004D17CE">
              <w:t>7</w:t>
            </w:r>
          </w:p>
        </w:tc>
        <w:tc>
          <w:tcPr>
            <w:tcW w:w="445" w:type="pct"/>
            <w:vAlign w:val="center"/>
          </w:tcPr>
          <w:p w:rsidR="00E006F8" w:rsidRPr="004D17CE" w:rsidRDefault="00A37907" w:rsidP="00F41BA3">
            <w:pPr>
              <w:jc w:val="center"/>
            </w:pPr>
            <w:r w:rsidRPr="004D17CE">
              <w:t>TWT</w:t>
            </w:r>
          </w:p>
        </w:tc>
        <w:tc>
          <w:tcPr>
            <w:tcW w:w="475" w:type="pct"/>
            <w:vAlign w:val="center"/>
          </w:tcPr>
          <w:p w:rsidR="00E006F8" w:rsidRPr="004D17CE" w:rsidRDefault="00A37907" w:rsidP="00F41BA3">
            <w:pPr>
              <w:jc w:val="center"/>
            </w:pPr>
            <w:r w:rsidRPr="004D17CE">
              <w:t>5 x 6</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None</w:t>
            </w:r>
          </w:p>
        </w:tc>
      </w:tr>
      <w:tr w:rsidR="00E006F8" w:rsidRPr="004D17CE" w:rsidTr="002C4F20">
        <w:trPr>
          <w:trHeight w:val="505"/>
        </w:trPr>
        <w:tc>
          <w:tcPr>
            <w:tcW w:w="256" w:type="pct"/>
            <w:vAlign w:val="center"/>
          </w:tcPr>
          <w:p w:rsidR="00E006F8" w:rsidRPr="004D17CE" w:rsidRDefault="00A37907" w:rsidP="00F41BA3">
            <w:pPr>
              <w:jc w:val="center"/>
            </w:pPr>
            <w:r w:rsidRPr="004D17CE">
              <w:t>61</w:t>
            </w:r>
          </w:p>
        </w:tc>
        <w:tc>
          <w:tcPr>
            <w:tcW w:w="726" w:type="pct"/>
            <w:vAlign w:val="center"/>
          </w:tcPr>
          <w:p w:rsidR="00E006F8" w:rsidRPr="004D17CE" w:rsidRDefault="00A37907" w:rsidP="00F41BA3">
            <w:pPr>
              <w:jc w:val="center"/>
            </w:pPr>
            <w:r w:rsidRPr="004D17CE">
              <w:t>Oct 04- Present</w:t>
            </w:r>
          </w:p>
        </w:tc>
        <w:tc>
          <w:tcPr>
            <w:tcW w:w="581" w:type="pct"/>
            <w:vAlign w:val="center"/>
          </w:tcPr>
          <w:p w:rsidR="00E006F8" w:rsidRPr="004D17CE" w:rsidRDefault="00A37907" w:rsidP="00F41BA3">
            <w:pPr>
              <w:jc w:val="center"/>
            </w:pPr>
            <w:r w:rsidRPr="004D17CE">
              <w:t>5</w:t>
            </w:r>
          </w:p>
        </w:tc>
        <w:tc>
          <w:tcPr>
            <w:tcW w:w="655" w:type="pct"/>
            <w:vAlign w:val="center"/>
          </w:tcPr>
          <w:p w:rsidR="00E006F8" w:rsidRPr="004D17CE" w:rsidRDefault="00A37907" w:rsidP="00F41BA3">
            <w:pPr>
              <w:jc w:val="center"/>
            </w:pPr>
            <w:r w:rsidRPr="004D17CE">
              <w:t>7</w:t>
            </w:r>
          </w:p>
        </w:tc>
        <w:tc>
          <w:tcPr>
            <w:tcW w:w="445" w:type="pct"/>
            <w:vAlign w:val="center"/>
          </w:tcPr>
          <w:p w:rsidR="00E006F8" w:rsidRPr="004D17CE" w:rsidRDefault="00A37907" w:rsidP="00F41BA3">
            <w:pPr>
              <w:jc w:val="center"/>
            </w:pPr>
            <w:r w:rsidRPr="004D17CE">
              <w:t>TWT</w:t>
            </w:r>
          </w:p>
        </w:tc>
        <w:tc>
          <w:tcPr>
            <w:tcW w:w="475" w:type="pct"/>
            <w:vAlign w:val="center"/>
          </w:tcPr>
          <w:p w:rsidR="00E006F8" w:rsidRPr="004D17CE" w:rsidRDefault="00A37907" w:rsidP="00F41BA3">
            <w:pPr>
              <w:jc w:val="center"/>
            </w:pPr>
            <w:r w:rsidRPr="004D17CE">
              <w:t>5 x 6</w:t>
            </w:r>
          </w:p>
        </w:tc>
        <w:tc>
          <w:tcPr>
            <w:tcW w:w="490" w:type="pct"/>
            <w:vAlign w:val="center"/>
          </w:tcPr>
          <w:p w:rsidR="00E006F8" w:rsidRPr="004D17CE" w:rsidRDefault="00A37907" w:rsidP="00F41BA3">
            <w:pPr>
              <w:jc w:val="center"/>
            </w:pPr>
            <w:r w:rsidRPr="004D17CE">
              <w:t>N</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None</w:t>
            </w:r>
          </w:p>
        </w:tc>
      </w:tr>
      <w:tr w:rsidR="00E006F8" w:rsidRPr="004D17CE" w:rsidTr="002C4F20">
        <w:trPr>
          <w:trHeight w:val="505"/>
        </w:trPr>
        <w:tc>
          <w:tcPr>
            <w:tcW w:w="256" w:type="pct"/>
            <w:vAlign w:val="center"/>
          </w:tcPr>
          <w:p w:rsidR="00E006F8" w:rsidRPr="004D17CE" w:rsidRDefault="00A37907" w:rsidP="00F41BA3">
            <w:pPr>
              <w:jc w:val="center"/>
            </w:pPr>
            <w:r w:rsidRPr="004D17CE">
              <w:t>62</w:t>
            </w:r>
          </w:p>
        </w:tc>
        <w:tc>
          <w:tcPr>
            <w:tcW w:w="726" w:type="pct"/>
            <w:vAlign w:val="center"/>
          </w:tcPr>
          <w:p w:rsidR="00E006F8" w:rsidRPr="004D17CE" w:rsidRDefault="00A37907" w:rsidP="00F41BA3">
            <w:pPr>
              <w:jc w:val="center"/>
            </w:pPr>
            <w:r w:rsidRPr="004D17CE">
              <w:t>Oct 04- Present</w:t>
            </w:r>
          </w:p>
        </w:tc>
        <w:tc>
          <w:tcPr>
            <w:tcW w:w="581" w:type="pct"/>
            <w:vAlign w:val="center"/>
          </w:tcPr>
          <w:p w:rsidR="00E006F8" w:rsidRPr="004D17CE" w:rsidRDefault="00A37907" w:rsidP="00F41BA3">
            <w:pPr>
              <w:jc w:val="center"/>
            </w:pPr>
            <w:r w:rsidRPr="004D17CE">
              <w:t>4</w:t>
            </w:r>
          </w:p>
        </w:tc>
        <w:tc>
          <w:tcPr>
            <w:tcW w:w="655" w:type="pct"/>
            <w:vAlign w:val="center"/>
          </w:tcPr>
          <w:p w:rsidR="00E006F8" w:rsidRPr="004D17CE" w:rsidRDefault="00A37907" w:rsidP="00F41BA3">
            <w:pPr>
              <w:jc w:val="center"/>
            </w:pPr>
            <w:r w:rsidRPr="004D17CE">
              <w:t>8</w:t>
            </w:r>
          </w:p>
        </w:tc>
        <w:tc>
          <w:tcPr>
            <w:tcW w:w="445" w:type="pct"/>
            <w:vAlign w:val="center"/>
          </w:tcPr>
          <w:p w:rsidR="00E006F8" w:rsidRPr="004D17CE" w:rsidRDefault="00A37907" w:rsidP="00F41BA3">
            <w:pPr>
              <w:jc w:val="center"/>
            </w:pPr>
            <w:r w:rsidRPr="004D17CE">
              <w:t>UTW</w:t>
            </w:r>
          </w:p>
        </w:tc>
        <w:tc>
          <w:tcPr>
            <w:tcW w:w="475" w:type="pct"/>
            <w:vAlign w:val="center"/>
          </w:tcPr>
          <w:p w:rsidR="00E006F8" w:rsidRPr="004D17CE" w:rsidRDefault="00A37907" w:rsidP="00F41BA3">
            <w:pPr>
              <w:jc w:val="center"/>
            </w:pPr>
            <w:r w:rsidRPr="004D17CE">
              <w:t>5 x 6</w:t>
            </w:r>
          </w:p>
        </w:tc>
        <w:tc>
          <w:tcPr>
            <w:tcW w:w="490" w:type="pct"/>
            <w:vAlign w:val="center"/>
          </w:tcPr>
          <w:p w:rsidR="00E006F8" w:rsidRPr="004D17CE" w:rsidRDefault="00A37907" w:rsidP="00F41BA3">
            <w:pPr>
              <w:jc w:val="center"/>
            </w:pPr>
            <w:r w:rsidRPr="004D17CE">
              <w:t>Y</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None</w:t>
            </w:r>
          </w:p>
        </w:tc>
      </w:tr>
      <w:tr w:rsidR="00E006F8" w:rsidRPr="004D17CE" w:rsidTr="002C4F20">
        <w:trPr>
          <w:trHeight w:val="505"/>
        </w:trPr>
        <w:tc>
          <w:tcPr>
            <w:tcW w:w="256" w:type="pct"/>
            <w:vAlign w:val="center"/>
          </w:tcPr>
          <w:p w:rsidR="00E006F8" w:rsidRPr="004D17CE" w:rsidRDefault="00A37907" w:rsidP="00F41BA3">
            <w:pPr>
              <w:jc w:val="center"/>
            </w:pPr>
            <w:r w:rsidRPr="004D17CE">
              <w:t>63</w:t>
            </w:r>
          </w:p>
        </w:tc>
        <w:tc>
          <w:tcPr>
            <w:tcW w:w="726" w:type="pct"/>
            <w:vAlign w:val="center"/>
          </w:tcPr>
          <w:p w:rsidR="00E006F8" w:rsidRPr="004D17CE" w:rsidRDefault="00A37907" w:rsidP="00F41BA3">
            <w:pPr>
              <w:jc w:val="center"/>
            </w:pPr>
            <w:r w:rsidRPr="004D17CE">
              <w:t>Oct 04- Present</w:t>
            </w:r>
          </w:p>
        </w:tc>
        <w:tc>
          <w:tcPr>
            <w:tcW w:w="581" w:type="pct"/>
            <w:vAlign w:val="center"/>
          </w:tcPr>
          <w:p w:rsidR="00E006F8" w:rsidRPr="004D17CE" w:rsidRDefault="00A37907" w:rsidP="00F41BA3">
            <w:pPr>
              <w:jc w:val="center"/>
            </w:pPr>
            <w:r w:rsidRPr="004D17CE">
              <w:t>4</w:t>
            </w:r>
          </w:p>
        </w:tc>
        <w:tc>
          <w:tcPr>
            <w:tcW w:w="655" w:type="pct"/>
            <w:vAlign w:val="center"/>
          </w:tcPr>
          <w:p w:rsidR="00E006F8" w:rsidRPr="004D17CE" w:rsidRDefault="00A37907" w:rsidP="00F41BA3">
            <w:pPr>
              <w:jc w:val="center"/>
            </w:pPr>
            <w:r w:rsidRPr="004D17CE">
              <w:t>8</w:t>
            </w:r>
          </w:p>
        </w:tc>
        <w:tc>
          <w:tcPr>
            <w:tcW w:w="445" w:type="pct"/>
            <w:vAlign w:val="center"/>
          </w:tcPr>
          <w:p w:rsidR="00E006F8" w:rsidRPr="004D17CE" w:rsidRDefault="00A37907" w:rsidP="00F41BA3">
            <w:pPr>
              <w:jc w:val="center"/>
            </w:pPr>
            <w:r w:rsidRPr="004D17CE">
              <w:t>UTW</w:t>
            </w:r>
          </w:p>
        </w:tc>
        <w:tc>
          <w:tcPr>
            <w:tcW w:w="475" w:type="pct"/>
            <w:vAlign w:val="center"/>
          </w:tcPr>
          <w:p w:rsidR="00E006F8" w:rsidRPr="004D17CE" w:rsidRDefault="00A37907" w:rsidP="00F41BA3">
            <w:pPr>
              <w:jc w:val="center"/>
            </w:pPr>
            <w:r w:rsidRPr="004D17CE">
              <w:t>5 x 6</w:t>
            </w:r>
          </w:p>
        </w:tc>
        <w:tc>
          <w:tcPr>
            <w:tcW w:w="490" w:type="pct"/>
            <w:vAlign w:val="center"/>
          </w:tcPr>
          <w:p w:rsidR="00E006F8" w:rsidRPr="004D17CE" w:rsidRDefault="00A37907" w:rsidP="00F41BA3">
            <w:pPr>
              <w:jc w:val="center"/>
            </w:pPr>
            <w:r w:rsidRPr="004D17CE">
              <w:t>N</w:t>
            </w:r>
          </w:p>
        </w:tc>
        <w:tc>
          <w:tcPr>
            <w:tcW w:w="600" w:type="pct"/>
            <w:vAlign w:val="center"/>
          </w:tcPr>
          <w:p w:rsidR="00E006F8" w:rsidRPr="004D17CE" w:rsidRDefault="00A37907" w:rsidP="00F41BA3">
            <w:pPr>
              <w:jc w:val="center"/>
            </w:pPr>
            <w:r w:rsidRPr="004D17CE">
              <w:t>N</w:t>
            </w:r>
          </w:p>
        </w:tc>
        <w:tc>
          <w:tcPr>
            <w:tcW w:w="772" w:type="pct"/>
            <w:vAlign w:val="center"/>
          </w:tcPr>
          <w:p w:rsidR="00E006F8" w:rsidRPr="004D17CE" w:rsidRDefault="00A37907" w:rsidP="00F41BA3">
            <w:pPr>
              <w:jc w:val="center"/>
            </w:pPr>
            <w:r w:rsidRPr="004D17CE">
              <w:t>None</w:t>
            </w:r>
          </w:p>
        </w:tc>
      </w:tr>
    </w:tbl>
    <w:p w:rsidR="00E006F8" w:rsidRPr="004D17CE" w:rsidRDefault="00E006F8" w:rsidP="00D30C18">
      <w:pPr>
        <w:autoSpaceDE w:val="0"/>
        <w:autoSpaceDN w:val="0"/>
        <w:adjustRightInd w:val="0"/>
        <w:spacing w:line="360" w:lineRule="auto"/>
        <w:jc w:val="both"/>
      </w:pPr>
    </w:p>
    <w:p w:rsidR="00A22F0F" w:rsidRPr="004D17CE" w:rsidRDefault="00A22F0F" w:rsidP="00F41BA3">
      <w:pPr>
        <w:pStyle w:val="Caption"/>
        <w:rPr>
          <w:b/>
          <w:szCs w:val="24"/>
        </w:rPr>
      </w:pPr>
      <w:bookmarkStart w:id="72" w:name="_Ref226285569"/>
      <w:bookmarkStart w:id="73" w:name="_Ref228512970"/>
    </w:p>
    <w:p w:rsidR="00E006F8" w:rsidRPr="004D17CE" w:rsidRDefault="00A37907" w:rsidP="00F41BA3">
      <w:pPr>
        <w:pStyle w:val="Caption"/>
        <w:rPr>
          <w:b/>
          <w:szCs w:val="24"/>
        </w:rPr>
      </w:pPr>
      <w:bookmarkStart w:id="74" w:name="_Ref251575534"/>
      <w:bookmarkStart w:id="75" w:name="_Toc256443713"/>
      <w:r w:rsidRPr="004D17CE">
        <w:rPr>
          <w:szCs w:val="24"/>
        </w:rPr>
        <w:lastRenderedPageBreak/>
        <w:t xml:space="preserve">Table </w:t>
      </w:r>
      <w:bookmarkEnd w:id="72"/>
      <w:r w:rsidR="00202A4F" w:rsidRPr="004D17CE">
        <w:rPr>
          <w:b/>
          <w:szCs w:val="24"/>
        </w:rPr>
        <w:fldChar w:fldCharType="begin"/>
      </w:r>
      <w:r w:rsidRPr="004D17CE">
        <w:rPr>
          <w:szCs w:val="24"/>
        </w:rPr>
        <w:instrText xml:space="preserve"> SEQ Table \* ARABIC </w:instrText>
      </w:r>
      <w:r w:rsidR="00202A4F" w:rsidRPr="004D17CE">
        <w:rPr>
          <w:b/>
          <w:szCs w:val="24"/>
        </w:rPr>
        <w:fldChar w:fldCharType="separate"/>
      </w:r>
      <w:r w:rsidR="001E1D4B">
        <w:rPr>
          <w:noProof/>
          <w:szCs w:val="24"/>
        </w:rPr>
        <w:t>5</w:t>
      </w:r>
      <w:r w:rsidR="00202A4F" w:rsidRPr="004D17CE">
        <w:rPr>
          <w:b/>
          <w:szCs w:val="24"/>
        </w:rPr>
        <w:fldChar w:fldCharType="end"/>
      </w:r>
      <w:bookmarkEnd w:id="73"/>
      <w:bookmarkEnd w:id="74"/>
      <w:r w:rsidRPr="004D17CE">
        <w:rPr>
          <w:szCs w:val="24"/>
        </w:rPr>
        <w:t>: Concrete mixture design information</w:t>
      </w:r>
      <w:r w:rsidR="009708DF" w:rsidRPr="004D17CE">
        <w:rPr>
          <w:szCs w:val="24"/>
        </w:rPr>
        <w:t xml:space="preserve"> for </w:t>
      </w:r>
      <w:r w:rsidR="00356E31">
        <w:rPr>
          <w:szCs w:val="24"/>
        </w:rPr>
        <w:t>MnROAD</w:t>
      </w:r>
      <w:r w:rsidR="009708DF" w:rsidRPr="004D17CE">
        <w:rPr>
          <w:szCs w:val="24"/>
        </w:rPr>
        <w:t xml:space="preserve"> whitetopping cells</w:t>
      </w:r>
      <w:r w:rsidRPr="004D17CE">
        <w:rPr>
          <w:szCs w:val="24"/>
        </w:rPr>
        <w:t>.</w:t>
      </w:r>
      <w:bookmarkEnd w:id="75"/>
      <w:r w:rsidRPr="004D17CE">
        <w:rPr>
          <w:szCs w:val="24"/>
        </w:rPr>
        <w:t xml:space="preserve"> </w:t>
      </w:r>
    </w:p>
    <w:p w:rsidR="00E006F8" w:rsidRPr="004D17CE" w:rsidRDefault="00A37907" w:rsidP="00F41BA3">
      <w:pPr>
        <w:pStyle w:val="Caption"/>
        <w:rPr>
          <w:b/>
          <w:szCs w:val="24"/>
        </w:rPr>
      </w:pPr>
      <w:r w:rsidRPr="004D17CE">
        <w:rPr>
          <w:szCs w:val="24"/>
        </w:rPr>
        <w:t>(Vandenbossche and Rettner, 1999; Burnham 2006; Snyder</w:t>
      </w:r>
      <w:r w:rsidR="00531E57" w:rsidRPr="004D17CE">
        <w:rPr>
          <w:szCs w:val="24"/>
        </w:rPr>
        <w:t>,</w:t>
      </w:r>
      <w:r w:rsidRPr="004D17CE">
        <w:rPr>
          <w:szCs w:val="24"/>
        </w:rPr>
        <w:t xml:space="preserve"> 2008)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28"/>
        <w:gridCol w:w="2520"/>
        <w:gridCol w:w="1620"/>
        <w:gridCol w:w="1721"/>
      </w:tblGrid>
      <w:tr w:rsidR="00E006F8" w:rsidRPr="004D17CE" w:rsidTr="000B093C">
        <w:tc>
          <w:tcPr>
            <w:tcW w:w="3528" w:type="dxa"/>
            <w:tcBorders>
              <w:top w:val="nil"/>
              <w:left w:val="nil"/>
            </w:tcBorders>
            <w:vAlign w:val="center"/>
          </w:tcPr>
          <w:p w:rsidR="00E006F8" w:rsidRPr="004D17CE" w:rsidRDefault="00E006F8" w:rsidP="00F41BA3">
            <w:pPr>
              <w:autoSpaceDE w:val="0"/>
              <w:autoSpaceDN w:val="0"/>
              <w:adjustRightInd w:val="0"/>
              <w:jc w:val="center"/>
            </w:pPr>
          </w:p>
        </w:tc>
        <w:tc>
          <w:tcPr>
            <w:tcW w:w="2520" w:type="dxa"/>
            <w:vAlign w:val="center"/>
          </w:tcPr>
          <w:p w:rsidR="00E006F8" w:rsidRPr="004D17CE" w:rsidRDefault="00A37907" w:rsidP="00F41BA3">
            <w:pPr>
              <w:autoSpaceDE w:val="0"/>
              <w:autoSpaceDN w:val="0"/>
              <w:adjustRightInd w:val="0"/>
              <w:jc w:val="center"/>
            </w:pPr>
            <w:r w:rsidRPr="004D17CE">
              <w:t>Cell 92-94, 96-97</w:t>
            </w:r>
          </w:p>
        </w:tc>
        <w:tc>
          <w:tcPr>
            <w:tcW w:w="1620" w:type="dxa"/>
            <w:vAlign w:val="center"/>
          </w:tcPr>
          <w:p w:rsidR="00E006F8" w:rsidRPr="004D17CE" w:rsidRDefault="00A37907" w:rsidP="00F41BA3">
            <w:pPr>
              <w:autoSpaceDE w:val="0"/>
              <w:autoSpaceDN w:val="0"/>
              <w:adjustRightInd w:val="0"/>
              <w:jc w:val="center"/>
            </w:pPr>
            <w:r w:rsidRPr="004D17CE">
              <w:t>Cell 95</w:t>
            </w:r>
          </w:p>
        </w:tc>
        <w:tc>
          <w:tcPr>
            <w:tcW w:w="1721" w:type="dxa"/>
            <w:vAlign w:val="center"/>
          </w:tcPr>
          <w:p w:rsidR="00E006F8" w:rsidRPr="004D17CE" w:rsidRDefault="00A37907" w:rsidP="00F41BA3">
            <w:pPr>
              <w:autoSpaceDE w:val="0"/>
              <w:autoSpaceDN w:val="0"/>
              <w:adjustRightInd w:val="0"/>
              <w:jc w:val="center"/>
            </w:pPr>
            <w:r w:rsidRPr="004D17CE">
              <w:t>Cells 60-63</w:t>
            </w:r>
          </w:p>
        </w:tc>
      </w:tr>
      <w:tr w:rsidR="00E006F8" w:rsidRPr="004D17CE" w:rsidTr="002C4F20">
        <w:tc>
          <w:tcPr>
            <w:tcW w:w="3528" w:type="dxa"/>
            <w:vAlign w:val="center"/>
          </w:tcPr>
          <w:p w:rsidR="00E006F8" w:rsidRPr="004D17CE" w:rsidRDefault="00A37907" w:rsidP="003C43C3">
            <w:pPr>
              <w:autoSpaceDE w:val="0"/>
              <w:autoSpaceDN w:val="0"/>
              <w:adjustRightInd w:val="0"/>
              <w:jc w:val="center"/>
            </w:pPr>
            <w:r w:rsidRPr="004D17CE">
              <w:t xml:space="preserve">Water </w:t>
            </w:r>
            <w:r w:rsidR="007606EA" w:rsidRPr="004D17CE">
              <w:t xml:space="preserve">to </w:t>
            </w:r>
            <w:r w:rsidRPr="004D17CE">
              <w:t>cement</w:t>
            </w:r>
            <w:r w:rsidR="0012774C">
              <w:t>itious</w:t>
            </w:r>
            <w:r w:rsidRPr="004D17CE">
              <w:t xml:space="preserve"> ratio</w:t>
            </w:r>
          </w:p>
        </w:tc>
        <w:tc>
          <w:tcPr>
            <w:tcW w:w="2520" w:type="dxa"/>
            <w:vAlign w:val="center"/>
          </w:tcPr>
          <w:p w:rsidR="00E006F8" w:rsidRPr="004D17CE" w:rsidRDefault="00A37907" w:rsidP="00F41BA3">
            <w:pPr>
              <w:autoSpaceDE w:val="0"/>
              <w:autoSpaceDN w:val="0"/>
              <w:adjustRightInd w:val="0"/>
              <w:jc w:val="center"/>
            </w:pPr>
            <w:r w:rsidRPr="004D17CE">
              <w:t>0.38</w:t>
            </w:r>
          </w:p>
        </w:tc>
        <w:tc>
          <w:tcPr>
            <w:tcW w:w="1620" w:type="dxa"/>
            <w:vAlign w:val="center"/>
          </w:tcPr>
          <w:p w:rsidR="00E006F8" w:rsidRPr="004D17CE" w:rsidRDefault="00A37907" w:rsidP="00F41BA3">
            <w:pPr>
              <w:autoSpaceDE w:val="0"/>
              <w:autoSpaceDN w:val="0"/>
              <w:adjustRightInd w:val="0"/>
              <w:jc w:val="center"/>
            </w:pPr>
            <w:r w:rsidRPr="004D17CE">
              <w:t>0.41</w:t>
            </w:r>
          </w:p>
        </w:tc>
        <w:tc>
          <w:tcPr>
            <w:tcW w:w="1721" w:type="dxa"/>
            <w:vAlign w:val="center"/>
          </w:tcPr>
          <w:p w:rsidR="00E006F8" w:rsidRPr="004D17CE" w:rsidRDefault="00A37907" w:rsidP="00F41BA3">
            <w:pPr>
              <w:autoSpaceDE w:val="0"/>
              <w:autoSpaceDN w:val="0"/>
              <w:adjustRightInd w:val="0"/>
              <w:jc w:val="center"/>
            </w:pPr>
            <w:r w:rsidRPr="004D17CE">
              <w:t>0.40</w:t>
            </w:r>
          </w:p>
        </w:tc>
      </w:tr>
      <w:tr w:rsidR="00E006F8" w:rsidRPr="004D17CE" w:rsidTr="002C4F20">
        <w:tc>
          <w:tcPr>
            <w:tcW w:w="3528" w:type="dxa"/>
            <w:vAlign w:val="center"/>
          </w:tcPr>
          <w:p w:rsidR="00E006F8" w:rsidRPr="004D17CE" w:rsidRDefault="00A37907" w:rsidP="007606EA">
            <w:pPr>
              <w:autoSpaceDE w:val="0"/>
              <w:autoSpaceDN w:val="0"/>
              <w:adjustRightInd w:val="0"/>
              <w:jc w:val="center"/>
            </w:pPr>
            <w:r w:rsidRPr="004D17CE">
              <w:t xml:space="preserve">Cement </w:t>
            </w:r>
            <w:r w:rsidR="007606EA" w:rsidRPr="004D17CE">
              <w:t>(</w:t>
            </w:r>
            <w:r w:rsidRPr="004D17CE">
              <w:t>lb/yd</w:t>
            </w:r>
            <w:r w:rsidRPr="004D17CE">
              <w:rPr>
                <w:vertAlign w:val="superscript"/>
              </w:rPr>
              <w:t>3</w:t>
            </w:r>
            <w:r w:rsidR="007606EA" w:rsidRPr="004D17CE">
              <w:t>)</w:t>
            </w:r>
          </w:p>
        </w:tc>
        <w:tc>
          <w:tcPr>
            <w:tcW w:w="2520" w:type="dxa"/>
            <w:vAlign w:val="center"/>
          </w:tcPr>
          <w:p w:rsidR="00E006F8" w:rsidRPr="004D17CE" w:rsidRDefault="00A37907" w:rsidP="00F41BA3">
            <w:pPr>
              <w:autoSpaceDE w:val="0"/>
              <w:autoSpaceDN w:val="0"/>
              <w:adjustRightInd w:val="0"/>
              <w:jc w:val="center"/>
            </w:pPr>
            <w:r w:rsidRPr="004D17CE">
              <w:t>650</w:t>
            </w:r>
          </w:p>
        </w:tc>
        <w:tc>
          <w:tcPr>
            <w:tcW w:w="1620" w:type="dxa"/>
            <w:vAlign w:val="center"/>
          </w:tcPr>
          <w:p w:rsidR="00E006F8" w:rsidRPr="004D17CE" w:rsidRDefault="00A37907" w:rsidP="00F41BA3">
            <w:pPr>
              <w:autoSpaceDE w:val="0"/>
              <w:autoSpaceDN w:val="0"/>
              <w:adjustRightInd w:val="0"/>
              <w:jc w:val="center"/>
            </w:pPr>
            <w:r w:rsidRPr="004D17CE">
              <w:t>650</w:t>
            </w:r>
          </w:p>
        </w:tc>
        <w:tc>
          <w:tcPr>
            <w:tcW w:w="1721" w:type="dxa"/>
            <w:vAlign w:val="center"/>
          </w:tcPr>
          <w:p w:rsidR="00E006F8" w:rsidRPr="004D17CE" w:rsidRDefault="00A37907" w:rsidP="00F41BA3">
            <w:pPr>
              <w:autoSpaceDE w:val="0"/>
              <w:autoSpaceDN w:val="0"/>
              <w:adjustRightInd w:val="0"/>
              <w:jc w:val="center"/>
            </w:pPr>
            <w:r w:rsidRPr="004D17CE">
              <w:t>400</w:t>
            </w:r>
          </w:p>
        </w:tc>
      </w:tr>
      <w:tr w:rsidR="00E006F8" w:rsidRPr="004D17CE" w:rsidTr="002C4F20">
        <w:tc>
          <w:tcPr>
            <w:tcW w:w="3528" w:type="dxa"/>
            <w:vAlign w:val="center"/>
          </w:tcPr>
          <w:p w:rsidR="00E006F8" w:rsidRPr="004D17CE" w:rsidRDefault="007606EA" w:rsidP="00F41BA3">
            <w:pPr>
              <w:autoSpaceDE w:val="0"/>
              <w:autoSpaceDN w:val="0"/>
              <w:adjustRightInd w:val="0"/>
              <w:jc w:val="center"/>
            </w:pPr>
            <w:r w:rsidRPr="004D17CE">
              <w:t>Class C fly ash</w:t>
            </w:r>
            <w:r w:rsidR="00A37907" w:rsidRPr="004D17CE">
              <w:t xml:space="preserve"> </w:t>
            </w:r>
            <w:r w:rsidRPr="004D17CE">
              <w:t>(</w:t>
            </w:r>
            <w:r w:rsidR="00A37907" w:rsidRPr="004D17CE">
              <w:t>lb/yd</w:t>
            </w:r>
            <w:r w:rsidR="00A37907" w:rsidRPr="004D17CE">
              <w:rPr>
                <w:vertAlign w:val="superscript"/>
              </w:rPr>
              <w:t>3</w:t>
            </w:r>
            <w:r w:rsidRPr="004D17CE">
              <w:t>)</w:t>
            </w:r>
          </w:p>
        </w:tc>
        <w:tc>
          <w:tcPr>
            <w:tcW w:w="2520" w:type="dxa"/>
            <w:vAlign w:val="center"/>
          </w:tcPr>
          <w:p w:rsidR="00E006F8" w:rsidRPr="004D17CE" w:rsidRDefault="00A37907" w:rsidP="00F41BA3">
            <w:pPr>
              <w:autoSpaceDE w:val="0"/>
              <w:autoSpaceDN w:val="0"/>
              <w:adjustRightInd w:val="0"/>
              <w:jc w:val="center"/>
            </w:pPr>
            <w:r w:rsidRPr="004D17CE">
              <w:t>0</w:t>
            </w:r>
          </w:p>
        </w:tc>
        <w:tc>
          <w:tcPr>
            <w:tcW w:w="1620" w:type="dxa"/>
            <w:vAlign w:val="center"/>
          </w:tcPr>
          <w:p w:rsidR="00E006F8" w:rsidRPr="004D17CE" w:rsidRDefault="00A37907" w:rsidP="00F41BA3">
            <w:pPr>
              <w:autoSpaceDE w:val="0"/>
              <w:autoSpaceDN w:val="0"/>
              <w:adjustRightInd w:val="0"/>
              <w:jc w:val="center"/>
            </w:pPr>
            <w:r w:rsidRPr="004D17CE">
              <w:t>0</w:t>
            </w:r>
          </w:p>
        </w:tc>
        <w:tc>
          <w:tcPr>
            <w:tcW w:w="1721" w:type="dxa"/>
            <w:vAlign w:val="center"/>
          </w:tcPr>
          <w:p w:rsidR="00E006F8" w:rsidRPr="004D17CE" w:rsidRDefault="00A37907" w:rsidP="00F41BA3">
            <w:pPr>
              <w:autoSpaceDE w:val="0"/>
              <w:autoSpaceDN w:val="0"/>
              <w:adjustRightInd w:val="0"/>
              <w:jc w:val="center"/>
            </w:pPr>
            <w:r w:rsidRPr="004D17CE">
              <w:t>170</w:t>
            </w:r>
          </w:p>
        </w:tc>
      </w:tr>
      <w:tr w:rsidR="00E006F8" w:rsidRPr="004D17CE" w:rsidTr="002C4F20">
        <w:tc>
          <w:tcPr>
            <w:tcW w:w="3528" w:type="dxa"/>
            <w:vAlign w:val="center"/>
          </w:tcPr>
          <w:p w:rsidR="00E006F8" w:rsidRPr="004D17CE" w:rsidRDefault="00A37907" w:rsidP="00F41BA3">
            <w:pPr>
              <w:autoSpaceDE w:val="0"/>
              <w:autoSpaceDN w:val="0"/>
              <w:adjustRightInd w:val="0"/>
              <w:jc w:val="center"/>
            </w:pPr>
            <w:r w:rsidRPr="004D17CE">
              <w:t>Fine aggregate</w:t>
            </w:r>
            <w:r w:rsidR="007606EA" w:rsidRPr="004D17CE">
              <w:t xml:space="preserve"> (lb/yd</w:t>
            </w:r>
            <w:r w:rsidR="007606EA" w:rsidRPr="004D17CE">
              <w:rPr>
                <w:vertAlign w:val="superscript"/>
              </w:rPr>
              <w:t>3</w:t>
            </w:r>
            <w:r w:rsidR="007606EA" w:rsidRPr="004D17CE">
              <w:t>)</w:t>
            </w:r>
          </w:p>
        </w:tc>
        <w:tc>
          <w:tcPr>
            <w:tcW w:w="2520" w:type="dxa"/>
            <w:vAlign w:val="center"/>
          </w:tcPr>
          <w:p w:rsidR="00E006F8" w:rsidRPr="004D17CE" w:rsidRDefault="00A37907" w:rsidP="00F41BA3">
            <w:pPr>
              <w:autoSpaceDE w:val="0"/>
              <w:autoSpaceDN w:val="0"/>
              <w:adjustRightInd w:val="0"/>
              <w:jc w:val="center"/>
            </w:pPr>
            <w:r w:rsidRPr="004D17CE">
              <w:t>1,187</w:t>
            </w:r>
          </w:p>
        </w:tc>
        <w:tc>
          <w:tcPr>
            <w:tcW w:w="1620" w:type="dxa"/>
            <w:vAlign w:val="center"/>
          </w:tcPr>
          <w:p w:rsidR="00E006F8" w:rsidRPr="004D17CE" w:rsidRDefault="00A37907" w:rsidP="00F41BA3">
            <w:pPr>
              <w:autoSpaceDE w:val="0"/>
              <w:autoSpaceDN w:val="0"/>
              <w:adjustRightInd w:val="0"/>
              <w:jc w:val="center"/>
            </w:pPr>
            <w:r w:rsidRPr="004D17CE">
              <w:t>1,287</w:t>
            </w:r>
          </w:p>
        </w:tc>
        <w:tc>
          <w:tcPr>
            <w:tcW w:w="1721" w:type="dxa"/>
            <w:vAlign w:val="center"/>
          </w:tcPr>
          <w:p w:rsidR="00E006F8" w:rsidRPr="004D17CE" w:rsidRDefault="00A37907" w:rsidP="00F41BA3">
            <w:pPr>
              <w:autoSpaceDE w:val="0"/>
              <w:autoSpaceDN w:val="0"/>
              <w:adjustRightInd w:val="0"/>
              <w:jc w:val="center"/>
            </w:pPr>
            <w:r w:rsidRPr="004D17CE">
              <w:t>1,206</w:t>
            </w:r>
          </w:p>
        </w:tc>
      </w:tr>
      <w:tr w:rsidR="00E006F8" w:rsidRPr="004D17CE" w:rsidTr="002C4F20">
        <w:tc>
          <w:tcPr>
            <w:tcW w:w="3528" w:type="dxa"/>
            <w:vAlign w:val="center"/>
          </w:tcPr>
          <w:p w:rsidR="00E006F8" w:rsidRPr="004D17CE" w:rsidRDefault="00A37907" w:rsidP="00F41BA3">
            <w:pPr>
              <w:autoSpaceDE w:val="0"/>
              <w:autoSpaceDN w:val="0"/>
              <w:adjustRightInd w:val="0"/>
              <w:jc w:val="center"/>
            </w:pPr>
            <w:r w:rsidRPr="004D17CE">
              <w:t>CA (1.5 in minus)</w:t>
            </w:r>
            <w:r w:rsidR="007606EA" w:rsidRPr="004D17CE">
              <w:t xml:space="preserve"> (lb/yd</w:t>
            </w:r>
            <w:r w:rsidR="007606EA" w:rsidRPr="004D17CE">
              <w:rPr>
                <w:vertAlign w:val="superscript"/>
              </w:rPr>
              <w:t>3</w:t>
            </w:r>
            <w:r w:rsidR="007606EA" w:rsidRPr="004D17CE">
              <w:t>)</w:t>
            </w:r>
          </w:p>
        </w:tc>
        <w:tc>
          <w:tcPr>
            <w:tcW w:w="2520" w:type="dxa"/>
            <w:vAlign w:val="center"/>
          </w:tcPr>
          <w:p w:rsidR="00E006F8" w:rsidRPr="004D17CE" w:rsidRDefault="00A37907" w:rsidP="00F41BA3">
            <w:pPr>
              <w:autoSpaceDE w:val="0"/>
              <w:autoSpaceDN w:val="0"/>
              <w:adjustRightInd w:val="0"/>
              <w:jc w:val="center"/>
            </w:pPr>
            <w:r w:rsidRPr="004D17CE">
              <w:t>0</w:t>
            </w:r>
          </w:p>
        </w:tc>
        <w:tc>
          <w:tcPr>
            <w:tcW w:w="1620" w:type="dxa"/>
            <w:vAlign w:val="center"/>
          </w:tcPr>
          <w:p w:rsidR="00E006F8" w:rsidRPr="004D17CE" w:rsidRDefault="00A37907" w:rsidP="00F41BA3">
            <w:pPr>
              <w:autoSpaceDE w:val="0"/>
              <w:autoSpaceDN w:val="0"/>
              <w:adjustRightInd w:val="0"/>
              <w:jc w:val="center"/>
            </w:pPr>
            <w:r w:rsidRPr="004D17CE">
              <w:t>0</w:t>
            </w:r>
          </w:p>
        </w:tc>
        <w:tc>
          <w:tcPr>
            <w:tcW w:w="1721" w:type="dxa"/>
            <w:vAlign w:val="center"/>
          </w:tcPr>
          <w:p w:rsidR="00E006F8" w:rsidRPr="004D17CE" w:rsidRDefault="00A37907" w:rsidP="00F41BA3">
            <w:pPr>
              <w:autoSpaceDE w:val="0"/>
              <w:autoSpaceDN w:val="0"/>
              <w:adjustRightInd w:val="0"/>
              <w:jc w:val="center"/>
            </w:pPr>
            <w:r w:rsidRPr="004D17CE">
              <w:t>1,059</w:t>
            </w:r>
          </w:p>
        </w:tc>
      </w:tr>
      <w:tr w:rsidR="00E006F8" w:rsidRPr="004D17CE" w:rsidTr="002C4F20">
        <w:tc>
          <w:tcPr>
            <w:tcW w:w="3528" w:type="dxa"/>
            <w:vAlign w:val="center"/>
          </w:tcPr>
          <w:p w:rsidR="00E006F8" w:rsidRPr="004D17CE" w:rsidRDefault="00A37907" w:rsidP="00F41BA3">
            <w:pPr>
              <w:autoSpaceDE w:val="0"/>
              <w:autoSpaceDN w:val="0"/>
              <w:adjustRightInd w:val="0"/>
              <w:jc w:val="center"/>
            </w:pPr>
            <w:r w:rsidRPr="004D17CE">
              <w:t>CA (3/4 in minus)</w:t>
            </w:r>
            <w:r w:rsidR="007606EA" w:rsidRPr="004D17CE">
              <w:t xml:space="preserve"> (lb/yd</w:t>
            </w:r>
            <w:r w:rsidR="007606EA" w:rsidRPr="004D17CE">
              <w:rPr>
                <w:vertAlign w:val="superscript"/>
              </w:rPr>
              <w:t>3</w:t>
            </w:r>
            <w:r w:rsidR="007606EA" w:rsidRPr="004D17CE">
              <w:t>)</w:t>
            </w:r>
          </w:p>
        </w:tc>
        <w:tc>
          <w:tcPr>
            <w:tcW w:w="2520" w:type="dxa"/>
            <w:vAlign w:val="center"/>
          </w:tcPr>
          <w:p w:rsidR="00E006F8" w:rsidRPr="004D17CE" w:rsidRDefault="00A37907" w:rsidP="00F41BA3">
            <w:pPr>
              <w:autoSpaceDE w:val="0"/>
              <w:autoSpaceDN w:val="0"/>
              <w:adjustRightInd w:val="0"/>
              <w:jc w:val="center"/>
            </w:pPr>
            <w:r w:rsidRPr="004D17CE">
              <w:t>1,600</w:t>
            </w:r>
          </w:p>
        </w:tc>
        <w:tc>
          <w:tcPr>
            <w:tcW w:w="1620" w:type="dxa"/>
            <w:vAlign w:val="center"/>
          </w:tcPr>
          <w:p w:rsidR="00E006F8" w:rsidRPr="004D17CE" w:rsidRDefault="00A37907" w:rsidP="00F41BA3">
            <w:pPr>
              <w:autoSpaceDE w:val="0"/>
              <w:autoSpaceDN w:val="0"/>
              <w:adjustRightInd w:val="0"/>
              <w:jc w:val="center"/>
            </w:pPr>
            <w:r w:rsidRPr="004D17CE">
              <w:t>1,500</w:t>
            </w:r>
          </w:p>
        </w:tc>
        <w:tc>
          <w:tcPr>
            <w:tcW w:w="1721" w:type="dxa"/>
            <w:vAlign w:val="center"/>
          </w:tcPr>
          <w:p w:rsidR="00E006F8" w:rsidRPr="004D17CE" w:rsidRDefault="00A37907" w:rsidP="00F41BA3">
            <w:pPr>
              <w:autoSpaceDE w:val="0"/>
              <w:autoSpaceDN w:val="0"/>
              <w:adjustRightInd w:val="0"/>
              <w:jc w:val="center"/>
            </w:pPr>
            <w:r w:rsidRPr="004D17CE">
              <w:t>866</w:t>
            </w:r>
          </w:p>
        </w:tc>
      </w:tr>
      <w:tr w:rsidR="00E006F8" w:rsidRPr="004D17CE" w:rsidTr="002C4F20">
        <w:tc>
          <w:tcPr>
            <w:tcW w:w="3528" w:type="dxa"/>
            <w:vAlign w:val="center"/>
          </w:tcPr>
          <w:p w:rsidR="00E006F8" w:rsidRPr="004D17CE" w:rsidRDefault="00A37907" w:rsidP="00F41BA3">
            <w:pPr>
              <w:autoSpaceDE w:val="0"/>
              <w:autoSpaceDN w:val="0"/>
              <w:adjustRightInd w:val="0"/>
              <w:jc w:val="center"/>
            </w:pPr>
            <w:r w:rsidRPr="004D17CE">
              <w:t>CA (3/8 in minus)</w:t>
            </w:r>
            <w:r w:rsidR="007606EA" w:rsidRPr="004D17CE">
              <w:t xml:space="preserve"> (lb/yd</w:t>
            </w:r>
            <w:r w:rsidR="007606EA" w:rsidRPr="004D17CE">
              <w:rPr>
                <w:vertAlign w:val="superscript"/>
              </w:rPr>
              <w:t>3</w:t>
            </w:r>
            <w:r w:rsidR="007606EA" w:rsidRPr="004D17CE">
              <w:t>)</w:t>
            </w:r>
          </w:p>
        </w:tc>
        <w:tc>
          <w:tcPr>
            <w:tcW w:w="2520" w:type="dxa"/>
            <w:vAlign w:val="center"/>
          </w:tcPr>
          <w:p w:rsidR="00E006F8" w:rsidRPr="004D17CE" w:rsidRDefault="00A37907" w:rsidP="00F41BA3">
            <w:pPr>
              <w:autoSpaceDE w:val="0"/>
              <w:autoSpaceDN w:val="0"/>
              <w:adjustRightInd w:val="0"/>
              <w:jc w:val="center"/>
            </w:pPr>
            <w:r w:rsidRPr="004D17CE">
              <w:t>277</w:t>
            </w:r>
          </w:p>
        </w:tc>
        <w:tc>
          <w:tcPr>
            <w:tcW w:w="1620" w:type="dxa"/>
            <w:vAlign w:val="center"/>
          </w:tcPr>
          <w:p w:rsidR="00E006F8" w:rsidRPr="004D17CE" w:rsidRDefault="00A37907" w:rsidP="00F41BA3">
            <w:pPr>
              <w:autoSpaceDE w:val="0"/>
              <w:autoSpaceDN w:val="0"/>
              <w:adjustRightInd w:val="0"/>
              <w:jc w:val="center"/>
            </w:pPr>
            <w:r w:rsidRPr="004D17CE">
              <w:t>277</w:t>
            </w:r>
          </w:p>
        </w:tc>
        <w:tc>
          <w:tcPr>
            <w:tcW w:w="1721" w:type="dxa"/>
            <w:vAlign w:val="center"/>
          </w:tcPr>
          <w:p w:rsidR="00E006F8" w:rsidRPr="004D17CE" w:rsidRDefault="00A37907" w:rsidP="00F41BA3">
            <w:pPr>
              <w:autoSpaceDE w:val="0"/>
              <w:autoSpaceDN w:val="0"/>
              <w:adjustRightInd w:val="0"/>
              <w:jc w:val="center"/>
            </w:pPr>
            <w:r w:rsidRPr="004D17CE">
              <w:t>0</w:t>
            </w:r>
          </w:p>
        </w:tc>
      </w:tr>
      <w:tr w:rsidR="00E006F8" w:rsidRPr="004D17CE" w:rsidTr="002C4F20">
        <w:tc>
          <w:tcPr>
            <w:tcW w:w="3528" w:type="dxa"/>
            <w:vAlign w:val="center"/>
          </w:tcPr>
          <w:p w:rsidR="00E006F8" w:rsidRPr="004D17CE" w:rsidRDefault="00A37907" w:rsidP="00B51F3D">
            <w:pPr>
              <w:autoSpaceDE w:val="0"/>
              <w:autoSpaceDN w:val="0"/>
              <w:adjustRightInd w:val="0"/>
              <w:jc w:val="center"/>
            </w:pPr>
            <w:r w:rsidRPr="004D17CE">
              <w:t xml:space="preserve">Fiber content </w:t>
            </w:r>
            <w:r w:rsidR="000B584B" w:rsidRPr="004D17CE">
              <w:t>(</w:t>
            </w:r>
            <w:r w:rsidRPr="004D17CE">
              <w:t>lb/yd</w:t>
            </w:r>
            <w:r w:rsidRPr="004D17CE">
              <w:rPr>
                <w:vertAlign w:val="superscript"/>
              </w:rPr>
              <w:t>3</w:t>
            </w:r>
            <w:r w:rsidR="000B584B" w:rsidRPr="004D17CE">
              <w:t>)</w:t>
            </w:r>
            <w:r w:rsidRPr="004D17CE">
              <w:t xml:space="preserve">, </w:t>
            </w:r>
            <w:r w:rsidR="000B584B" w:rsidRPr="004D17CE">
              <w:t>(</w:t>
            </w:r>
            <w:r w:rsidR="00A42586" w:rsidRPr="004D17CE">
              <w:t xml:space="preserve">percent </w:t>
            </w:r>
            <w:r w:rsidR="00B51F3D" w:rsidRPr="004D17CE">
              <w:t xml:space="preserve">by </w:t>
            </w:r>
            <w:r w:rsidRPr="004D17CE">
              <w:t>volume</w:t>
            </w:r>
            <w:r w:rsidR="000B584B" w:rsidRPr="004D17CE">
              <w:t>)</w:t>
            </w:r>
          </w:p>
        </w:tc>
        <w:tc>
          <w:tcPr>
            <w:tcW w:w="2520" w:type="dxa"/>
            <w:vAlign w:val="center"/>
          </w:tcPr>
          <w:p w:rsidR="00E006F8" w:rsidRPr="004D17CE" w:rsidRDefault="00A37907" w:rsidP="00A42586">
            <w:pPr>
              <w:autoSpaceDE w:val="0"/>
              <w:autoSpaceDN w:val="0"/>
              <w:adjustRightInd w:val="0"/>
              <w:jc w:val="center"/>
            </w:pPr>
            <w:r w:rsidRPr="004D17CE">
              <w:t>3, 0.059</w:t>
            </w:r>
          </w:p>
        </w:tc>
        <w:tc>
          <w:tcPr>
            <w:tcW w:w="1620" w:type="dxa"/>
            <w:vAlign w:val="center"/>
          </w:tcPr>
          <w:p w:rsidR="00E006F8" w:rsidRPr="004D17CE" w:rsidRDefault="00A37907" w:rsidP="00A42586">
            <w:pPr>
              <w:autoSpaceDE w:val="0"/>
              <w:autoSpaceDN w:val="0"/>
              <w:adjustRightInd w:val="0"/>
              <w:jc w:val="center"/>
            </w:pPr>
            <w:r w:rsidRPr="004D17CE">
              <w:t>25, 0.53</w:t>
            </w:r>
          </w:p>
        </w:tc>
        <w:tc>
          <w:tcPr>
            <w:tcW w:w="1721" w:type="dxa"/>
            <w:vAlign w:val="center"/>
          </w:tcPr>
          <w:p w:rsidR="00E006F8" w:rsidRPr="004D17CE" w:rsidRDefault="00A37907" w:rsidP="00A42586">
            <w:pPr>
              <w:autoSpaceDE w:val="0"/>
              <w:autoSpaceDN w:val="0"/>
              <w:adjustRightInd w:val="0"/>
              <w:jc w:val="center"/>
            </w:pPr>
            <w:r w:rsidRPr="004D17CE">
              <w:t>0, 0</w:t>
            </w:r>
          </w:p>
        </w:tc>
      </w:tr>
      <w:tr w:rsidR="00E006F8" w:rsidRPr="004D17CE" w:rsidTr="002C4F20">
        <w:tc>
          <w:tcPr>
            <w:tcW w:w="3528" w:type="dxa"/>
            <w:vAlign w:val="center"/>
          </w:tcPr>
          <w:p w:rsidR="00E006F8" w:rsidRPr="004D17CE" w:rsidRDefault="00A37907" w:rsidP="000B584B">
            <w:pPr>
              <w:autoSpaceDE w:val="0"/>
              <w:autoSpaceDN w:val="0"/>
              <w:adjustRightInd w:val="0"/>
              <w:jc w:val="center"/>
            </w:pPr>
            <w:r w:rsidRPr="004D17CE">
              <w:t xml:space="preserve">Admixtures </w:t>
            </w:r>
            <w:r w:rsidR="000B584B" w:rsidRPr="004D17CE">
              <w:t>(</w:t>
            </w:r>
            <w:r w:rsidRPr="004D17CE">
              <w:t>oz/100 lb cement</w:t>
            </w:r>
            <w:r w:rsidR="000B584B" w:rsidRPr="004D17CE">
              <w:t>)</w:t>
            </w:r>
          </w:p>
        </w:tc>
        <w:tc>
          <w:tcPr>
            <w:tcW w:w="2520" w:type="dxa"/>
            <w:vAlign w:val="center"/>
          </w:tcPr>
          <w:p w:rsidR="00E006F8" w:rsidRPr="004D17CE" w:rsidRDefault="00A37907" w:rsidP="00F41BA3">
            <w:pPr>
              <w:autoSpaceDE w:val="0"/>
              <w:autoSpaceDN w:val="0"/>
              <w:adjustRightInd w:val="0"/>
              <w:jc w:val="center"/>
            </w:pPr>
            <w:proofErr w:type="spellStart"/>
            <w:r w:rsidRPr="004D17CE">
              <w:t>Conchem</w:t>
            </w:r>
            <w:proofErr w:type="spellEnd"/>
            <w:r w:rsidRPr="004D17CE">
              <w:t xml:space="preserve"> Air </w:t>
            </w:r>
          </w:p>
          <w:p w:rsidR="00E006F8" w:rsidRPr="004D17CE" w:rsidRDefault="00A37907" w:rsidP="00F41BA3">
            <w:pPr>
              <w:autoSpaceDE w:val="0"/>
              <w:autoSpaceDN w:val="0"/>
              <w:adjustRightInd w:val="0"/>
              <w:jc w:val="center"/>
            </w:pPr>
            <w:proofErr w:type="spellStart"/>
            <w:r w:rsidRPr="004D17CE">
              <w:t>Polyheed</w:t>
            </w:r>
            <w:proofErr w:type="spellEnd"/>
            <w:r w:rsidRPr="004D17CE">
              <w:t xml:space="preserve"> N</w:t>
            </w:r>
          </w:p>
        </w:tc>
        <w:tc>
          <w:tcPr>
            <w:tcW w:w="1620" w:type="dxa"/>
            <w:vAlign w:val="center"/>
          </w:tcPr>
          <w:p w:rsidR="00E006F8" w:rsidRPr="004D17CE" w:rsidRDefault="00A37907" w:rsidP="00F41BA3">
            <w:pPr>
              <w:autoSpaceDE w:val="0"/>
              <w:autoSpaceDN w:val="0"/>
              <w:adjustRightInd w:val="0"/>
              <w:jc w:val="center"/>
            </w:pPr>
            <w:proofErr w:type="spellStart"/>
            <w:r w:rsidRPr="004D17CE">
              <w:t>Conchem</w:t>
            </w:r>
            <w:proofErr w:type="spellEnd"/>
            <w:r w:rsidRPr="004D17CE">
              <w:t xml:space="preserve"> Air </w:t>
            </w:r>
            <w:proofErr w:type="spellStart"/>
            <w:r w:rsidRPr="004D17CE">
              <w:t>Polyheed</w:t>
            </w:r>
            <w:proofErr w:type="spellEnd"/>
            <w:r w:rsidRPr="004D17CE">
              <w:t xml:space="preserve"> N</w:t>
            </w:r>
          </w:p>
        </w:tc>
        <w:tc>
          <w:tcPr>
            <w:tcW w:w="1721" w:type="dxa"/>
            <w:vAlign w:val="center"/>
          </w:tcPr>
          <w:p w:rsidR="00E006F8" w:rsidRPr="004D17CE" w:rsidRDefault="00A37907" w:rsidP="00F41BA3">
            <w:pPr>
              <w:autoSpaceDE w:val="0"/>
              <w:autoSpaceDN w:val="0"/>
              <w:adjustRightInd w:val="0"/>
              <w:jc w:val="center"/>
            </w:pPr>
            <w:r w:rsidRPr="004D17CE">
              <w:t>KB-1000, 34.0</w:t>
            </w:r>
          </w:p>
        </w:tc>
      </w:tr>
      <w:tr w:rsidR="00E006F8" w:rsidRPr="004D17CE" w:rsidTr="002C4F20">
        <w:tc>
          <w:tcPr>
            <w:tcW w:w="3528" w:type="dxa"/>
            <w:vAlign w:val="center"/>
          </w:tcPr>
          <w:p w:rsidR="00E006F8" w:rsidRPr="004D17CE" w:rsidRDefault="000B584B" w:rsidP="00F41BA3">
            <w:pPr>
              <w:autoSpaceDE w:val="0"/>
              <w:autoSpaceDN w:val="0"/>
              <w:adjustRightInd w:val="0"/>
              <w:jc w:val="center"/>
            </w:pPr>
            <w:r w:rsidRPr="004D17CE">
              <w:t>Measured air</w:t>
            </w:r>
            <w:r w:rsidR="00A37907" w:rsidRPr="004D17CE">
              <w:t xml:space="preserve"> </w:t>
            </w:r>
            <w:r w:rsidRPr="004D17CE">
              <w:t>(</w:t>
            </w:r>
            <w:r w:rsidR="00A37907" w:rsidRPr="004D17CE">
              <w:t>percent</w:t>
            </w:r>
            <w:r w:rsidRPr="004D17CE">
              <w:t>)</w:t>
            </w:r>
          </w:p>
        </w:tc>
        <w:tc>
          <w:tcPr>
            <w:tcW w:w="2520" w:type="dxa"/>
            <w:vAlign w:val="center"/>
          </w:tcPr>
          <w:p w:rsidR="00E006F8" w:rsidRPr="004D17CE" w:rsidRDefault="00A37907" w:rsidP="00F41BA3">
            <w:pPr>
              <w:autoSpaceDE w:val="0"/>
              <w:autoSpaceDN w:val="0"/>
              <w:adjustRightInd w:val="0"/>
              <w:jc w:val="center"/>
            </w:pPr>
            <w:r w:rsidRPr="004D17CE">
              <w:t>5.75</w:t>
            </w:r>
          </w:p>
        </w:tc>
        <w:tc>
          <w:tcPr>
            <w:tcW w:w="1620" w:type="dxa"/>
            <w:vAlign w:val="center"/>
          </w:tcPr>
          <w:p w:rsidR="00E006F8" w:rsidRPr="004D17CE" w:rsidRDefault="00A37907" w:rsidP="00F41BA3">
            <w:pPr>
              <w:autoSpaceDE w:val="0"/>
              <w:autoSpaceDN w:val="0"/>
              <w:adjustRightInd w:val="0"/>
              <w:jc w:val="center"/>
            </w:pPr>
            <w:r w:rsidRPr="004D17CE">
              <w:t>7.2</w:t>
            </w:r>
          </w:p>
        </w:tc>
        <w:tc>
          <w:tcPr>
            <w:tcW w:w="1721" w:type="dxa"/>
            <w:vAlign w:val="center"/>
          </w:tcPr>
          <w:p w:rsidR="00E006F8" w:rsidRPr="004D17CE" w:rsidRDefault="00A37907" w:rsidP="00F41BA3">
            <w:pPr>
              <w:autoSpaceDE w:val="0"/>
              <w:autoSpaceDN w:val="0"/>
              <w:adjustRightInd w:val="0"/>
              <w:jc w:val="center"/>
            </w:pPr>
            <w:r w:rsidRPr="004D17CE">
              <w:t>7.6</w:t>
            </w:r>
          </w:p>
        </w:tc>
      </w:tr>
      <w:tr w:rsidR="00E006F8" w:rsidRPr="004D17CE" w:rsidTr="002C4F20">
        <w:tc>
          <w:tcPr>
            <w:tcW w:w="3528" w:type="dxa"/>
            <w:vAlign w:val="center"/>
          </w:tcPr>
          <w:p w:rsidR="00E006F8" w:rsidRPr="004D17CE" w:rsidRDefault="000B584B" w:rsidP="00F41BA3">
            <w:pPr>
              <w:autoSpaceDE w:val="0"/>
              <w:autoSpaceDN w:val="0"/>
              <w:adjustRightInd w:val="0"/>
              <w:jc w:val="center"/>
            </w:pPr>
            <w:r w:rsidRPr="004D17CE">
              <w:t>Measured slump</w:t>
            </w:r>
            <w:r w:rsidR="00A37907" w:rsidRPr="004D17CE">
              <w:t xml:space="preserve"> </w:t>
            </w:r>
            <w:r w:rsidRPr="004D17CE">
              <w:t>(</w:t>
            </w:r>
            <w:r w:rsidR="00A37907" w:rsidRPr="004D17CE">
              <w:t>in</w:t>
            </w:r>
            <w:r w:rsidRPr="004D17CE">
              <w:t>)</w:t>
            </w:r>
          </w:p>
        </w:tc>
        <w:tc>
          <w:tcPr>
            <w:tcW w:w="2520" w:type="dxa"/>
            <w:vAlign w:val="center"/>
          </w:tcPr>
          <w:p w:rsidR="00E006F8" w:rsidRPr="004D17CE" w:rsidRDefault="00A37907" w:rsidP="00F41BA3">
            <w:pPr>
              <w:autoSpaceDE w:val="0"/>
              <w:autoSpaceDN w:val="0"/>
              <w:adjustRightInd w:val="0"/>
              <w:jc w:val="center"/>
            </w:pPr>
            <w:r w:rsidRPr="004D17CE">
              <w:t>2.5</w:t>
            </w:r>
          </w:p>
        </w:tc>
        <w:tc>
          <w:tcPr>
            <w:tcW w:w="1620" w:type="dxa"/>
            <w:vAlign w:val="center"/>
          </w:tcPr>
          <w:p w:rsidR="00E006F8" w:rsidRPr="004D17CE" w:rsidRDefault="00A37907" w:rsidP="00F41BA3">
            <w:pPr>
              <w:autoSpaceDE w:val="0"/>
              <w:autoSpaceDN w:val="0"/>
              <w:adjustRightInd w:val="0"/>
              <w:jc w:val="center"/>
            </w:pPr>
            <w:r w:rsidRPr="004D17CE">
              <w:t>2</w:t>
            </w:r>
          </w:p>
        </w:tc>
        <w:tc>
          <w:tcPr>
            <w:tcW w:w="1721" w:type="dxa"/>
            <w:vAlign w:val="center"/>
          </w:tcPr>
          <w:p w:rsidR="00E006F8" w:rsidRPr="004D17CE" w:rsidRDefault="00A37907" w:rsidP="00F41BA3">
            <w:pPr>
              <w:autoSpaceDE w:val="0"/>
              <w:autoSpaceDN w:val="0"/>
              <w:adjustRightInd w:val="0"/>
              <w:jc w:val="center"/>
            </w:pPr>
            <w:r w:rsidRPr="004D17CE">
              <w:t>1.5</w:t>
            </w:r>
          </w:p>
        </w:tc>
      </w:tr>
      <w:tr w:rsidR="00E006F8" w:rsidRPr="004D17CE" w:rsidTr="002C4F20">
        <w:tc>
          <w:tcPr>
            <w:tcW w:w="3528" w:type="dxa"/>
            <w:vAlign w:val="center"/>
          </w:tcPr>
          <w:p w:rsidR="00E006F8" w:rsidRPr="004D17CE" w:rsidRDefault="00A37907" w:rsidP="000B584B">
            <w:pPr>
              <w:autoSpaceDE w:val="0"/>
              <w:autoSpaceDN w:val="0"/>
              <w:adjustRightInd w:val="0"/>
              <w:jc w:val="center"/>
            </w:pPr>
            <w:r w:rsidRPr="004D17CE">
              <w:t xml:space="preserve">28-day compressive strength </w:t>
            </w:r>
            <w:r w:rsidR="000B584B" w:rsidRPr="004D17CE">
              <w:t>(</w:t>
            </w:r>
            <w:r w:rsidRPr="004D17CE">
              <w:t>psi</w:t>
            </w:r>
            <w:r w:rsidR="000B584B" w:rsidRPr="004D17CE">
              <w:t>)</w:t>
            </w:r>
          </w:p>
        </w:tc>
        <w:tc>
          <w:tcPr>
            <w:tcW w:w="2520" w:type="dxa"/>
            <w:vAlign w:val="center"/>
          </w:tcPr>
          <w:p w:rsidR="00E006F8" w:rsidRPr="004D17CE" w:rsidRDefault="00A37907" w:rsidP="00F41BA3">
            <w:pPr>
              <w:autoSpaceDE w:val="0"/>
              <w:autoSpaceDN w:val="0"/>
              <w:adjustRightInd w:val="0"/>
              <w:jc w:val="center"/>
            </w:pPr>
            <w:r w:rsidRPr="004D17CE">
              <w:t>6,100</w:t>
            </w:r>
          </w:p>
        </w:tc>
        <w:tc>
          <w:tcPr>
            <w:tcW w:w="1620" w:type="dxa"/>
            <w:vAlign w:val="center"/>
          </w:tcPr>
          <w:p w:rsidR="00E006F8" w:rsidRPr="004D17CE" w:rsidRDefault="00A37907" w:rsidP="00F41BA3">
            <w:pPr>
              <w:autoSpaceDE w:val="0"/>
              <w:autoSpaceDN w:val="0"/>
              <w:adjustRightInd w:val="0"/>
              <w:jc w:val="center"/>
            </w:pPr>
            <w:r w:rsidRPr="004D17CE">
              <w:t>5,300</w:t>
            </w:r>
          </w:p>
        </w:tc>
        <w:tc>
          <w:tcPr>
            <w:tcW w:w="1721" w:type="dxa"/>
            <w:vAlign w:val="center"/>
          </w:tcPr>
          <w:p w:rsidR="00E006F8" w:rsidRPr="004D17CE" w:rsidRDefault="00A37907" w:rsidP="00F41BA3">
            <w:pPr>
              <w:autoSpaceDE w:val="0"/>
              <w:autoSpaceDN w:val="0"/>
              <w:adjustRightInd w:val="0"/>
              <w:jc w:val="center"/>
            </w:pPr>
            <w:r w:rsidRPr="004D17CE">
              <w:t>4,085</w:t>
            </w:r>
          </w:p>
        </w:tc>
      </w:tr>
    </w:tbl>
    <w:p w:rsidR="00A0517C" w:rsidRPr="004D17CE" w:rsidRDefault="00A0517C" w:rsidP="00A0517C"/>
    <w:p w:rsidR="00BA08F5" w:rsidRDefault="00BA08F5" w:rsidP="00180E56">
      <w:pPr>
        <w:pStyle w:val="Heading3"/>
        <w:spacing w:before="0" w:after="0" w:line="360" w:lineRule="auto"/>
        <w:rPr>
          <w:rFonts w:ascii="Times New Roman" w:hAnsi="Times New Roman" w:cs="Times New Roman"/>
          <w:sz w:val="24"/>
          <w:szCs w:val="24"/>
        </w:rPr>
      </w:pPr>
      <w:bookmarkStart w:id="76" w:name="_Ref244943239"/>
      <w:bookmarkStart w:id="77" w:name="_Ref244943248"/>
      <w:bookmarkStart w:id="78" w:name="_Ref244943252"/>
      <w:bookmarkStart w:id="79" w:name="_Ref244943258"/>
    </w:p>
    <w:p w:rsidR="00E006F8" w:rsidRPr="004D17CE" w:rsidRDefault="00A37907" w:rsidP="00180E56">
      <w:pPr>
        <w:pStyle w:val="Heading3"/>
        <w:spacing w:before="0" w:after="0" w:line="360" w:lineRule="auto"/>
        <w:rPr>
          <w:rFonts w:ascii="Times New Roman" w:hAnsi="Times New Roman" w:cs="Times New Roman"/>
          <w:sz w:val="24"/>
          <w:szCs w:val="24"/>
        </w:rPr>
      </w:pPr>
      <w:bookmarkStart w:id="80" w:name="_Toc256443594"/>
      <w:r w:rsidRPr="004D17CE">
        <w:rPr>
          <w:rFonts w:ascii="Times New Roman" w:hAnsi="Times New Roman" w:cs="Times New Roman"/>
          <w:sz w:val="24"/>
          <w:szCs w:val="24"/>
        </w:rPr>
        <w:t>4.1.2</w:t>
      </w:r>
      <w:r w:rsidR="00D847CB" w:rsidRPr="004D17CE">
        <w:rPr>
          <w:rFonts w:ascii="Times New Roman" w:hAnsi="Times New Roman" w:cs="Times New Roman"/>
          <w:sz w:val="24"/>
          <w:szCs w:val="24"/>
        </w:rPr>
        <w:t xml:space="preserve">   </w:t>
      </w:r>
      <w:r w:rsidRPr="004D17CE">
        <w:rPr>
          <w:rFonts w:ascii="Times New Roman" w:hAnsi="Times New Roman" w:cs="Times New Roman"/>
          <w:sz w:val="24"/>
          <w:szCs w:val="24"/>
        </w:rPr>
        <w:t xml:space="preserve"> Distress data</w:t>
      </w:r>
      <w:bookmarkEnd w:id="76"/>
      <w:bookmarkEnd w:id="77"/>
      <w:bookmarkEnd w:id="78"/>
      <w:bookmarkEnd w:id="79"/>
      <w:bookmarkEnd w:id="80"/>
    </w:p>
    <w:p w:rsidR="00E006F8" w:rsidRPr="004D17CE" w:rsidRDefault="00FC33CA" w:rsidP="00D30C18">
      <w:pPr>
        <w:autoSpaceDE w:val="0"/>
        <w:autoSpaceDN w:val="0"/>
        <w:adjustRightInd w:val="0"/>
        <w:spacing w:line="360" w:lineRule="auto"/>
        <w:jc w:val="both"/>
      </w:pPr>
      <w:r w:rsidRPr="004D17CE">
        <w:t>The periodic</w:t>
      </w:r>
      <w:r w:rsidR="00A37907" w:rsidRPr="004D17CE">
        <w:t xml:space="preserve"> performance evaluation of the </w:t>
      </w:r>
      <w:r w:rsidR="00356E31">
        <w:t>MnROAD</w:t>
      </w:r>
      <w:r w:rsidR="00A37907" w:rsidRPr="004D17CE">
        <w:t xml:space="preserve"> cells </w:t>
      </w:r>
      <w:r w:rsidR="0099576B" w:rsidRPr="004D17CE">
        <w:t>showed</w:t>
      </w:r>
      <w:r w:rsidR="00DD2D2F" w:rsidRPr="004D17CE">
        <w:t xml:space="preserve"> </w:t>
      </w:r>
      <w:r w:rsidR="00A37907" w:rsidRPr="004D17CE">
        <w:t>that TWT and UTW sections with different design features experienced different types of distresses</w:t>
      </w:r>
      <w:r w:rsidR="00DD2D2F" w:rsidRPr="004D17CE">
        <w:t>.</w:t>
      </w:r>
      <w:r w:rsidR="00A37907" w:rsidRPr="004D17CE">
        <w:t xml:space="preserve"> </w:t>
      </w:r>
      <w:r w:rsidR="00DD2D2F" w:rsidRPr="004D17CE">
        <w:t xml:space="preserve">The </w:t>
      </w:r>
      <w:r w:rsidR="00A37907" w:rsidRPr="004D17CE">
        <w:t xml:space="preserve">extent of </w:t>
      </w:r>
      <w:r w:rsidRPr="004D17CE">
        <w:t xml:space="preserve">the </w:t>
      </w:r>
      <w:r w:rsidR="00A37907" w:rsidRPr="004D17CE">
        <w:t>severit</w:t>
      </w:r>
      <w:r w:rsidR="00DD2D2F" w:rsidRPr="004D17CE">
        <w:t xml:space="preserve">y of the distresses </w:t>
      </w:r>
      <w:r w:rsidR="00A37907" w:rsidRPr="004D17CE">
        <w:t>is</w:t>
      </w:r>
      <w:r w:rsidR="00DD2D2F" w:rsidRPr="004D17CE">
        <w:t xml:space="preserve"> also </w:t>
      </w:r>
      <w:r w:rsidRPr="004D17CE">
        <w:t xml:space="preserve">a </w:t>
      </w:r>
      <w:r w:rsidR="00DD2D2F" w:rsidRPr="004D17CE">
        <w:t>function of the design variables</w:t>
      </w:r>
      <w:r w:rsidR="00A37907" w:rsidRPr="004D17CE">
        <w:t xml:space="preserve">.  The performance and distress data collected </w:t>
      </w:r>
      <w:r w:rsidR="00F21A15" w:rsidRPr="004D17CE">
        <w:t>and reported</w:t>
      </w:r>
      <w:r w:rsidR="00A37907" w:rsidRPr="004D17CE">
        <w:t xml:space="preserve"> [Vandenbossche and Fagerness (2002), Burnham (2005 and 2008) and Snyder (2008)] </w:t>
      </w:r>
      <w:r w:rsidR="00F21A15" w:rsidRPr="004D17CE">
        <w:t xml:space="preserve">as well as </w:t>
      </w:r>
      <w:r w:rsidR="00A37907" w:rsidRPr="004D17CE">
        <w:t>recent</w:t>
      </w:r>
      <w:r w:rsidR="00F21A15" w:rsidRPr="004D17CE">
        <w:t>ly collected</w:t>
      </w:r>
      <w:r w:rsidR="00A37907" w:rsidRPr="004D17CE">
        <w:t xml:space="preserve"> distress data is described </w:t>
      </w:r>
      <w:r w:rsidR="00F21A15" w:rsidRPr="004D17CE">
        <w:t>below</w:t>
      </w:r>
      <w:r w:rsidR="00A37907" w:rsidRPr="004D17CE">
        <w:t>.</w:t>
      </w:r>
      <w:r w:rsidR="00FE0A38" w:rsidRPr="004D17CE">
        <w:t xml:space="preserve"> </w:t>
      </w:r>
    </w:p>
    <w:p w:rsidR="009E0018" w:rsidRPr="004D17CE" w:rsidRDefault="009E0018" w:rsidP="00D30C18">
      <w:pPr>
        <w:autoSpaceDE w:val="0"/>
        <w:autoSpaceDN w:val="0"/>
        <w:adjustRightInd w:val="0"/>
        <w:spacing w:line="360" w:lineRule="auto"/>
        <w:jc w:val="both"/>
      </w:pPr>
    </w:p>
    <w:p w:rsidR="00630053" w:rsidRPr="004516AD" w:rsidRDefault="00A37907" w:rsidP="00743D25">
      <w:pPr>
        <w:spacing w:line="360" w:lineRule="auto"/>
        <w:jc w:val="both"/>
      </w:pPr>
      <w:r w:rsidRPr="004D17CE">
        <w:t xml:space="preserve">The distress surveys </w:t>
      </w:r>
      <w:r w:rsidR="00277CB1" w:rsidRPr="004D17CE">
        <w:t xml:space="preserve">conducted for the 1997 cells </w:t>
      </w:r>
      <w:r w:rsidRPr="004D17CE">
        <w:t xml:space="preserve">revealed that Cells 93, 94 and 95, which </w:t>
      </w:r>
      <w:r w:rsidR="00F21A15" w:rsidRPr="004D17CE">
        <w:t xml:space="preserve">included overlays </w:t>
      </w:r>
      <w:r w:rsidR="00BB42FA" w:rsidRPr="004D17CE">
        <w:t xml:space="preserve">that ranged from </w:t>
      </w:r>
      <w:r w:rsidRPr="004D17CE">
        <w:t>3</w:t>
      </w:r>
      <w:r w:rsidR="00BB42FA" w:rsidRPr="004D17CE">
        <w:t>-</w:t>
      </w:r>
      <w:r w:rsidRPr="004D17CE">
        <w:t xml:space="preserve"> to 4-in thick, </w:t>
      </w:r>
      <w:r w:rsidR="00F21A15" w:rsidRPr="004D17CE">
        <w:t>exhibited cracking by</w:t>
      </w:r>
      <w:r w:rsidRPr="004D17CE">
        <w:t xml:space="preserve"> June 1998.  Most of the cracks were corner cracks</w:t>
      </w:r>
      <w:r w:rsidR="00630053">
        <w:t>,</w:t>
      </w:r>
      <w:r w:rsidRPr="004D17CE">
        <w:t xml:space="preserve"> and very little transverse</w:t>
      </w:r>
      <w:r w:rsidR="00FE0A38" w:rsidRPr="004D17CE">
        <w:t xml:space="preserve"> (mid-slab) </w:t>
      </w:r>
      <w:r w:rsidRPr="004D17CE">
        <w:t>cracks</w:t>
      </w:r>
      <w:r w:rsidR="00FE0A38" w:rsidRPr="004D17CE">
        <w:t xml:space="preserve"> </w:t>
      </w:r>
      <w:r w:rsidRPr="004D17CE">
        <w:t xml:space="preserve">developed until January 1999, when a couple of reflection cracks developed.  It can be seen </w:t>
      </w:r>
      <w:r w:rsidR="00DE5B8F" w:rsidRPr="004D17CE">
        <w:t xml:space="preserve">in </w:t>
      </w:r>
      <w:r w:rsidR="00202A4F">
        <w:fldChar w:fldCharType="begin"/>
      </w:r>
      <w:r w:rsidR="00743D25">
        <w:instrText xml:space="preserve"> REF _Ref247896279 \h </w:instrText>
      </w:r>
      <w:r w:rsidR="00202A4F">
        <w:fldChar w:fldCharType="separate"/>
      </w:r>
      <w:r w:rsidR="001E1D4B" w:rsidRPr="004D17CE">
        <w:t xml:space="preserve">Figure </w:t>
      </w:r>
      <w:r w:rsidR="001E1D4B">
        <w:rPr>
          <w:noProof/>
        </w:rPr>
        <w:t>14</w:t>
      </w:r>
      <w:r w:rsidR="00202A4F">
        <w:fldChar w:fldCharType="end"/>
      </w:r>
      <w:r w:rsidR="00743D25">
        <w:t xml:space="preserve"> </w:t>
      </w:r>
      <w:r w:rsidR="00E006F8" w:rsidRPr="004D17CE">
        <w:t>that Cell 94 (3</w:t>
      </w:r>
      <w:r w:rsidRPr="004D17CE">
        <w:t xml:space="preserve">-in thick and 4-ft x 4-ft square panels) </w:t>
      </w:r>
      <w:r w:rsidR="00F21A15" w:rsidRPr="004D17CE">
        <w:t xml:space="preserve">exhibited a significant increase in cracking near the end of 2000, </w:t>
      </w:r>
      <w:r w:rsidR="00322FC9" w:rsidRPr="004D17CE">
        <w:t>which</w:t>
      </w:r>
      <w:r w:rsidR="00F21A15" w:rsidRPr="004D17CE">
        <w:t xml:space="preserve"> was not exhibited by the other Cells.</w:t>
      </w:r>
      <w:r w:rsidR="00630053">
        <w:t xml:space="preserve">  Similar increases in cracking occurred in 2003 for Cells 93 and 95 (Burnham, 2005)</w:t>
      </w:r>
      <w:r w:rsidR="00743D25">
        <w:t>.</w:t>
      </w:r>
    </w:p>
    <w:p w:rsidR="00AD1388" w:rsidRPr="004D17CE" w:rsidRDefault="00A37907">
      <w:pPr>
        <w:spacing w:line="360" w:lineRule="auto"/>
        <w:jc w:val="both"/>
      </w:pPr>
      <w:r w:rsidRPr="004D17CE">
        <w:t xml:space="preserve"> </w:t>
      </w:r>
    </w:p>
    <w:p w:rsidR="00E006F8" w:rsidRPr="004D17CE" w:rsidRDefault="00A37907" w:rsidP="00765658">
      <w:pPr>
        <w:autoSpaceDE w:val="0"/>
        <w:autoSpaceDN w:val="0"/>
        <w:adjustRightInd w:val="0"/>
        <w:spacing w:line="360" w:lineRule="auto"/>
        <w:jc w:val="both"/>
      </w:pPr>
      <w:r w:rsidRPr="004D17CE">
        <w:t xml:space="preserve">Thirty percent of the slabs </w:t>
      </w:r>
      <w:r w:rsidR="001959D6" w:rsidRPr="004D17CE">
        <w:t>in</w:t>
      </w:r>
      <w:r w:rsidR="00FE0A38" w:rsidRPr="004D17CE">
        <w:t xml:space="preserve"> </w:t>
      </w:r>
      <w:r w:rsidRPr="004D17CE">
        <w:t xml:space="preserve">Cell 94 developed </w:t>
      </w:r>
      <w:r w:rsidR="001959D6" w:rsidRPr="004D17CE">
        <w:t>cracking,</w:t>
      </w:r>
      <w:r w:rsidRPr="004D17CE">
        <w:t xml:space="preserve"> out of which seventy percent were reflected from the underlying HMA layer.  Approximately </w:t>
      </w:r>
      <w:r w:rsidR="00322FC9" w:rsidRPr="004D17CE">
        <w:t>eight</w:t>
      </w:r>
      <w:r w:rsidRPr="004D17CE">
        <w:t xml:space="preserve"> to </w:t>
      </w:r>
      <w:r w:rsidR="00322FC9" w:rsidRPr="004D17CE">
        <w:t>ten</w:t>
      </w:r>
      <w:r w:rsidRPr="004D17CE">
        <w:t xml:space="preserve"> percent of the slabs from Cells 93 and 95 were cracked with an equivalent amount of cumulative traffic (3.7 </w:t>
      </w:r>
      <w:r w:rsidRPr="004D17CE">
        <w:lastRenderedPageBreak/>
        <w:t>million ESALs</w:t>
      </w:r>
      <w:r w:rsidR="00FE0A38" w:rsidRPr="004D17CE">
        <w:t>, Dec</w:t>
      </w:r>
      <w:r w:rsidR="00322FC9" w:rsidRPr="004D17CE">
        <w:t>ember</w:t>
      </w:r>
      <w:r w:rsidR="00FE0A38" w:rsidRPr="004D17CE">
        <w:t xml:space="preserve"> 2001</w:t>
      </w:r>
      <w:r w:rsidRPr="004D17CE">
        <w:t xml:space="preserve">).  </w:t>
      </w:r>
      <w:r w:rsidR="00AD077F" w:rsidRPr="00AD077F">
        <w:t>The performance of the other cells (6-in thick, TWTs) continues to be good except for Cell 97, which has significant transverse joint faulting until 2001.</w:t>
      </w:r>
      <w:r w:rsidRPr="004565CB">
        <w:t xml:space="preserve">  There were 19 panels </w:t>
      </w:r>
      <w:r w:rsidR="00557D3F">
        <w:t>in Cell 93 (4.2 percent of all slabs), 22 panels in Cell 94 (4.9 percent) and six panels in Cell 95 (2 percent) that were repaired in 2001 due</w:t>
      </w:r>
      <w:r w:rsidRPr="004D17CE">
        <w:t xml:space="preserve"> to excessive deterioration.  </w:t>
      </w:r>
    </w:p>
    <w:p w:rsidR="009E0018" w:rsidRPr="004D17CE" w:rsidRDefault="009E0018" w:rsidP="00765658">
      <w:pPr>
        <w:autoSpaceDE w:val="0"/>
        <w:autoSpaceDN w:val="0"/>
        <w:adjustRightInd w:val="0"/>
        <w:spacing w:line="360" w:lineRule="auto"/>
        <w:jc w:val="both"/>
      </w:pPr>
    </w:p>
    <w:p w:rsidR="00DE5B8F" w:rsidRDefault="00A37907" w:rsidP="00765658">
      <w:pPr>
        <w:autoSpaceDE w:val="0"/>
        <w:autoSpaceDN w:val="0"/>
        <w:adjustRightInd w:val="0"/>
        <w:spacing w:line="360" w:lineRule="auto"/>
        <w:jc w:val="both"/>
      </w:pPr>
      <w:r w:rsidRPr="004D17CE">
        <w:t xml:space="preserve">In October 2004, Cells 93, 94 and 95 were replaced </w:t>
      </w:r>
      <w:r w:rsidR="001959D6" w:rsidRPr="004D17CE">
        <w:t>with</w:t>
      </w:r>
      <w:r w:rsidRPr="004D17CE">
        <w:t xml:space="preserve"> </w:t>
      </w:r>
      <w:r w:rsidR="001959D6" w:rsidRPr="004D17CE">
        <w:t>C</w:t>
      </w:r>
      <w:r w:rsidRPr="004D17CE">
        <w:t>ells 60</w:t>
      </w:r>
      <w:r w:rsidR="001959D6" w:rsidRPr="004D17CE">
        <w:t xml:space="preserve">, 61 and </w:t>
      </w:r>
      <w:r w:rsidRPr="004D17CE">
        <w:t>63</w:t>
      </w:r>
      <w:r w:rsidR="00743D25">
        <w:t>,</w:t>
      </w:r>
      <w:r w:rsidRPr="004D17CE">
        <w:t xml:space="preserve"> due to the excessive drop in ride quality (Burnham, 2005).  </w:t>
      </w:r>
      <w:r w:rsidR="00AD077F" w:rsidRPr="00AD077F">
        <w:t>The present serviceability rating (PSR) of Cells 93, 94 and 95 went down below the terminal serviceability (PSR=2.5) in 2003, 2002 and 2004, respectively</w:t>
      </w:r>
      <w:r w:rsidRPr="00D5311E">
        <w:t xml:space="preserve">.  </w:t>
      </w:r>
      <w:fldSimple w:instr=" REF _Ref234007603 \h  \* MERGEFORMAT ">
        <w:r w:rsidR="001E1D4B" w:rsidRPr="004D17CE">
          <w:t xml:space="preserve">Table </w:t>
        </w:r>
        <w:r w:rsidR="001E1D4B">
          <w:rPr>
            <w:noProof/>
          </w:rPr>
          <w:t>6</w:t>
        </w:r>
      </w:fldSimple>
      <w:r w:rsidR="00E006F8" w:rsidRPr="004D17CE">
        <w:t xml:space="preserve"> shows the distress summary </w:t>
      </w:r>
      <w:r w:rsidR="001959D6" w:rsidRPr="004D17CE">
        <w:t xml:space="preserve">for each of </w:t>
      </w:r>
      <w:r w:rsidR="00E006F8" w:rsidRPr="004D17CE">
        <w:t xml:space="preserve">these cells. </w:t>
      </w:r>
      <w:r w:rsidRPr="004D17CE">
        <w:t xml:space="preserve"> </w:t>
      </w:r>
      <w:r w:rsidR="001959D6" w:rsidRPr="004D17CE">
        <w:t xml:space="preserve">The thinnest overlay, </w:t>
      </w:r>
      <w:r w:rsidRPr="004D17CE">
        <w:t>Cell 94</w:t>
      </w:r>
      <w:r w:rsidR="001959D6" w:rsidRPr="004D17CE">
        <w:t>,</w:t>
      </w:r>
      <w:r w:rsidRPr="004D17CE">
        <w:t xml:space="preserve"> </w:t>
      </w:r>
      <w:r w:rsidR="001959D6" w:rsidRPr="004D17CE">
        <w:t>exhibited</w:t>
      </w:r>
      <w:r w:rsidRPr="004D17CE">
        <w:t xml:space="preserve"> the </w:t>
      </w:r>
      <w:r w:rsidR="00322FC9" w:rsidRPr="004D17CE">
        <w:t>largest number of cracked panels,</w:t>
      </w:r>
      <w:r w:rsidRPr="004D17CE">
        <w:t xml:space="preserve"> (94</w:t>
      </w:r>
      <w:r w:rsidR="0027629F" w:rsidRPr="004D17CE">
        <w:t xml:space="preserve"> percent</w:t>
      </w:r>
      <w:r w:rsidRPr="004D17CE">
        <w:t xml:space="preserve"> in the driving lane) </w:t>
      </w:r>
      <w:r w:rsidR="001959D6" w:rsidRPr="004D17CE">
        <w:t>some of which were shattered</w:t>
      </w:r>
      <w:r w:rsidRPr="004D17CE">
        <w:t>.  By the spring of 2</w:t>
      </w:r>
      <w:r w:rsidR="0049552A" w:rsidRPr="004D17CE">
        <w:t>004, 6.1 million ESALs (</w:t>
      </w:r>
      <w:r w:rsidR="000564B6" w:rsidRPr="004D17CE">
        <w:t>annual average daily traffic</w:t>
      </w:r>
      <w:r w:rsidR="0049552A" w:rsidRPr="004D17CE">
        <w:t xml:space="preserve"> (A</w:t>
      </w:r>
      <w:r w:rsidRPr="004D17CE">
        <w:t>ADT</w:t>
      </w:r>
      <w:r w:rsidR="0049552A" w:rsidRPr="004D17CE">
        <w:t>)</w:t>
      </w:r>
      <w:r w:rsidRPr="004D17CE">
        <w:t xml:space="preserve"> </w:t>
      </w:r>
      <w:r w:rsidR="0049552A" w:rsidRPr="004D17CE">
        <w:t xml:space="preserve">of 26,400 </w:t>
      </w:r>
      <w:r w:rsidRPr="004D17CE">
        <w:t>with 14</w:t>
      </w:r>
      <w:r w:rsidR="0027629F" w:rsidRPr="004D17CE">
        <w:t xml:space="preserve"> percent</w:t>
      </w:r>
      <w:r w:rsidRPr="004D17CE">
        <w:t xml:space="preserve"> heavy commercial traffic) had been </w:t>
      </w:r>
      <w:r w:rsidR="001959D6" w:rsidRPr="004D17CE">
        <w:t>accumulated on</w:t>
      </w:r>
      <w:r w:rsidR="00FE0A38" w:rsidRPr="004D17CE">
        <w:t xml:space="preserve"> these</w:t>
      </w:r>
      <w:r w:rsidRPr="004D17CE">
        <w:t xml:space="preserve"> </w:t>
      </w:r>
      <w:r w:rsidR="001959D6" w:rsidRPr="004D17CE">
        <w:t>sections</w:t>
      </w:r>
      <w:r w:rsidRPr="004D17CE">
        <w:t>, which is a remarkable feat given the fact that the slabs were only 3</w:t>
      </w:r>
      <w:r w:rsidR="00FE0A38" w:rsidRPr="004D17CE">
        <w:t>-</w:t>
      </w:r>
      <w:r w:rsidRPr="004D17CE">
        <w:t xml:space="preserve"> or 4</w:t>
      </w:r>
      <w:r w:rsidR="00FE0A38" w:rsidRPr="004D17CE">
        <w:t>-</w:t>
      </w:r>
      <w:r w:rsidRPr="004D17CE">
        <w:t xml:space="preserve"> in thick. </w:t>
      </w:r>
    </w:p>
    <w:p w:rsidR="00D5311E" w:rsidRPr="004D17CE" w:rsidRDefault="00D5311E" w:rsidP="00765658">
      <w:pPr>
        <w:autoSpaceDE w:val="0"/>
        <w:autoSpaceDN w:val="0"/>
        <w:adjustRightInd w:val="0"/>
        <w:spacing w:line="360" w:lineRule="auto"/>
        <w:jc w:val="both"/>
      </w:pPr>
    </w:p>
    <w:p w:rsidR="004718B9" w:rsidRPr="004D17CE" w:rsidRDefault="00F646B8">
      <w:pPr>
        <w:autoSpaceDE w:val="0"/>
        <w:autoSpaceDN w:val="0"/>
        <w:adjustRightInd w:val="0"/>
        <w:spacing w:line="360" w:lineRule="auto"/>
        <w:jc w:val="center"/>
      </w:pPr>
      <w:r w:rsidRPr="004D17CE">
        <w:rPr>
          <w:noProof/>
          <w:sz w:val="16"/>
          <w:szCs w:val="16"/>
          <w:lang w:eastAsia="en-US"/>
        </w:rPr>
        <w:drawing>
          <wp:inline distT="0" distB="0" distL="0" distR="0">
            <wp:extent cx="4962525" cy="2667000"/>
            <wp:effectExtent l="0" t="0" r="0" b="0"/>
            <wp:docPr id="43"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 cstate="print"/>
                    <a:srcRect t="15930"/>
                    <a:stretch>
                      <a:fillRect/>
                    </a:stretch>
                  </pic:blipFill>
                  <pic:spPr bwMode="auto">
                    <a:xfrm>
                      <a:off x="0" y="0"/>
                      <a:ext cx="4962525" cy="2667000"/>
                    </a:xfrm>
                    <a:prstGeom prst="rect">
                      <a:avLst/>
                    </a:prstGeom>
                    <a:noFill/>
                  </pic:spPr>
                </pic:pic>
              </a:graphicData>
            </a:graphic>
          </wp:inline>
        </w:drawing>
      </w:r>
    </w:p>
    <w:p w:rsidR="00F646B8" w:rsidRPr="004D17CE" w:rsidRDefault="00F646B8" w:rsidP="000D196F">
      <w:pPr>
        <w:jc w:val="center"/>
      </w:pPr>
    </w:p>
    <w:p w:rsidR="00AD1388" w:rsidRPr="004D17CE" w:rsidRDefault="00202A4F">
      <w:pPr>
        <w:jc w:val="center"/>
      </w:pPr>
      <w:r>
        <w:rPr>
          <w:noProof/>
          <w:lang w:eastAsia="en-US"/>
        </w:rPr>
        <w:pict>
          <v:shapetype id="_x0000_t202" coordsize="21600,21600" o:spt="202" path="m,l,21600r21600,l21600,xe">
            <v:stroke joinstyle="miter"/>
            <v:path gradientshapeok="t" o:connecttype="rect"/>
          </v:shapetype>
          <v:shape id="_x0000_s1255" type="#_x0000_t202" style="position:absolute;left:0;text-align:left;margin-left:190.25pt;margin-top:.05pt;width:1in;height:18pt;z-index:251709440" strokecolor="white [3212]">
            <v:textbox style="mso-next-textbox:#_x0000_s1255" inset="0,0,0,0">
              <w:txbxContent>
                <w:p w:rsidR="00C72529" w:rsidRPr="005616E1" w:rsidRDefault="00C72529" w:rsidP="00DE5B8F">
                  <w:pPr>
                    <w:jc w:val="center"/>
                  </w:pPr>
                  <w:r>
                    <w:t>(a</w:t>
                  </w:r>
                  <w:r w:rsidRPr="00A37907">
                    <w:t>) Cell 9</w:t>
                  </w:r>
                  <w:r>
                    <w:t>3</w:t>
                  </w:r>
                </w:p>
                <w:p w:rsidR="00C72529" w:rsidRDefault="00C72529" w:rsidP="00DE5B8F">
                  <w:pPr>
                    <w:jc w:val="center"/>
                  </w:pPr>
                </w:p>
              </w:txbxContent>
            </v:textbox>
          </v:shape>
        </w:pict>
      </w:r>
    </w:p>
    <w:p w:rsidR="00AD1388" w:rsidRPr="004D17CE" w:rsidRDefault="00AD1388">
      <w:pPr>
        <w:jc w:val="center"/>
      </w:pPr>
    </w:p>
    <w:p w:rsidR="00F646B8" w:rsidRPr="004D17CE" w:rsidRDefault="00202A4F" w:rsidP="000D196F">
      <w:pPr>
        <w:jc w:val="center"/>
      </w:pPr>
      <w:r>
        <w:rPr>
          <w:noProof/>
          <w:lang w:eastAsia="en-US"/>
        </w:rPr>
        <w:lastRenderedPageBreak/>
        <w:pict>
          <v:shape id="_x0000_s1256" type="#_x0000_t202" style="position:absolute;left:0;text-align:left;margin-left:195.5pt;margin-top:204.95pt;width:1in;height:21.75pt;z-index:251710464" strokecolor="white [3212]">
            <v:textbox style="mso-next-textbox:#_x0000_s1256" inset="0,0,0,0">
              <w:txbxContent>
                <w:p w:rsidR="00C72529" w:rsidRPr="005616E1" w:rsidRDefault="00C72529" w:rsidP="00DE5B8F">
                  <w:pPr>
                    <w:jc w:val="center"/>
                  </w:pPr>
                  <w:r>
                    <w:t>(b</w:t>
                  </w:r>
                  <w:r w:rsidRPr="00A37907">
                    <w:t>) Cell 9</w:t>
                  </w:r>
                  <w:r>
                    <w:t>4</w:t>
                  </w:r>
                </w:p>
                <w:p w:rsidR="00C72529" w:rsidRDefault="00C72529" w:rsidP="00DE5B8F">
                  <w:pPr>
                    <w:jc w:val="center"/>
                  </w:pPr>
                </w:p>
              </w:txbxContent>
            </v:textbox>
          </v:shape>
        </w:pict>
      </w:r>
      <w:r w:rsidR="002B7C3F" w:rsidRPr="004D17CE">
        <w:rPr>
          <w:noProof/>
          <w:lang w:eastAsia="en-US"/>
        </w:rPr>
        <w:drawing>
          <wp:inline distT="0" distB="0" distL="0" distR="0">
            <wp:extent cx="5151120" cy="2424430"/>
            <wp:effectExtent l="0" t="0" r="0" b="0"/>
            <wp:docPr id="44"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24" cstate="print"/>
                    <a:srcRect t="19051" b="3285"/>
                    <a:stretch>
                      <a:fillRect/>
                    </a:stretch>
                  </pic:blipFill>
                  <pic:spPr bwMode="auto">
                    <a:xfrm>
                      <a:off x="0" y="0"/>
                      <a:ext cx="5151120" cy="2424430"/>
                    </a:xfrm>
                    <a:prstGeom prst="rect">
                      <a:avLst/>
                    </a:prstGeom>
                    <a:noFill/>
                    <a:ln w="9525">
                      <a:noFill/>
                      <a:miter lim="800000"/>
                      <a:headEnd/>
                      <a:tailEnd/>
                    </a:ln>
                  </pic:spPr>
                </pic:pic>
              </a:graphicData>
            </a:graphic>
          </wp:inline>
        </w:drawing>
      </w:r>
    </w:p>
    <w:p w:rsidR="00E2283A" w:rsidRPr="004D17CE" w:rsidRDefault="00E2283A" w:rsidP="00F646B8">
      <w:pPr>
        <w:jc w:val="center"/>
      </w:pPr>
      <w:bookmarkStart w:id="81" w:name="_Ref227431860"/>
    </w:p>
    <w:p w:rsidR="00E2283A" w:rsidRPr="004D17CE" w:rsidRDefault="00E2283A" w:rsidP="00F646B8">
      <w:pPr>
        <w:jc w:val="center"/>
      </w:pPr>
    </w:p>
    <w:p w:rsidR="00E2283A" w:rsidRPr="004D17CE" w:rsidRDefault="00E2283A" w:rsidP="00F646B8">
      <w:pPr>
        <w:jc w:val="center"/>
      </w:pPr>
    </w:p>
    <w:p w:rsidR="002B7C3F" w:rsidRPr="004D17CE" w:rsidRDefault="00AD1388" w:rsidP="00F646B8">
      <w:pPr>
        <w:jc w:val="center"/>
      </w:pPr>
      <w:r w:rsidRPr="004D17CE">
        <w:rPr>
          <w:noProof/>
          <w:lang w:eastAsia="en-US"/>
        </w:rPr>
        <w:drawing>
          <wp:inline distT="0" distB="0" distL="0" distR="0">
            <wp:extent cx="5343525" cy="2628900"/>
            <wp:effectExtent l="0" t="0" r="0" b="0"/>
            <wp:docPr id="17"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25" cstate="print"/>
                    <a:srcRect t="18393" b="4161"/>
                    <a:stretch>
                      <a:fillRect/>
                    </a:stretch>
                  </pic:blipFill>
                  <pic:spPr bwMode="auto">
                    <a:xfrm>
                      <a:off x="0" y="0"/>
                      <a:ext cx="5339415" cy="2626878"/>
                    </a:xfrm>
                    <a:prstGeom prst="rect">
                      <a:avLst/>
                    </a:prstGeom>
                    <a:noFill/>
                    <a:ln w="9525">
                      <a:noFill/>
                      <a:miter lim="800000"/>
                      <a:headEnd/>
                      <a:tailEnd/>
                    </a:ln>
                  </pic:spPr>
                </pic:pic>
              </a:graphicData>
            </a:graphic>
          </wp:inline>
        </w:drawing>
      </w:r>
    </w:p>
    <w:p w:rsidR="002B7C3F" w:rsidRPr="004D17CE" w:rsidRDefault="00202A4F" w:rsidP="002B7C3F">
      <w:pPr>
        <w:jc w:val="center"/>
      </w:pPr>
      <w:bookmarkStart w:id="82" w:name="_Ref228621744"/>
      <w:r>
        <w:rPr>
          <w:noProof/>
          <w:lang w:eastAsia="en-US"/>
        </w:rPr>
        <w:pict>
          <v:shape id="_x0000_s1254" type="#_x0000_t202" style="position:absolute;left:0;text-align:left;margin-left:181.25pt;margin-top:7.35pt;width:1in;height:18pt;z-index:251708416" strokecolor="white [3212]">
            <v:textbox style="mso-next-textbox:#_x0000_s1254" inset="0,0,0,0">
              <w:txbxContent>
                <w:p w:rsidR="00C72529" w:rsidRPr="005616E1" w:rsidRDefault="00C72529" w:rsidP="00DE5B8F">
                  <w:pPr>
                    <w:jc w:val="center"/>
                  </w:pPr>
                  <w:r w:rsidRPr="00A37907">
                    <w:t>(c) Cell 95</w:t>
                  </w:r>
                </w:p>
                <w:p w:rsidR="00C72529" w:rsidRDefault="00C72529" w:rsidP="00DE5B8F">
                  <w:pPr>
                    <w:jc w:val="center"/>
                  </w:pPr>
                </w:p>
              </w:txbxContent>
            </v:textbox>
          </v:shape>
        </w:pict>
      </w:r>
    </w:p>
    <w:p w:rsidR="00F21A15" w:rsidRPr="004D17CE" w:rsidRDefault="00F21A15" w:rsidP="00932AAC">
      <w:pPr>
        <w:jc w:val="center"/>
      </w:pPr>
      <w:bookmarkStart w:id="83" w:name="_Ref238034792"/>
    </w:p>
    <w:p w:rsidR="00F04EAE" w:rsidRPr="004D17CE" w:rsidRDefault="00A37907" w:rsidP="00180E56">
      <w:pPr>
        <w:pStyle w:val="Caption"/>
      </w:pPr>
      <w:bookmarkStart w:id="84" w:name="_Ref247896279"/>
      <w:bookmarkStart w:id="85" w:name="_Toc256443677"/>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14</w:t>
      </w:r>
      <w:r w:rsidR="00202A4F" w:rsidRPr="004D17CE">
        <w:fldChar w:fldCharType="end"/>
      </w:r>
      <w:bookmarkEnd w:id="81"/>
      <w:bookmarkEnd w:id="82"/>
      <w:bookmarkEnd w:id="83"/>
      <w:bookmarkEnd w:id="84"/>
      <w:r w:rsidR="00E006F8" w:rsidRPr="004D17CE">
        <w:t xml:space="preserve">: Performance history </w:t>
      </w:r>
      <w:r w:rsidR="00A00F1E" w:rsidRPr="004D17CE">
        <w:t xml:space="preserve">for </w:t>
      </w:r>
      <w:r w:rsidR="00F21A15" w:rsidRPr="004D17CE">
        <w:t xml:space="preserve">(a) </w:t>
      </w:r>
      <w:r w:rsidR="00E006F8" w:rsidRPr="004D17CE">
        <w:t xml:space="preserve">Cell 93, </w:t>
      </w:r>
      <w:r w:rsidR="00F21A15" w:rsidRPr="004D17CE">
        <w:t xml:space="preserve">(b) Cell </w:t>
      </w:r>
      <w:r w:rsidR="00E006F8" w:rsidRPr="004D17CE">
        <w:t xml:space="preserve">94 and </w:t>
      </w:r>
      <w:r w:rsidR="00F21A15" w:rsidRPr="004D17CE">
        <w:t xml:space="preserve">(c) Cell </w:t>
      </w:r>
      <w:r w:rsidR="00E006F8" w:rsidRPr="004D17CE">
        <w:t xml:space="preserve">95 from </w:t>
      </w:r>
      <w:r w:rsidRPr="004D17CE">
        <w:t>1997 to 2001.</w:t>
      </w:r>
      <w:bookmarkEnd w:id="85"/>
      <w:r w:rsidRPr="004D17CE">
        <w:t xml:space="preserve"> </w:t>
      </w:r>
    </w:p>
    <w:p w:rsidR="00E006F8" w:rsidRPr="004D17CE" w:rsidRDefault="00E2283A" w:rsidP="00180E56">
      <w:pPr>
        <w:pStyle w:val="Caption"/>
      </w:pPr>
      <w:r w:rsidRPr="004D17CE">
        <w:tab/>
      </w:r>
      <w:r w:rsidR="00A37907" w:rsidRPr="004D17CE">
        <w:t>(Vandenbossche and Fagerness, 2002)</w:t>
      </w:r>
      <w:r w:rsidRPr="004D17CE">
        <w:tab/>
      </w:r>
    </w:p>
    <w:p w:rsidR="00E2283A" w:rsidRPr="004D17CE" w:rsidRDefault="00E2283A"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1F2C64" w:rsidRPr="004D17CE" w:rsidRDefault="001F2C64" w:rsidP="00E2283A">
      <w:pPr>
        <w:tabs>
          <w:tab w:val="center" w:pos="4586"/>
          <w:tab w:val="left" w:pos="7390"/>
        </w:tabs>
      </w:pPr>
    </w:p>
    <w:p w:rsidR="004E317C" w:rsidRDefault="004E317C">
      <w:pPr>
        <w:rPr>
          <w:lang w:eastAsia="en-US"/>
        </w:rPr>
      </w:pPr>
    </w:p>
    <w:p w:rsidR="00E006F8" w:rsidRPr="004D17CE" w:rsidRDefault="00A37907" w:rsidP="00A425EE">
      <w:pPr>
        <w:pStyle w:val="Caption"/>
        <w:rPr>
          <w:b/>
          <w:szCs w:val="24"/>
        </w:rPr>
      </w:pPr>
      <w:bookmarkStart w:id="86" w:name="_Ref234007603"/>
      <w:bookmarkStart w:id="87" w:name="_Toc256443714"/>
      <w:proofErr w:type="gramStart"/>
      <w:r w:rsidRPr="004D17CE">
        <w:rPr>
          <w:szCs w:val="24"/>
        </w:rPr>
        <w:lastRenderedPageBreak/>
        <w:t xml:space="preserve">Table </w:t>
      </w:r>
      <w:r w:rsidR="00202A4F" w:rsidRPr="004D17CE">
        <w:rPr>
          <w:b/>
          <w:szCs w:val="24"/>
        </w:rPr>
        <w:fldChar w:fldCharType="begin"/>
      </w:r>
      <w:r w:rsidRPr="004D17CE">
        <w:rPr>
          <w:szCs w:val="24"/>
        </w:rPr>
        <w:instrText xml:space="preserve"> SEQ Table \* ARABIC </w:instrText>
      </w:r>
      <w:r w:rsidR="00202A4F" w:rsidRPr="004D17CE">
        <w:rPr>
          <w:b/>
          <w:szCs w:val="24"/>
        </w:rPr>
        <w:fldChar w:fldCharType="separate"/>
      </w:r>
      <w:r w:rsidR="001E1D4B">
        <w:rPr>
          <w:noProof/>
          <w:szCs w:val="24"/>
        </w:rPr>
        <w:t>6</w:t>
      </w:r>
      <w:r w:rsidR="00202A4F" w:rsidRPr="004D17CE">
        <w:rPr>
          <w:b/>
          <w:szCs w:val="24"/>
        </w:rPr>
        <w:fldChar w:fldCharType="end"/>
      </w:r>
      <w:bookmarkEnd w:id="86"/>
      <w:r w:rsidRPr="004D17CE">
        <w:rPr>
          <w:szCs w:val="24"/>
        </w:rPr>
        <w:t xml:space="preserve">: Summary of cracks for </w:t>
      </w:r>
      <w:r w:rsidR="00356E31">
        <w:rPr>
          <w:szCs w:val="24"/>
        </w:rPr>
        <w:t>MnROAD</w:t>
      </w:r>
      <w:r w:rsidRPr="004D17CE">
        <w:rPr>
          <w:szCs w:val="24"/>
        </w:rPr>
        <w:t xml:space="preserve"> test sections.</w:t>
      </w:r>
      <w:bookmarkEnd w:id="87"/>
      <w:proofErr w:type="gramEnd"/>
      <w:r w:rsidRPr="004D17CE">
        <w:rPr>
          <w:szCs w:val="24"/>
        </w:rPr>
        <w:t xml:space="preserve"> </w:t>
      </w:r>
    </w:p>
    <w:tbl>
      <w:tblPr>
        <w:tblW w:w="9265" w:type="dxa"/>
        <w:jc w:val="center"/>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477"/>
        <w:gridCol w:w="1299"/>
        <w:gridCol w:w="784"/>
        <w:gridCol w:w="769"/>
        <w:gridCol w:w="783"/>
        <w:gridCol w:w="789"/>
        <w:gridCol w:w="788"/>
        <w:gridCol w:w="839"/>
        <w:gridCol w:w="893"/>
        <w:gridCol w:w="839"/>
        <w:gridCol w:w="1005"/>
      </w:tblGrid>
      <w:tr w:rsidR="00E006F8" w:rsidRPr="004D17CE" w:rsidTr="00FC7C2F">
        <w:trPr>
          <w:trHeight w:val="269"/>
          <w:jc w:val="center"/>
        </w:trPr>
        <w:tc>
          <w:tcPr>
            <w:tcW w:w="477" w:type="dxa"/>
            <w:vMerge w:val="restart"/>
            <w:vAlign w:val="center"/>
          </w:tcPr>
          <w:p w:rsidR="00E006F8" w:rsidRPr="004D17CE" w:rsidRDefault="00A37907" w:rsidP="00E15F4F">
            <w:pPr>
              <w:autoSpaceDE w:val="0"/>
              <w:autoSpaceDN w:val="0"/>
              <w:adjustRightInd w:val="0"/>
              <w:jc w:val="center"/>
            </w:pPr>
            <w:r w:rsidRPr="004D17CE">
              <w:t>Cell</w:t>
            </w:r>
          </w:p>
        </w:tc>
        <w:tc>
          <w:tcPr>
            <w:tcW w:w="1299" w:type="dxa"/>
            <w:vMerge w:val="restart"/>
            <w:vAlign w:val="center"/>
          </w:tcPr>
          <w:p w:rsidR="00E006F8" w:rsidRPr="004D17CE" w:rsidRDefault="001F2C64" w:rsidP="00E15F4F">
            <w:pPr>
              <w:autoSpaceDE w:val="0"/>
              <w:autoSpaceDN w:val="0"/>
              <w:adjustRightInd w:val="0"/>
              <w:jc w:val="center"/>
            </w:pPr>
            <w:r w:rsidRPr="004D17CE">
              <w:t>Age (yrs</w:t>
            </w:r>
            <w:r w:rsidR="00A37907" w:rsidRPr="004D17CE">
              <w:t>/ESALs</w:t>
            </w:r>
            <w:r w:rsidRPr="004D17CE">
              <w:t>)</w:t>
            </w:r>
          </w:p>
        </w:tc>
        <w:tc>
          <w:tcPr>
            <w:tcW w:w="1553" w:type="dxa"/>
            <w:gridSpan w:val="2"/>
            <w:vAlign w:val="center"/>
          </w:tcPr>
          <w:p w:rsidR="00E006F8" w:rsidRPr="004D17CE" w:rsidRDefault="00A37907" w:rsidP="00E15F4F">
            <w:pPr>
              <w:autoSpaceDE w:val="0"/>
              <w:autoSpaceDN w:val="0"/>
              <w:adjustRightInd w:val="0"/>
              <w:jc w:val="center"/>
            </w:pPr>
            <w:r w:rsidRPr="004D17CE">
              <w:t xml:space="preserve">Corner </w:t>
            </w:r>
            <w:r w:rsidR="00FC7C2F" w:rsidRPr="004D17CE">
              <w:t>cracks</w:t>
            </w:r>
          </w:p>
        </w:tc>
        <w:tc>
          <w:tcPr>
            <w:tcW w:w="1572" w:type="dxa"/>
            <w:gridSpan w:val="2"/>
            <w:vAlign w:val="center"/>
          </w:tcPr>
          <w:p w:rsidR="00E006F8" w:rsidRPr="004D17CE" w:rsidRDefault="00A37907" w:rsidP="00E15F4F">
            <w:pPr>
              <w:autoSpaceDE w:val="0"/>
              <w:autoSpaceDN w:val="0"/>
              <w:adjustRightInd w:val="0"/>
              <w:jc w:val="center"/>
            </w:pPr>
            <w:r w:rsidRPr="004D17CE">
              <w:t xml:space="preserve">Transverse </w:t>
            </w:r>
            <w:r w:rsidR="00FC7C2F" w:rsidRPr="004D17CE">
              <w:t>cra</w:t>
            </w:r>
            <w:r w:rsidR="00B3307D" w:rsidRPr="004D17CE">
              <w:t>c</w:t>
            </w:r>
            <w:r w:rsidR="00FC7C2F" w:rsidRPr="004D17CE">
              <w:t>ks</w:t>
            </w:r>
          </w:p>
        </w:tc>
        <w:tc>
          <w:tcPr>
            <w:tcW w:w="1627" w:type="dxa"/>
            <w:gridSpan w:val="2"/>
          </w:tcPr>
          <w:p w:rsidR="00E006F8" w:rsidRPr="004D17CE" w:rsidRDefault="00A37907" w:rsidP="00E15F4F">
            <w:pPr>
              <w:autoSpaceDE w:val="0"/>
              <w:autoSpaceDN w:val="0"/>
              <w:adjustRightInd w:val="0"/>
              <w:jc w:val="center"/>
            </w:pPr>
            <w:r w:rsidRPr="004D17CE">
              <w:t xml:space="preserve">Longitudinal </w:t>
            </w:r>
            <w:r w:rsidR="00FC7C2F" w:rsidRPr="004D17CE">
              <w:t>cracks</w:t>
            </w:r>
          </w:p>
        </w:tc>
        <w:tc>
          <w:tcPr>
            <w:tcW w:w="2737" w:type="dxa"/>
            <w:gridSpan w:val="3"/>
            <w:vAlign w:val="center"/>
          </w:tcPr>
          <w:p w:rsidR="00E006F8" w:rsidRPr="004D17CE" w:rsidRDefault="00A37907" w:rsidP="0027629F">
            <w:pPr>
              <w:autoSpaceDE w:val="0"/>
              <w:autoSpaceDN w:val="0"/>
              <w:adjustRightInd w:val="0"/>
              <w:jc w:val="center"/>
            </w:pPr>
            <w:r w:rsidRPr="004D17CE">
              <w:t xml:space="preserve">Panels cracked </w:t>
            </w:r>
            <w:r w:rsidR="0027629F" w:rsidRPr="004D17CE">
              <w:t>(percent)</w:t>
            </w:r>
          </w:p>
        </w:tc>
      </w:tr>
      <w:tr w:rsidR="00E006F8" w:rsidRPr="004D17CE" w:rsidTr="00FC7C2F">
        <w:trPr>
          <w:trHeight w:val="145"/>
          <w:jc w:val="center"/>
        </w:trPr>
        <w:tc>
          <w:tcPr>
            <w:tcW w:w="477" w:type="dxa"/>
            <w:vMerge/>
            <w:vAlign w:val="center"/>
          </w:tcPr>
          <w:p w:rsidR="00E006F8" w:rsidRPr="004D17CE" w:rsidRDefault="00E006F8" w:rsidP="00E15F4F">
            <w:pPr>
              <w:autoSpaceDE w:val="0"/>
              <w:autoSpaceDN w:val="0"/>
              <w:adjustRightInd w:val="0"/>
              <w:jc w:val="center"/>
            </w:pPr>
          </w:p>
        </w:tc>
        <w:tc>
          <w:tcPr>
            <w:tcW w:w="1299" w:type="dxa"/>
            <w:vMerge/>
          </w:tcPr>
          <w:p w:rsidR="00E006F8" w:rsidRPr="004D17CE" w:rsidRDefault="00E006F8" w:rsidP="00E15F4F">
            <w:pPr>
              <w:autoSpaceDE w:val="0"/>
              <w:autoSpaceDN w:val="0"/>
              <w:adjustRightInd w:val="0"/>
              <w:jc w:val="center"/>
            </w:pPr>
          </w:p>
        </w:tc>
        <w:tc>
          <w:tcPr>
            <w:tcW w:w="784" w:type="dxa"/>
            <w:vAlign w:val="center"/>
          </w:tcPr>
          <w:p w:rsidR="00E006F8" w:rsidRPr="004D17CE" w:rsidRDefault="00A37907" w:rsidP="00E15F4F">
            <w:pPr>
              <w:autoSpaceDE w:val="0"/>
              <w:autoSpaceDN w:val="0"/>
              <w:adjustRightInd w:val="0"/>
              <w:jc w:val="center"/>
            </w:pPr>
            <w:r w:rsidRPr="004D17CE">
              <w:t>Driving lane</w:t>
            </w:r>
          </w:p>
        </w:tc>
        <w:tc>
          <w:tcPr>
            <w:tcW w:w="769" w:type="dxa"/>
            <w:vAlign w:val="center"/>
          </w:tcPr>
          <w:p w:rsidR="00E006F8" w:rsidRPr="004D17CE" w:rsidRDefault="00A37907" w:rsidP="00E15F4F">
            <w:pPr>
              <w:autoSpaceDE w:val="0"/>
              <w:autoSpaceDN w:val="0"/>
              <w:adjustRightInd w:val="0"/>
              <w:jc w:val="center"/>
            </w:pPr>
            <w:r w:rsidRPr="004D17CE">
              <w:t>Passing lane</w:t>
            </w:r>
          </w:p>
        </w:tc>
        <w:tc>
          <w:tcPr>
            <w:tcW w:w="783" w:type="dxa"/>
            <w:vAlign w:val="center"/>
          </w:tcPr>
          <w:p w:rsidR="00E006F8" w:rsidRPr="004D17CE" w:rsidRDefault="00A37907" w:rsidP="00E15F4F">
            <w:pPr>
              <w:autoSpaceDE w:val="0"/>
              <w:autoSpaceDN w:val="0"/>
              <w:adjustRightInd w:val="0"/>
              <w:jc w:val="center"/>
            </w:pPr>
            <w:r w:rsidRPr="004D17CE">
              <w:t>Driving lane</w:t>
            </w:r>
          </w:p>
        </w:tc>
        <w:tc>
          <w:tcPr>
            <w:tcW w:w="789" w:type="dxa"/>
            <w:vAlign w:val="center"/>
          </w:tcPr>
          <w:p w:rsidR="00E006F8" w:rsidRPr="004D17CE" w:rsidRDefault="00A37907" w:rsidP="00E15F4F">
            <w:pPr>
              <w:autoSpaceDE w:val="0"/>
              <w:autoSpaceDN w:val="0"/>
              <w:adjustRightInd w:val="0"/>
              <w:jc w:val="center"/>
            </w:pPr>
            <w:r w:rsidRPr="004D17CE">
              <w:t>Passing lane</w:t>
            </w:r>
          </w:p>
        </w:tc>
        <w:tc>
          <w:tcPr>
            <w:tcW w:w="788" w:type="dxa"/>
          </w:tcPr>
          <w:p w:rsidR="00E006F8" w:rsidRPr="004D17CE" w:rsidRDefault="00A37907" w:rsidP="00E15F4F">
            <w:pPr>
              <w:autoSpaceDE w:val="0"/>
              <w:autoSpaceDN w:val="0"/>
              <w:adjustRightInd w:val="0"/>
              <w:jc w:val="center"/>
            </w:pPr>
            <w:r w:rsidRPr="004D17CE">
              <w:t>Driving lane</w:t>
            </w:r>
          </w:p>
        </w:tc>
        <w:tc>
          <w:tcPr>
            <w:tcW w:w="839" w:type="dxa"/>
          </w:tcPr>
          <w:p w:rsidR="00E006F8" w:rsidRPr="004D17CE" w:rsidRDefault="00A37907" w:rsidP="00E15F4F">
            <w:pPr>
              <w:autoSpaceDE w:val="0"/>
              <w:autoSpaceDN w:val="0"/>
              <w:adjustRightInd w:val="0"/>
              <w:jc w:val="center"/>
            </w:pPr>
            <w:r w:rsidRPr="004D17CE">
              <w:t>Passing lane</w:t>
            </w:r>
          </w:p>
        </w:tc>
        <w:tc>
          <w:tcPr>
            <w:tcW w:w="893" w:type="dxa"/>
            <w:vAlign w:val="center"/>
          </w:tcPr>
          <w:p w:rsidR="00E006F8" w:rsidRPr="004D17CE" w:rsidRDefault="00A37907" w:rsidP="00E15F4F">
            <w:pPr>
              <w:autoSpaceDE w:val="0"/>
              <w:autoSpaceDN w:val="0"/>
              <w:adjustRightInd w:val="0"/>
              <w:jc w:val="center"/>
            </w:pPr>
            <w:r w:rsidRPr="004D17CE">
              <w:t>Driving</w:t>
            </w:r>
          </w:p>
          <w:p w:rsidR="00E006F8" w:rsidRPr="004D17CE" w:rsidRDefault="00A37907" w:rsidP="00E15F4F">
            <w:pPr>
              <w:autoSpaceDE w:val="0"/>
              <w:autoSpaceDN w:val="0"/>
              <w:adjustRightInd w:val="0"/>
              <w:jc w:val="center"/>
            </w:pPr>
            <w:r w:rsidRPr="004D17CE">
              <w:t>lane</w:t>
            </w:r>
          </w:p>
        </w:tc>
        <w:tc>
          <w:tcPr>
            <w:tcW w:w="839" w:type="dxa"/>
            <w:vAlign w:val="center"/>
          </w:tcPr>
          <w:p w:rsidR="00E006F8" w:rsidRPr="004D17CE" w:rsidRDefault="00A37907" w:rsidP="00E15F4F">
            <w:pPr>
              <w:autoSpaceDE w:val="0"/>
              <w:autoSpaceDN w:val="0"/>
              <w:adjustRightInd w:val="0"/>
              <w:jc w:val="center"/>
            </w:pPr>
            <w:r w:rsidRPr="004D17CE">
              <w:t>Passing lane</w:t>
            </w:r>
          </w:p>
        </w:tc>
        <w:tc>
          <w:tcPr>
            <w:tcW w:w="1005" w:type="dxa"/>
          </w:tcPr>
          <w:p w:rsidR="00E006F8" w:rsidRPr="004D17CE" w:rsidRDefault="00A37907" w:rsidP="00E15F4F">
            <w:pPr>
              <w:autoSpaceDE w:val="0"/>
              <w:autoSpaceDN w:val="0"/>
              <w:adjustRightInd w:val="0"/>
              <w:jc w:val="center"/>
            </w:pPr>
            <w:r w:rsidRPr="004D17CE">
              <w:t>Total</w:t>
            </w:r>
          </w:p>
        </w:tc>
      </w:tr>
      <w:tr w:rsidR="00F04EAE" w:rsidRPr="004D17CE" w:rsidTr="00FC7C2F">
        <w:trPr>
          <w:trHeight w:val="269"/>
          <w:jc w:val="center"/>
        </w:trPr>
        <w:tc>
          <w:tcPr>
            <w:tcW w:w="477" w:type="dxa"/>
            <w:vAlign w:val="center"/>
          </w:tcPr>
          <w:p w:rsidR="00F04EAE" w:rsidRPr="004D17CE" w:rsidRDefault="00A37907" w:rsidP="00E15F4F">
            <w:pPr>
              <w:autoSpaceDE w:val="0"/>
              <w:autoSpaceDN w:val="0"/>
              <w:adjustRightInd w:val="0"/>
              <w:jc w:val="center"/>
            </w:pPr>
            <w:r w:rsidRPr="004D17CE">
              <w:t>93</w:t>
            </w:r>
          </w:p>
        </w:tc>
        <w:tc>
          <w:tcPr>
            <w:tcW w:w="1299" w:type="dxa"/>
          </w:tcPr>
          <w:p w:rsidR="00F04EAE" w:rsidRPr="004D17CE" w:rsidRDefault="00A37907" w:rsidP="00E15F4F">
            <w:pPr>
              <w:autoSpaceDE w:val="0"/>
              <w:autoSpaceDN w:val="0"/>
              <w:adjustRightInd w:val="0"/>
              <w:jc w:val="center"/>
            </w:pPr>
            <w:r w:rsidRPr="004D17CE">
              <w:t>4/6.4 million</w:t>
            </w:r>
          </w:p>
        </w:tc>
        <w:tc>
          <w:tcPr>
            <w:tcW w:w="784" w:type="dxa"/>
            <w:vAlign w:val="center"/>
          </w:tcPr>
          <w:p w:rsidR="00F04EAE" w:rsidRPr="004D17CE" w:rsidRDefault="00A37907" w:rsidP="00CA02B4">
            <w:pPr>
              <w:autoSpaceDE w:val="0"/>
              <w:autoSpaceDN w:val="0"/>
              <w:adjustRightInd w:val="0"/>
              <w:jc w:val="center"/>
            </w:pPr>
            <w:r w:rsidRPr="004D17CE">
              <w:t>43</w:t>
            </w:r>
          </w:p>
        </w:tc>
        <w:tc>
          <w:tcPr>
            <w:tcW w:w="769" w:type="dxa"/>
            <w:vAlign w:val="center"/>
          </w:tcPr>
          <w:p w:rsidR="00F04EAE" w:rsidRPr="004D17CE" w:rsidRDefault="00A37907" w:rsidP="00CA02B4">
            <w:pPr>
              <w:autoSpaceDE w:val="0"/>
              <w:autoSpaceDN w:val="0"/>
              <w:adjustRightInd w:val="0"/>
              <w:jc w:val="center"/>
            </w:pPr>
            <w:r w:rsidRPr="004D17CE">
              <w:t>6</w:t>
            </w:r>
          </w:p>
        </w:tc>
        <w:tc>
          <w:tcPr>
            <w:tcW w:w="783" w:type="dxa"/>
            <w:vAlign w:val="center"/>
          </w:tcPr>
          <w:p w:rsidR="00F04EAE" w:rsidRPr="004D17CE" w:rsidRDefault="00A37907" w:rsidP="00CA02B4">
            <w:pPr>
              <w:autoSpaceDE w:val="0"/>
              <w:autoSpaceDN w:val="0"/>
              <w:adjustRightInd w:val="0"/>
              <w:jc w:val="center"/>
            </w:pPr>
            <w:r w:rsidRPr="004D17CE">
              <w:t>9</w:t>
            </w:r>
          </w:p>
        </w:tc>
        <w:tc>
          <w:tcPr>
            <w:tcW w:w="789" w:type="dxa"/>
            <w:vAlign w:val="center"/>
          </w:tcPr>
          <w:p w:rsidR="00F04EAE" w:rsidRPr="004D17CE" w:rsidRDefault="00A37907" w:rsidP="00CA02B4">
            <w:pPr>
              <w:autoSpaceDE w:val="0"/>
              <w:autoSpaceDN w:val="0"/>
              <w:adjustRightInd w:val="0"/>
              <w:jc w:val="center"/>
            </w:pPr>
            <w:r w:rsidRPr="004D17CE">
              <w:t>4</w:t>
            </w:r>
          </w:p>
        </w:tc>
        <w:tc>
          <w:tcPr>
            <w:tcW w:w="788" w:type="dxa"/>
            <w:vAlign w:val="center"/>
          </w:tcPr>
          <w:p w:rsidR="00F04EAE" w:rsidRPr="004D17CE" w:rsidRDefault="00A37907" w:rsidP="00CA02B4">
            <w:pPr>
              <w:autoSpaceDE w:val="0"/>
              <w:autoSpaceDN w:val="0"/>
              <w:adjustRightInd w:val="0"/>
              <w:jc w:val="center"/>
            </w:pPr>
            <w:r w:rsidRPr="004D17CE">
              <w:t>0</w:t>
            </w:r>
          </w:p>
        </w:tc>
        <w:tc>
          <w:tcPr>
            <w:tcW w:w="839" w:type="dxa"/>
            <w:vAlign w:val="center"/>
          </w:tcPr>
          <w:p w:rsidR="00F04EAE" w:rsidRPr="004D17CE" w:rsidRDefault="00A37907" w:rsidP="00CA02B4">
            <w:pPr>
              <w:autoSpaceDE w:val="0"/>
              <w:autoSpaceDN w:val="0"/>
              <w:adjustRightInd w:val="0"/>
              <w:jc w:val="center"/>
            </w:pPr>
            <w:r w:rsidRPr="004D17CE">
              <w:t>0</w:t>
            </w:r>
          </w:p>
        </w:tc>
        <w:tc>
          <w:tcPr>
            <w:tcW w:w="893" w:type="dxa"/>
            <w:vAlign w:val="center"/>
          </w:tcPr>
          <w:p w:rsidR="00F04EAE" w:rsidRPr="004D17CE" w:rsidRDefault="00A37907" w:rsidP="00CA02B4">
            <w:pPr>
              <w:autoSpaceDE w:val="0"/>
              <w:autoSpaceDN w:val="0"/>
              <w:adjustRightInd w:val="0"/>
              <w:jc w:val="center"/>
            </w:pPr>
            <w:r w:rsidRPr="004D17CE">
              <w:t>23</w:t>
            </w:r>
            <w:r w:rsidRPr="004D17CE">
              <w:rPr>
                <w:sz w:val="20"/>
                <w:szCs w:val="20"/>
                <w:vertAlign w:val="superscript"/>
              </w:rPr>
              <w:t>1</w:t>
            </w:r>
          </w:p>
        </w:tc>
        <w:tc>
          <w:tcPr>
            <w:tcW w:w="839" w:type="dxa"/>
            <w:vAlign w:val="center"/>
          </w:tcPr>
          <w:p w:rsidR="00F04EAE" w:rsidRPr="004D17CE" w:rsidRDefault="00A37907" w:rsidP="00CA02B4">
            <w:pPr>
              <w:autoSpaceDE w:val="0"/>
              <w:autoSpaceDN w:val="0"/>
              <w:adjustRightInd w:val="0"/>
              <w:jc w:val="center"/>
            </w:pPr>
            <w:r w:rsidRPr="004D17CE">
              <w:t>4</w:t>
            </w:r>
            <w:r w:rsidRPr="004D17CE">
              <w:rPr>
                <w:sz w:val="20"/>
                <w:szCs w:val="20"/>
                <w:vertAlign w:val="superscript"/>
              </w:rPr>
              <w:t>1</w:t>
            </w:r>
          </w:p>
        </w:tc>
        <w:tc>
          <w:tcPr>
            <w:tcW w:w="1005" w:type="dxa"/>
            <w:vAlign w:val="center"/>
          </w:tcPr>
          <w:p w:rsidR="00F04EAE" w:rsidRPr="004D17CE" w:rsidRDefault="00A37907" w:rsidP="00CA02B4">
            <w:pPr>
              <w:autoSpaceDE w:val="0"/>
              <w:autoSpaceDN w:val="0"/>
              <w:adjustRightInd w:val="0"/>
              <w:jc w:val="center"/>
            </w:pPr>
            <w:r w:rsidRPr="004D17CE">
              <w:t>27</w:t>
            </w:r>
          </w:p>
        </w:tc>
      </w:tr>
      <w:tr w:rsidR="00F04EAE" w:rsidRPr="004D17CE" w:rsidTr="00FC7C2F">
        <w:trPr>
          <w:trHeight w:val="70"/>
          <w:jc w:val="center"/>
        </w:trPr>
        <w:tc>
          <w:tcPr>
            <w:tcW w:w="477" w:type="dxa"/>
            <w:vAlign w:val="center"/>
          </w:tcPr>
          <w:p w:rsidR="00F04EAE" w:rsidRPr="004D17CE" w:rsidRDefault="00A37907" w:rsidP="00E15F4F">
            <w:pPr>
              <w:autoSpaceDE w:val="0"/>
              <w:autoSpaceDN w:val="0"/>
              <w:adjustRightInd w:val="0"/>
              <w:jc w:val="center"/>
            </w:pPr>
            <w:r w:rsidRPr="004D17CE">
              <w:t>94</w:t>
            </w:r>
          </w:p>
        </w:tc>
        <w:tc>
          <w:tcPr>
            <w:tcW w:w="1299" w:type="dxa"/>
          </w:tcPr>
          <w:p w:rsidR="00F04EAE" w:rsidRPr="004D17CE" w:rsidRDefault="00A37907" w:rsidP="00E15F4F">
            <w:pPr>
              <w:autoSpaceDE w:val="0"/>
              <w:autoSpaceDN w:val="0"/>
              <w:adjustRightInd w:val="0"/>
              <w:jc w:val="center"/>
            </w:pPr>
            <w:r w:rsidRPr="004D17CE">
              <w:t>4/6.4 million</w:t>
            </w:r>
          </w:p>
        </w:tc>
        <w:tc>
          <w:tcPr>
            <w:tcW w:w="784" w:type="dxa"/>
            <w:vAlign w:val="center"/>
          </w:tcPr>
          <w:p w:rsidR="00F04EAE" w:rsidRPr="004D17CE" w:rsidRDefault="00A37907" w:rsidP="00CA02B4">
            <w:pPr>
              <w:autoSpaceDE w:val="0"/>
              <w:autoSpaceDN w:val="0"/>
              <w:adjustRightInd w:val="0"/>
              <w:jc w:val="center"/>
            </w:pPr>
            <w:r w:rsidRPr="004D17CE">
              <w:t>391</w:t>
            </w:r>
          </w:p>
        </w:tc>
        <w:tc>
          <w:tcPr>
            <w:tcW w:w="769" w:type="dxa"/>
            <w:vAlign w:val="center"/>
          </w:tcPr>
          <w:p w:rsidR="00F04EAE" w:rsidRPr="004D17CE" w:rsidRDefault="00A37907" w:rsidP="00CA02B4">
            <w:pPr>
              <w:autoSpaceDE w:val="0"/>
              <w:autoSpaceDN w:val="0"/>
              <w:adjustRightInd w:val="0"/>
              <w:jc w:val="center"/>
            </w:pPr>
            <w:r w:rsidRPr="004D17CE">
              <w:t>84</w:t>
            </w:r>
          </w:p>
        </w:tc>
        <w:tc>
          <w:tcPr>
            <w:tcW w:w="783" w:type="dxa"/>
            <w:vAlign w:val="center"/>
          </w:tcPr>
          <w:p w:rsidR="00F04EAE" w:rsidRPr="004D17CE" w:rsidRDefault="00A37907" w:rsidP="00CA02B4">
            <w:pPr>
              <w:autoSpaceDE w:val="0"/>
              <w:autoSpaceDN w:val="0"/>
              <w:adjustRightInd w:val="0"/>
              <w:jc w:val="center"/>
            </w:pPr>
            <w:r w:rsidRPr="004D17CE">
              <w:t>8</w:t>
            </w:r>
          </w:p>
        </w:tc>
        <w:tc>
          <w:tcPr>
            <w:tcW w:w="789" w:type="dxa"/>
            <w:vAlign w:val="center"/>
          </w:tcPr>
          <w:p w:rsidR="00F04EAE" w:rsidRPr="004D17CE" w:rsidRDefault="00A37907" w:rsidP="00CA02B4">
            <w:pPr>
              <w:autoSpaceDE w:val="0"/>
              <w:autoSpaceDN w:val="0"/>
              <w:adjustRightInd w:val="0"/>
              <w:jc w:val="center"/>
            </w:pPr>
            <w:r w:rsidRPr="004D17CE">
              <w:t>8</w:t>
            </w:r>
          </w:p>
        </w:tc>
        <w:tc>
          <w:tcPr>
            <w:tcW w:w="788" w:type="dxa"/>
            <w:vAlign w:val="center"/>
          </w:tcPr>
          <w:p w:rsidR="00F04EAE" w:rsidRPr="004D17CE" w:rsidRDefault="00A37907" w:rsidP="00CA02B4">
            <w:pPr>
              <w:autoSpaceDE w:val="0"/>
              <w:autoSpaceDN w:val="0"/>
              <w:adjustRightInd w:val="0"/>
              <w:jc w:val="center"/>
            </w:pPr>
            <w:r w:rsidRPr="004D17CE">
              <w:t>0</w:t>
            </w:r>
          </w:p>
        </w:tc>
        <w:tc>
          <w:tcPr>
            <w:tcW w:w="839" w:type="dxa"/>
            <w:vAlign w:val="center"/>
          </w:tcPr>
          <w:p w:rsidR="00F04EAE" w:rsidRPr="004D17CE" w:rsidRDefault="00A37907" w:rsidP="00CA02B4">
            <w:pPr>
              <w:autoSpaceDE w:val="0"/>
              <w:autoSpaceDN w:val="0"/>
              <w:adjustRightInd w:val="0"/>
              <w:jc w:val="center"/>
            </w:pPr>
            <w:r w:rsidRPr="004D17CE">
              <w:t>0</w:t>
            </w:r>
          </w:p>
        </w:tc>
        <w:tc>
          <w:tcPr>
            <w:tcW w:w="893" w:type="dxa"/>
            <w:vAlign w:val="center"/>
          </w:tcPr>
          <w:p w:rsidR="00F04EAE" w:rsidRPr="004D17CE" w:rsidRDefault="00A37907" w:rsidP="00CA02B4">
            <w:pPr>
              <w:autoSpaceDE w:val="0"/>
              <w:autoSpaceDN w:val="0"/>
              <w:adjustRightInd w:val="0"/>
              <w:jc w:val="center"/>
            </w:pPr>
            <w:r w:rsidRPr="004D17CE">
              <w:t>94</w:t>
            </w:r>
            <w:r w:rsidRPr="004D17CE">
              <w:rPr>
                <w:sz w:val="20"/>
                <w:szCs w:val="20"/>
                <w:vertAlign w:val="superscript"/>
              </w:rPr>
              <w:t>1</w:t>
            </w:r>
          </w:p>
        </w:tc>
        <w:tc>
          <w:tcPr>
            <w:tcW w:w="839" w:type="dxa"/>
            <w:vAlign w:val="center"/>
          </w:tcPr>
          <w:p w:rsidR="00F04EAE" w:rsidRPr="004D17CE" w:rsidRDefault="00A37907" w:rsidP="00CA02B4">
            <w:pPr>
              <w:autoSpaceDE w:val="0"/>
              <w:autoSpaceDN w:val="0"/>
              <w:adjustRightInd w:val="0"/>
              <w:jc w:val="center"/>
            </w:pPr>
            <w:r w:rsidRPr="004D17CE">
              <w:t>34</w:t>
            </w:r>
            <w:r w:rsidRPr="004D17CE">
              <w:rPr>
                <w:sz w:val="20"/>
                <w:szCs w:val="20"/>
                <w:vertAlign w:val="superscript"/>
              </w:rPr>
              <w:t>1</w:t>
            </w:r>
          </w:p>
        </w:tc>
        <w:tc>
          <w:tcPr>
            <w:tcW w:w="1005" w:type="dxa"/>
            <w:vAlign w:val="center"/>
          </w:tcPr>
          <w:p w:rsidR="00F04EAE" w:rsidRPr="004D17CE" w:rsidRDefault="00A37907" w:rsidP="00CA02B4">
            <w:pPr>
              <w:autoSpaceDE w:val="0"/>
              <w:autoSpaceDN w:val="0"/>
              <w:adjustRightInd w:val="0"/>
              <w:jc w:val="center"/>
            </w:pPr>
            <w:r w:rsidRPr="004D17CE">
              <w:t>64</w:t>
            </w:r>
          </w:p>
        </w:tc>
      </w:tr>
      <w:tr w:rsidR="00F04EAE" w:rsidRPr="004D17CE" w:rsidTr="00FC7C2F">
        <w:trPr>
          <w:trHeight w:val="281"/>
          <w:jc w:val="center"/>
        </w:trPr>
        <w:tc>
          <w:tcPr>
            <w:tcW w:w="477" w:type="dxa"/>
            <w:vAlign w:val="center"/>
          </w:tcPr>
          <w:p w:rsidR="00F04EAE" w:rsidRPr="004D17CE" w:rsidRDefault="00A37907" w:rsidP="00E15F4F">
            <w:pPr>
              <w:autoSpaceDE w:val="0"/>
              <w:autoSpaceDN w:val="0"/>
              <w:adjustRightInd w:val="0"/>
              <w:jc w:val="center"/>
            </w:pPr>
            <w:r w:rsidRPr="004D17CE">
              <w:t>95</w:t>
            </w:r>
          </w:p>
        </w:tc>
        <w:tc>
          <w:tcPr>
            <w:tcW w:w="1299" w:type="dxa"/>
          </w:tcPr>
          <w:p w:rsidR="00F04EAE" w:rsidRPr="004D17CE" w:rsidRDefault="00A37907" w:rsidP="00E15F4F">
            <w:pPr>
              <w:autoSpaceDE w:val="0"/>
              <w:autoSpaceDN w:val="0"/>
              <w:adjustRightInd w:val="0"/>
              <w:jc w:val="center"/>
            </w:pPr>
            <w:r w:rsidRPr="004D17CE">
              <w:t>4/6.4 million</w:t>
            </w:r>
          </w:p>
        </w:tc>
        <w:tc>
          <w:tcPr>
            <w:tcW w:w="784" w:type="dxa"/>
            <w:vAlign w:val="center"/>
          </w:tcPr>
          <w:p w:rsidR="00F04EAE" w:rsidRPr="004D17CE" w:rsidRDefault="00A37907" w:rsidP="00CA02B4">
            <w:pPr>
              <w:autoSpaceDE w:val="0"/>
              <w:autoSpaceDN w:val="0"/>
              <w:adjustRightInd w:val="0"/>
              <w:jc w:val="center"/>
            </w:pPr>
            <w:r w:rsidRPr="004D17CE">
              <w:t>30</w:t>
            </w:r>
          </w:p>
        </w:tc>
        <w:tc>
          <w:tcPr>
            <w:tcW w:w="769" w:type="dxa"/>
            <w:vAlign w:val="center"/>
          </w:tcPr>
          <w:p w:rsidR="00F04EAE" w:rsidRPr="004D17CE" w:rsidRDefault="00A37907" w:rsidP="00CA02B4">
            <w:pPr>
              <w:autoSpaceDE w:val="0"/>
              <w:autoSpaceDN w:val="0"/>
              <w:adjustRightInd w:val="0"/>
              <w:jc w:val="center"/>
            </w:pPr>
            <w:r w:rsidRPr="004D17CE">
              <w:t>16</w:t>
            </w:r>
          </w:p>
        </w:tc>
        <w:tc>
          <w:tcPr>
            <w:tcW w:w="783" w:type="dxa"/>
            <w:vAlign w:val="center"/>
          </w:tcPr>
          <w:p w:rsidR="00F04EAE" w:rsidRPr="004D17CE" w:rsidRDefault="00A37907" w:rsidP="00CA02B4">
            <w:pPr>
              <w:autoSpaceDE w:val="0"/>
              <w:autoSpaceDN w:val="0"/>
              <w:adjustRightInd w:val="0"/>
              <w:jc w:val="center"/>
            </w:pPr>
            <w:r w:rsidRPr="004D17CE">
              <w:t>5</w:t>
            </w:r>
          </w:p>
        </w:tc>
        <w:tc>
          <w:tcPr>
            <w:tcW w:w="789" w:type="dxa"/>
            <w:vAlign w:val="center"/>
          </w:tcPr>
          <w:p w:rsidR="00F04EAE" w:rsidRPr="004D17CE" w:rsidRDefault="00A37907" w:rsidP="00CA02B4">
            <w:pPr>
              <w:autoSpaceDE w:val="0"/>
              <w:autoSpaceDN w:val="0"/>
              <w:adjustRightInd w:val="0"/>
              <w:jc w:val="center"/>
            </w:pPr>
            <w:r w:rsidRPr="004D17CE">
              <w:t>2</w:t>
            </w:r>
          </w:p>
        </w:tc>
        <w:tc>
          <w:tcPr>
            <w:tcW w:w="788" w:type="dxa"/>
            <w:vAlign w:val="center"/>
          </w:tcPr>
          <w:p w:rsidR="00F04EAE" w:rsidRPr="004D17CE" w:rsidRDefault="00A37907" w:rsidP="00CA02B4">
            <w:pPr>
              <w:autoSpaceDE w:val="0"/>
              <w:autoSpaceDN w:val="0"/>
              <w:adjustRightInd w:val="0"/>
              <w:jc w:val="center"/>
            </w:pPr>
            <w:r w:rsidRPr="004D17CE">
              <w:t>0</w:t>
            </w:r>
          </w:p>
        </w:tc>
        <w:tc>
          <w:tcPr>
            <w:tcW w:w="839" w:type="dxa"/>
            <w:vAlign w:val="center"/>
          </w:tcPr>
          <w:p w:rsidR="00F04EAE" w:rsidRPr="004D17CE" w:rsidRDefault="00A37907" w:rsidP="00CA02B4">
            <w:pPr>
              <w:autoSpaceDE w:val="0"/>
              <w:autoSpaceDN w:val="0"/>
              <w:adjustRightInd w:val="0"/>
              <w:jc w:val="center"/>
            </w:pPr>
            <w:r w:rsidRPr="004D17CE">
              <w:t>0</w:t>
            </w:r>
          </w:p>
        </w:tc>
        <w:tc>
          <w:tcPr>
            <w:tcW w:w="893" w:type="dxa"/>
            <w:vAlign w:val="center"/>
          </w:tcPr>
          <w:p w:rsidR="00F04EAE" w:rsidRPr="004D17CE" w:rsidRDefault="00A37907" w:rsidP="00CA02B4">
            <w:pPr>
              <w:autoSpaceDE w:val="0"/>
              <w:autoSpaceDN w:val="0"/>
              <w:adjustRightInd w:val="0"/>
              <w:jc w:val="center"/>
            </w:pPr>
            <w:r w:rsidRPr="004D17CE">
              <w:t>32</w:t>
            </w:r>
            <w:r w:rsidRPr="004D17CE">
              <w:rPr>
                <w:sz w:val="20"/>
                <w:szCs w:val="20"/>
                <w:vertAlign w:val="superscript"/>
              </w:rPr>
              <w:t>1</w:t>
            </w:r>
          </w:p>
        </w:tc>
        <w:tc>
          <w:tcPr>
            <w:tcW w:w="839" w:type="dxa"/>
            <w:vAlign w:val="center"/>
          </w:tcPr>
          <w:p w:rsidR="00F04EAE" w:rsidRPr="004D17CE" w:rsidRDefault="00A37907" w:rsidP="00CA02B4">
            <w:pPr>
              <w:autoSpaceDE w:val="0"/>
              <w:autoSpaceDN w:val="0"/>
              <w:adjustRightInd w:val="0"/>
              <w:jc w:val="center"/>
            </w:pPr>
            <w:r w:rsidRPr="004D17CE">
              <w:t>16</w:t>
            </w:r>
            <w:r w:rsidRPr="004D17CE">
              <w:rPr>
                <w:sz w:val="20"/>
                <w:szCs w:val="20"/>
                <w:vertAlign w:val="superscript"/>
              </w:rPr>
              <w:t>1</w:t>
            </w:r>
          </w:p>
        </w:tc>
        <w:tc>
          <w:tcPr>
            <w:tcW w:w="1005" w:type="dxa"/>
            <w:vAlign w:val="center"/>
          </w:tcPr>
          <w:p w:rsidR="00F04EAE" w:rsidRPr="004D17CE" w:rsidRDefault="00A37907" w:rsidP="00CA02B4">
            <w:pPr>
              <w:autoSpaceDE w:val="0"/>
              <w:autoSpaceDN w:val="0"/>
              <w:adjustRightInd w:val="0"/>
              <w:jc w:val="center"/>
            </w:pPr>
            <w:r w:rsidRPr="004D17CE">
              <w:t>20</w:t>
            </w:r>
          </w:p>
        </w:tc>
      </w:tr>
      <w:tr w:rsidR="00F04EAE" w:rsidRPr="004D17CE" w:rsidTr="00FC7C2F">
        <w:trPr>
          <w:trHeight w:val="281"/>
          <w:jc w:val="center"/>
        </w:trPr>
        <w:tc>
          <w:tcPr>
            <w:tcW w:w="477" w:type="dxa"/>
            <w:vAlign w:val="center"/>
          </w:tcPr>
          <w:p w:rsidR="00F04EAE" w:rsidRPr="004D17CE" w:rsidRDefault="00A37907" w:rsidP="00E15F4F">
            <w:pPr>
              <w:autoSpaceDE w:val="0"/>
              <w:autoSpaceDN w:val="0"/>
              <w:adjustRightInd w:val="0"/>
              <w:jc w:val="center"/>
            </w:pPr>
            <w:r w:rsidRPr="004D17CE">
              <w:t>92</w:t>
            </w:r>
          </w:p>
        </w:tc>
        <w:tc>
          <w:tcPr>
            <w:tcW w:w="1299" w:type="dxa"/>
          </w:tcPr>
          <w:p w:rsidR="00F04EAE" w:rsidRPr="004D17CE" w:rsidRDefault="00A37907" w:rsidP="00E15F4F">
            <w:pPr>
              <w:autoSpaceDE w:val="0"/>
              <w:autoSpaceDN w:val="0"/>
              <w:adjustRightInd w:val="0"/>
              <w:jc w:val="center"/>
            </w:pPr>
            <w:r w:rsidRPr="004D17CE">
              <w:t>11.5/9.8 million</w:t>
            </w:r>
          </w:p>
        </w:tc>
        <w:tc>
          <w:tcPr>
            <w:tcW w:w="784" w:type="dxa"/>
            <w:vAlign w:val="center"/>
          </w:tcPr>
          <w:p w:rsidR="00F04EAE" w:rsidRPr="004D17CE" w:rsidRDefault="00A37907" w:rsidP="00CA02B4">
            <w:pPr>
              <w:autoSpaceDE w:val="0"/>
              <w:autoSpaceDN w:val="0"/>
              <w:adjustRightInd w:val="0"/>
              <w:jc w:val="center"/>
            </w:pPr>
            <w:r w:rsidRPr="004D17CE">
              <w:t>0</w:t>
            </w:r>
          </w:p>
        </w:tc>
        <w:tc>
          <w:tcPr>
            <w:tcW w:w="769" w:type="dxa"/>
            <w:vAlign w:val="center"/>
          </w:tcPr>
          <w:p w:rsidR="00F04EAE" w:rsidRPr="004D17CE" w:rsidRDefault="00A37907" w:rsidP="00CA02B4">
            <w:pPr>
              <w:autoSpaceDE w:val="0"/>
              <w:autoSpaceDN w:val="0"/>
              <w:adjustRightInd w:val="0"/>
              <w:jc w:val="center"/>
            </w:pPr>
            <w:r w:rsidRPr="004D17CE">
              <w:t>0</w:t>
            </w:r>
          </w:p>
        </w:tc>
        <w:tc>
          <w:tcPr>
            <w:tcW w:w="783" w:type="dxa"/>
            <w:vAlign w:val="center"/>
          </w:tcPr>
          <w:p w:rsidR="00F04EAE" w:rsidRPr="004D17CE" w:rsidRDefault="00A37907" w:rsidP="00CA02B4">
            <w:pPr>
              <w:autoSpaceDE w:val="0"/>
              <w:autoSpaceDN w:val="0"/>
              <w:adjustRightInd w:val="0"/>
              <w:jc w:val="center"/>
            </w:pPr>
            <w:r w:rsidRPr="004D17CE">
              <w:t>0</w:t>
            </w:r>
          </w:p>
        </w:tc>
        <w:tc>
          <w:tcPr>
            <w:tcW w:w="789" w:type="dxa"/>
            <w:vAlign w:val="center"/>
          </w:tcPr>
          <w:p w:rsidR="00F04EAE" w:rsidRPr="004D17CE" w:rsidRDefault="00A37907" w:rsidP="00CA02B4">
            <w:pPr>
              <w:autoSpaceDE w:val="0"/>
              <w:autoSpaceDN w:val="0"/>
              <w:adjustRightInd w:val="0"/>
              <w:jc w:val="center"/>
            </w:pPr>
            <w:r w:rsidRPr="004D17CE">
              <w:t>0</w:t>
            </w:r>
          </w:p>
        </w:tc>
        <w:tc>
          <w:tcPr>
            <w:tcW w:w="788" w:type="dxa"/>
            <w:vAlign w:val="center"/>
          </w:tcPr>
          <w:p w:rsidR="00F04EAE" w:rsidRPr="004D17CE" w:rsidRDefault="00A37907" w:rsidP="00CA02B4">
            <w:pPr>
              <w:autoSpaceDE w:val="0"/>
              <w:autoSpaceDN w:val="0"/>
              <w:adjustRightInd w:val="0"/>
              <w:jc w:val="center"/>
            </w:pPr>
            <w:r w:rsidRPr="004D17CE">
              <w:t>3</w:t>
            </w:r>
          </w:p>
        </w:tc>
        <w:tc>
          <w:tcPr>
            <w:tcW w:w="839" w:type="dxa"/>
            <w:vAlign w:val="center"/>
          </w:tcPr>
          <w:p w:rsidR="00F04EAE" w:rsidRPr="004D17CE" w:rsidRDefault="00A37907" w:rsidP="00CA02B4">
            <w:pPr>
              <w:autoSpaceDE w:val="0"/>
              <w:autoSpaceDN w:val="0"/>
              <w:adjustRightInd w:val="0"/>
              <w:jc w:val="center"/>
            </w:pPr>
            <w:r w:rsidRPr="004D17CE">
              <w:t>6</w:t>
            </w:r>
          </w:p>
        </w:tc>
        <w:tc>
          <w:tcPr>
            <w:tcW w:w="893" w:type="dxa"/>
            <w:vAlign w:val="center"/>
          </w:tcPr>
          <w:p w:rsidR="00AD1388" w:rsidRPr="004D17CE" w:rsidRDefault="00A00F1E">
            <w:pPr>
              <w:autoSpaceDE w:val="0"/>
              <w:autoSpaceDN w:val="0"/>
              <w:adjustRightInd w:val="0"/>
              <w:jc w:val="center"/>
            </w:pPr>
            <w:r w:rsidRPr="004D17CE">
              <w:t>17</w:t>
            </w:r>
          </w:p>
        </w:tc>
        <w:tc>
          <w:tcPr>
            <w:tcW w:w="839" w:type="dxa"/>
            <w:vAlign w:val="center"/>
          </w:tcPr>
          <w:p w:rsidR="00F04EAE" w:rsidRPr="004D17CE" w:rsidRDefault="00A37907" w:rsidP="00CA02B4">
            <w:pPr>
              <w:autoSpaceDE w:val="0"/>
              <w:autoSpaceDN w:val="0"/>
              <w:adjustRightInd w:val="0"/>
              <w:jc w:val="center"/>
            </w:pPr>
            <w:r w:rsidRPr="004D17CE">
              <w:t>35</w:t>
            </w:r>
          </w:p>
        </w:tc>
        <w:tc>
          <w:tcPr>
            <w:tcW w:w="1005" w:type="dxa"/>
            <w:vAlign w:val="center"/>
          </w:tcPr>
          <w:p w:rsidR="00F04EAE" w:rsidRPr="004D17CE" w:rsidRDefault="00A37907" w:rsidP="00CA02B4">
            <w:pPr>
              <w:autoSpaceDE w:val="0"/>
              <w:autoSpaceDN w:val="0"/>
              <w:adjustRightInd w:val="0"/>
              <w:jc w:val="center"/>
            </w:pPr>
            <w:r w:rsidRPr="004D17CE">
              <w:t>26</w:t>
            </w:r>
          </w:p>
        </w:tc>
      </w:tr>
      <w:tr w:rsidR="00F04EAE" w:rsidRPr="004D17CE" w:rsidTr="00FC7C2F">
        <w:trPr>
          <w:trHeight w:val="269"/>
          <w:jc w:val="center"/>
        </w:trPr>
        <w:tc>
          <w:tcPr>
            <w:tcW w:w="477" w:type="dxa"/>
            <w:vAlign w:val="center"/>
          </w:tcPr>
          <w:p w:rsidR="00F04EAE" w:rsidRPr="004D17CE" w:rsidRDefault="00A37907" w:rsidP="00E15F4F">
            <w:pPr>
              <w:autoSpaceDE w:val="0"/>
              <w:autoSpaceDN w:val="0"/>
              <w:adjustRightInd w:val="0"/>
              <w:jc w:val="center"/>
            </w:pPr>
            <w:r w:rsidRPr="004D17CE">
              <w:t>96</w:t>
            </w:r>
          </w:p>
        </w:tc>
        <w:tc>
          <w:tcPr>
            <w:tcW w:w="1299" w:type="dxa"/>
          </w:tcPr>
          <w:p w:rsidR="00F04EAE" w:rsidRPr="004D17CE" w:rsidRDefault="00A37907" w:rsidP="00E15F4F">
            <w:pPr>
              <w:autoSpaceDE w:val="0"/>
              <w:autoSpaceDN w:val="0"/>
              <w:adjustRightInd w:val="0"/>
              <w:jc w:val="center"/>
            </w:pPr>
            <w:r w:rsidRPr="004D17CE">
              <w:t>11.5/9.8 million</w:t>
            </w:r>
          </w:p>
        </w:tc>
        <w:tc>
          <w:tcPr>
            <w:tcW w:w="784" w:type="dxa"/>
            <w:vAlign w:val="center"/>
          </w:tcPr>
          <w:p w:rsidR="00F04EAE" w:rsidRPr="004D17CE" w:rsidRDefault="00A37907" w:rsidP="00CA02B4">
            <w:pPr>
              <w:autoSpaceDE w:val="0"/>
              <w:autoSpaceDN w:val="0"/>
              <w:adjustRightInd w:val="0"/>
              <w:jc w:val="center"/>
            </w:pPr>
            <w:r w:rsidRPr="004D17CE">
              <w:t>0</w:t>
            </w:r>
          </w:p>
        </w:tc>
        <w:tc>
          <w:tcPr>
            <w:tcW w:w="769" w:type="dxa"/>
            <w:vAlign w:val="center"/>
          </w:tcPr>
          <w:p w:rsidR="00F04EAE" w:rsidRPr="004D17CE" w:rsidRDefault="00A37907" w:rsidP="00CA02B4">
            <w:pPr>
              <w:autoSpaceDE w:val="0"/>
              <w:autoSpaceDN w:val="0"/>
              <w:adjustRightInd w:val="0"/>
              <w:jc w:val="center"/>
            </w:pPr>
            <w:r w:rsidRPr="004D17CE">
              <w:t>0</w:t>
            </w:r>
          </w:p>
        </w:tc>
        <w:tc>
          <w:tcPr>
            <w:tcW w:w="783" w:type="dxa"/>
            <w:vAlign w:val="center"/>
          </w:tcPr>
          <w:p w:rsidR="00F04EAE" w:rsidRPr="004D17CE" w:rsidRDefault="00A37907" w:rsidP="00CA02B4">
            <w:pPr>
              <w:autoSpaceDE w:val="0"/>
              <w:autoSpaceDN w:val="0"/>
              <w:adjustRightInd w:val="0"/>
              <w:jc w:val="center"/>
            </w:pPr>
            <w:r w:rsidRPr="004D17CE">
              <w:t>0</w:t>
            </w:r>
          </w:p>
        </w:tc>
        <w:tc>
          <w:tcPr>
            <w:tcW w:w="789" w:type="dxa"/>
            <w:vAlign w:val="center"/>
          </w:tcPr>
          <w:p w:rsidR="00F04EAE" w:rsidRPr="004D17CE" w:rsidRDefault="00A37907" w:rsidP="00CA02B4">
            <w:pPr>
              <w:autoSpaceDE w:val="0"/>
              <w:autoSpaceDN w:val="0"/>
              <w:adjustRightInd w:val="0"/>
              <w:jc w:val="center"/>
            </w:pPr>
            <w:r w:rsidRPr="004D17CE">
              <w:t>0</w:t>
            </w:r>
          </w:p>
        </w:tc>
        <w:tc>
          <w:tcPr>
            <w:tcW w:w="788" w:type="dxa"/>
            <w:vAlign w:val="center"/>
          </w:tcPr>
          <w:p w:rsidR="00F04EAE" w:rsidRPr="004D17CE" w:rsidRDefault="00A37907" w:rsidP="00CA02B4">
            <w:pPr>
              <w:autoSpaceDE w:val="0"/>
              <w:autoSpaceDN w:val="0"/>
              <w:adjustRightInd w:val="0"/>
              <w:jc w:val="center"/>
            </w:pPr>
            <w:r w:rsidRPr="004D17CE">
              <w:t>1</w:t>
            </w:r>
          </w:p>
        </w:tc>
        <w:tc>
          <w:tcPr>
            <w:tcW w:w="839" w:type="dxa"/>
            <w:vAlign w:val="center"/>
          </w:tcPr>
          <w:p w:rsidR="00F04EAE" w:rsidRPr="004D17CE" w:rsidRDefault="00A37907" w:rsidP="00CA02B4">
            <w:pPr>
              <w:autoSpaceDE w:val="0"/>
              <w:autoSpaceDN w:val="0"/>
              <w:adjustRightInd w:val="0"/>
              <w:jc w:val="center"/>
            </w:pPr>
            <w:r w:rsidRPr="004D17CE">
              <w:t>0</w:t>
            </w:r>
          </w:p>
        </w:tc>
        <w:tc>
          <w:tcPr>
            <w:tcW w:w="893" w:type="dxa"/>
            <w:vAlign w:val="center"/>
          </w:tcPr>
          <w:p w:rsidR="00F04EAE" w:rsidRPr="004D17CE" w:rsidRDefault="00A37907" w:rsidP="00CA02B4">
            <w:pPr>
              <w:autoSpaceDE w:val="0"/>
              <w:autoSpaceDN w:val="0"/>
              <w:adjustRightInd w:val="0"/>
              <w:jc w:val="center"/>
            </w:pPr>
            <w:r w:rsidRPr="004D17CE">
              <w:t>1</w:t>
            </w:r>
          </w:p>
        </w:tc>
        <w:tc>
          <w:tcPr>
            <w:tcW w:w="839" w:type="dxa"/>
            <w:vAlign w:val="center"/>
          </w:tcPr>
          <w:p w:rsidR="00F04EAE" w:rsidRPr="004D17CE" w:rsidRDefault="00A37907" w:rsidP="00CA02B4">
            <w:pPr>
              <w:autoSpaceDE w:val="0"/>
              <w:autoSpaceDN w:val="0"/>
              <w:adjustRightInd w:val="0"/>
              <w:jc w:val="center"/>
            </w:pPr>
            <w:r w:rsidRPr="004D17CE">
              <w:t>0</w:t>
            </w:r>
          </w:p>
        </w:tc>
        <w:tc>
          <w:tcPr>
            <w:tcW w:w="1005" w:type="dxa"/>
            <w:vAlign w:val="center"/>
          </w:tcPr>
          <w:p w:rsidR="00F04EAE" w:rsidRPr="004D17CE" w:rsidRDefault="00A37907" w:rsidP="00CA02B4">
            <w:pPr>
              <w:autoSpaceDE w:val="0"/>
              <w:autoSpaceDN w:val="0"/>
              <w:adjustRightInd w:val="0"/>
              <w:jc w:val="center"/>
            </w:pPr>
            <w:r w:rsidRPr="004D17CE">
              <w:t>0</w:t>
            </w:r>
          </w:p>
        </w:tc>
      </w:tr>
      <w:tr w:rsidR="00F04EAE" w:rsidRPr="004D17CE" w:rsidTr="00FC7C2F">
        <w:trPr>
          <w:trHeight w:val="281"/>
          <w:jc w:val="center"/>
        </w:trPr>
        <w:tc>
          <w:tcPr>
            <w:tcW w:w="477" w:type="dxa"/>
            <w:vAlign w:val="center"/>
          </w:tcPr>
          <w:p w:rsidR="00F04EAE" w:rsidRPr="004D17CE" w:rsidRDefault="00A37907" w:rsidP="00E15F4F">
            <w:pPr>
              <w:autoSpaceDE w:val="0"/>
              <w:autoSpaceDN w:val="0"/>
              <w:adjustRightInd w:val="0"/>
              <w:jc w:val="center"/>
            </w:pPr>
            <w:r w:rsidRPr="004D17CE">
              <w:t>97</w:t>
            </w:r>
          </w:p>
        </w:tc>
        <w:tc>
          <w:tcPr>
            <w:tcW w:w="1299" w:type="dxa"/>
          </w:tcPr>
          <w:p w:rsidR="00F04EAE" w:rsidRPr="004D17CE" w:rsidRDefault="00A37907" w:rsidP="00E15F4F">
            <w:pPr>
              <w:autoSpaceDE w:val="0"/>
              <w:autoSpaceDN w:val="0"/>
              <w:adjustRightInd w:val="0"/>
              <w:jc w:val="center"/>
            </w:pPr>
            <w:r w:rsidRPr="004D17CE">
              <w:t>11.5/9.8 million</w:t>
            </w:r>
          </w:p>
        </w:tc>
        <w:tc>
          <w:tcPr>
            <w:tcW w:w="784" w:type="dxa"/>
            <w:vAlign w:val="center"/>
          </w:tcPr>
          <w:p w:rsidR="00F04EAE" w:rsidRPr="004D17CE" w:rsidRDefault="00A37907" w:rsidP="00CA02B4">
            <w:pPr>
              <w:autoSpaceDE w:val="0"/>
              <w:autoSpaceDN w:val="0"/>
              <w:adjustRightInd w:val="0"/>
              <w:jc w:val="center"/>
            </w:pPr>
            <w:r w:rsidRPr="004D17CE">
              <w:t>0</w:t>
            </w:r>
          </w:p>
        </w:tc>
        <w:tc>
          <w:tcPr>
            <w:tcW w:w="769" w:type="dxa"/>
            <w:vAlign w:val="center"/>
          </w:tcPr>
          <w:p w:rsidR="00F04EAE" w:rsidRPr="004D17CE" w:rsidRDefault="00A37907" w:rsidP="00CA02B4">
            <w:pPr>
              <w:autoSpaceDE w:val="0"/>
              <w:autoSpaceDN w:val="0"/>
              <w:adjustRightInd w:val="0"/>
              <w:jc w:val="center"/>
            </w:pPr>
            <w:r w:rsidRPr="004D17CE">
              <w:t>0</w:t>
            </w:r>
          </w:p>
        </w:tc>
        <w:tc>
          <w:tcPr>
            <w:tcW w:w="783" w:type="dxa"/>
            <w:vAlign w:val="center"/>
          </w:tcPr>
          <w:p w:rsidR="00F04EAE" w:rsidRPr="004D17CE" w:rsidRDefault="00A37907" w:rsidP="00CA02B4">
            <w:pPr>
              <w:autoSpaceDE w:val="0"/>
              <w:autoSpaceDN w:val="0"/>
              <w:adjustRightInd w:val="0"/>
              <w:jc w:val="center"/>
            </w:pPr>
            <w:r w:rsidRPr="004D17CE">
              <w:t>0</w:t>
            </w:r>
          </w:p>
        </w:tc>
        <w:tc>
          <w:tcPr>
            <w:tcW w:w="789" w:type="dxa"/>
            <w:vAlign w:val="center"/>
          </w:tcPr>
          <w:p w:rsidR="00F04EAE" w:rsidRPr="004D17CE" w:rsidRDefault="00A37907" w:rsidP="00CA02B4">
            <w:pPr>
              <w:autoSpaceDE w:val="0"/>
              <w:autoSpaceDN w:val="0"/>
              <w:adjustRightInd w:val="0"/>
              <w:jc w:val="center"/>
            </w:pPr>
            <w:r w:rsidRPr="004D17CE">
              <w:t>0</w:t>
            </w:r>
          </w:p>
        </w:tc>
        <w:tc>
          <w:tcPr>
            <w:tcW w:w="788" w:type="dxa"/>
            <w:vAlign w:val="center"/>
          </w:tcPr>
          <w:p w:rsidR="00F04EAE" w:rsidRPr="004D17CE" w:rsidRDefault="00A37907" w:rsidP="00CA02B4">
            <w:pPr>
              <w:autoSpaceDE w:val="0"/>
              <w:autoSpaceDN w:val="0"/>
              <w:adjustRightInd w:val="0"/>
              <w:jc w:val="center"/>
            </w:pPr>
            <w:r w:rsidRPr="004D17CE">
              <w:t>7</w:t>
            </w:r>
          </w:p>
        </w:tc>
        <w:tc>
          <w:tcPr>
            <w:tcW w:w="839" w:type="dxa"/>
            <w:vAlign w:val="center"/>
          </w:tcPr>
          <w:p w:rsidR="00F04EAE" w:rsidRPr="004D17CE" w:rsidRDefault="00A37907" w:rsidP="00CA02B4">
            <w:pPr>
              <w:autoSpaceDE w:val="0"/>
              <w:autoSpaceDN w:val="0"/>
              <w:adjustRightInd w:val="0"/>
              <w:jc w:val="center"/>
            </w:pPr>
            <w:r w:rsidRPr="004D17CE">
              <w:t>0</w:t>
            </w:r>
          </w:p>
        </w:tc>
        <w:tc>
          <w:tcPr>
            <w:tcW w:w="893" w:type="dxa"/>
            <w:vAlign w:val="center"/>
          </w:tcPr>
          <w:p w:rsidR="00F04EAE" w:rsidRPr="004D17CE" w:rsidRDefault="00A37907" w:rsidP="00CA02B4">
            <w:pPr>
              <w:autoSpaceDE w:val="0"/>
              <w:autoSpaceDN w:val="0"/>
              <w:adjustRightInd w:val="0"/>
              <w:jc w:val="center"/>
            </w:pPr>
            <w:r w:rsidRPr="004D17CE">
              <w:t>42</w:t>
            </w:r>
          </w:p>
        </w:tc>
        <w:tc>
          <w:tcPr>
            <w:tcW w:w="839" w:type="dxa"/>
            <w:vAlign w:val="center"/>
          </w:tcPr>
          <w:p w:rsidR="00F04EAE" w:rsidRPr="004D17CE" w:rsidRDefault="00A37907" w:rsidP="00CA02B4">
            <w:pPr>
              <w:autoSpaceDE w:val="0"/>
              <w:autoSpaceDN w:val="0"/>
              <w:adjustRightInd w:val="0"/>
              <w:jc w:val="center"/>
            </w:pPr>
            <w:r w:rsidRPr="004D17CE">
              <w:t>0</w:t>
            </w:r>
          </w:p>
        </w:tc>
        <w:tc>
          <w:tcPr>
            <w:tcW w:w="1005" w:type="dxa"/>
            <w:vAlign w:val="center"/>
          </w:tcPr>
          <w:p w:rsidR="00F04EAE" w:rsidRPr="004D17CE" w:rsidRDefault="00A37907" w:rsidP="00CA02B4">
            <w:pPr>
              <w:autoSpaceDE w:val="0"/>
              <w:autoSpaceDN w:val="0"/>
              <w:adjustRightInd w:val="0"/>
              <w:jc w:val="center"/>
            </w:pPr>
            <w:r w:rsidRPr="004D17CE">
              <w:t>21</w:t>
            </w:r>
          </w:p>
        </w:tc>
      </w:tr>
      <w:tr w:rsidR="00F04EAE" w:rsidRPr="004D17CE" w:rsidTr="00FC7C2F">
        <w:trPr>
          <w:trHeight w:val="281"/>
          <w:jc w:val="center"/>
        </w:trPr>
        <w:tc>
          <w:tcPr>
            <w:tcW w:w="477" w:type="dxa"/>
            <w:vAlign w:val="center"/>
          </w:tcPr>
          <w:p w:rsidR="00F04EAE" w:rsidRPr="004D17CE" w:rsidRDefault="00A37907" w:rsidP="00E15F4F">
            <w:pPr>
              <w:autoSpaceDE w:val="0"/>
              <w:autoSpaceDN w:val="0"/>
              <w:adjustRightInd w:val="0"/>
              <w:jc w:val="center"/>
            </w:pPr>
            <w:r w:rsidRPr="004D17CE">
              <w:t>60</w:t>
            </w:r>
          </w:p>
        </w:tc>
        <w:tc>
          <w:tcPr>
            <w:tcW w:w="1299" w:type="dxa"/>
          </w:tcPr>
          <w:p w:rsidR="00F04EAE" w:rsidRPr="004D17CE" w:rsidRDefault="00A37907" w:rsidP="00E15F4F">
            <w:pPr>
              <w:autoSpaceDE w:val="0"/>
              <w:autoSpaceDN w:val="0"/>
              <w:adjustRightInd w:val="0"/>
              <w:jc w:val="center"/>
            </w:pPr>
            <w:r w:rsidRPr="004D17CE">
              <w:t>4.5/3.8 million</w:t>
            </w:r>
          </w:p>
        </w:tc>
        <w:tc>
          <w:tcPr>
            <w:tcW w:w="784" w:type="dxa"/>
            <w:vAlign w:val="center"/>
          </w:tcPr>
          <w:p w:rsidR="00F04EAE" w:rsidRPr="004D17CE" w:rsidRDefault="00A37907" w:rsidP="00CA02B4">
            <w:pPr>
              <w:autoSpaceDE w:val="0"/>
              <w:autoSpaceDN w:val="0"/>
              <w:adjustRightInd w:val="0"/>
              <w:jc w:val="center"/>
            </w:pPr>
            <w:r w:rsidRPr="004D17CE">
              <w:t>0</w:t>
            </w:r>
          </w:p>
        </w:tc>
        <w:tc>
          <w:tcPr>
            <w:tcW w:w="769" w:type="dxa"/>
            <w:vAlign w:val="center"/>
          </w:tcPr>
          <w:p w:rsidR="00F04EAE" w:rsidRPr="004D17CE" w:rsidRDefault="00A37907" w:rsidP="00CA02B4">
            <w:pPr>
              <w:autoSpaceDE w:val="0"/>
              <w:autoSpaceDN w:val="0"/>
              <w:adjustRightInd w:val="0"/>
              <w:jc w:val="center"/>
            </w:pPr>
            <w:r w:rsidRPr="004D17CE">
              <w:t>0</w:t>
            </w:r>
          </w:p>
        </w:tc>
        <w:tc>
          <w:tcPr>
            <w:tcW w:w="783" w:type="dxa"/>
            <w:vAlign w:val="center"/>
          </w:tcPr>
          <w:p w:rsidR="00F04EAE" w:rsidRPr="004D17CE" w:rsidRDefault="00A37907" w:rsidP="00CA02B4">
            <w:pPr>
              <w:autoSpaceDE w:val="0"/>
              <w:autoSpaceDN w:val="0"/>
              <w:adjustRightInd w:val="0"/>
              <w:jc w:val="center"/>
            </w:pPr>
            <w:r w:rsidRPr="004D17CE">
              <w:t>0</w:t>
            </w:r>
          </w:p>
        </w:tc>
        <w:tc>
          <w:tcPr>
            <w:tcW w:w="789" w:type="dxa"/>
            <w:vAlign w:val="center"/>
          </w:tcPr>
          <w:p w:rsidR="00F04EAE" w:rsidRPr="004D17CE" w:rsidRDefault="00A37907" w:rsidP="00CA02B4">
            <w:pPr>
              <w:autoSpaceDE w:val="0"/>
              <w:autoSpaceDN w:val="0"/>
              <w:adjustRightInd w:val="0"/>
              <w:jc w:val="center"/>
            </w:pPr>
            <w:r w:rsidRPr="004D17CE">
              <w:t>0</w:t>
            </w:r>
          </w:p>
        </w:tc>
        <w:tc>
          <w:tcPr>
            <w:tcW w:w="788" w:type="dxa"/>
            <w:vAlign w:val="center"/>
          </w:tcPr>
          <w:p w:rsidR="00F04EAE" w:rsidRPr="004D17CE" w:rsidRDefault="00A37907" w:rsidP="00CA02B4">
            <w:pPr>
              <w:autoSpaceDE w:val="0"/>
              <w:autoSpaceDN w:val="0"/>
              <w:adjustRightInd w:val="0"/>
              <w:jc w:val="center"/>
            </w:pPr>
            <w:r w:rsidRPr="004D17CE">
              <w:t>3</w:t>
            </w:r>
          </w:p>
        </w:tc>
        <w:tc>
          <w:tcPr>
            <w:tcW w:w="839" w:type="dxa"/>
            <w:vAlign w:val="center"/>
          </w:tcPr>
          <w:p w:rsidR="00F04EAE" w:rsidRPr="004D17CE" w:rsidRDefault="00A37907" w:rsidP="00CA02B4">
            <w:pPr>
              <w:autoSpaceDE w:val="0"/>
              <w:autoSpaceDN w:val="0"/>
              <w:adjustRightInd w:val="0"/>
              <w:jc w:val="center"/>
            </w:pPr>
            <w:r w:rsidRPr="004D17CE">
              <w:t>0</w:t>
            </w:r>
          </w:p>
        </w:tc>
        <w:tc>
          <w:tcPr>
            <w:tcW w:w="893" w:type="dxa"/>
            <w:vAlign w:val="center"/>
          </w:tcPr>
          <w:p w:rsidR="00F04EAE" w:rsidRPr="004D17CE" w:rsidRDefault="00A37907" w:rsidP="00CA02B4">
            <w:pPr>
              <w:autoSpaceDE w:val="0"/>
              <w:autoSpaceDN w:val="0"/>
              <w:adjustRightInd w:val="0"/>
              <w:jc w:val="center"/>
            </w:pPr>
            <w:r w:rsidRPr="004D17CE">
              <w:t>3</w:t>
            </w:r>
          </w:p>
        </w:tc>
        <w:tc>
          <w:tcPr>
            <w:tcW w:w="839" w:type="dxa"/>
            <w:vAlign w:val="center"/>
          </w:tcPr>
          <w:p w:rsidR="00F04EAE" w:rsidRPr="004D17CE" w:rsidRDefault="00A37907" w:rsidP="00CA02B4">
            <w:pPr>
              <w:autoSpaceDE w:val="0"/>
              <w:autoSpaceDN w:val="0"/>
              <w:adjustRightInd w:val="0"/>
              <w:jc w:val="center"/>
            </w:pPr>
            <w:r w:rsidRPr="004D17CE">
              <w:t>0</w:t>
            </w:r>
          </w:p>
        </w:tc>
        <w:tc>
          <w:tcPr>
            <w:tcW w:w="1005" w:type="dxa"/>
            <w:vAlign w:val="center"/>
          </w:tcPr>
          <w:p w:rsidR="00F04EAE" w:rsidRPr="004D17CE" w:rsidRDefault="00A37907" w:rsidP="00CA02B4">
            <w:pPr>
              <w:autoSpaceDE w:val="0"/>
              <w:autoSpaceDN w:val="0"/>
              <w:adjustRightInd w:val="0"/>
              <w:jc w:val="center"/>
            </w:pPr>
            <w:r w:rsidRPr="004D17CE">
              <w:t>2</w:t>
            </w:r>
          </w:p>
        </w:tc>
      </w:tr>
      <w:tr w:rsidR="00F04EAE" w:rsidRPr="004D17CE" w:rsidTr="002642FA">
        <w:trPr>
          <w:trHeight w:val="242"/>
          <w:jc w:val="center"/>
        </w:trPr>
        <w:tc>
          <w:tcPr>
            <w:tcW w:w="477" w:type="dxa"/>
            <w:vAlign w:val="center"/>
          </w:tcPr>
          <w:p w:rsidR="00F04EAE" w:rsidRPr="004D17CE" w:rsidRDefault="00A37907" w:rsidP="00E15F4F">
            <w:pPr>
              <w:autoSpaceDE w:val="0"/>
              <w:autoSpaceDN w:val="0"/>
              <w:adjustRightInd w:val="0"/>
              <w:jc w:val="center"/>
            </w:pPr>
            <w:r w:rsidRPr="004D17CE">
              <w:t>61</w:t>
            </w:r>
          </w:p>
        </w:tc>
        <w:tc>
          <w:tcPr>
            <w:tcW w:w="1299" w:type="dxa"/>
          </w:tcPr>
          <w:p w:rsidR="00F04EAE" w:rsidRPr="004D17CE" w:rsidRDefault="00A37907" w:rsidP="00E15F4F">
            <w:pPr>
              <w:autoSpaceDE w:val="0"/>
              <w:autoSpaceDN w:val="0"/>
              <w:adjustRightInd w:val="0"/>
              <w:jc w:val="center"/>
            </w:pPr>
            <w:r w:rsidRPr="004D17CE">
              <w:t>4.5/3.8 million</w:t>
            </w:r>
          </w:p>
        </w:tc>
        <w:tc>
          <w:tcPr>
            <w:tcW w:w="784" w:type="dxa"/>
            <w:vAlign w:val="center"/>
          </w:tcPr>
          <w:p w:rsidR="00F04EAE" w:rsidRPr="004D17CE" w:rsidRDefault="00A37907" w:rsidP="00CA02B4">
            <w:pPr>
              <w:autoSpaceDE w:val="0"/>
              <w:autoSpaceDN w:val="0"/>
              <w:adjustRightInd w:val="0"/>
              <w:jc w:val="center"/>
            </w:pPr>
            <w:r w:rsidRPr="004D17CE">
              <w:t>0</w:t>
            </w:r>
          </w:p>
        </w:tc>
        <w:tc>
          <w:tcPr>
            <w:tcW w:w="769" w:type="dxa"/>
            <w:vAlign w:val="center"/>
          </w:tcPr>
          <w:p w:rsidR="00F04EAE" w:rsidRPr="004D17CE" w:rsidRDefault="00A37907" w:rsidP="00CA02B4">
            <w:pPr>
              <w:autoSpaceDE w:val="0"/>
              <w:autoSpaceDN w:val="0"/>
              <w:adjustRightInd w:val="0"/>
              <w:jc w:val="center"/>
            </w:pPr>
            <w:r w:rsidRPr="004D17CE">
              <w:t>0</w:t>
            </w:r>
          </w:p>
        </w:tc>
        <w:tc>
          <w:tcPr>
            <w:tcW w:w="783" w:type="dxa"/>
            <w:vAlign w:val="center"/>
          </w:tcPr>
          <w:p w:rsidR="00F04EAE" w:rsidRPr="004D17CE" w:rsidRDefault="00A37907" w:rsidP="00CA02B4">
            <w:pPr>
              <w:autoSpaceDE w:val="0"/>
              <w:autoSpaceDN w:val="0"/>
              <w:adjustRightInd w:val="0"/>
              <w:jc w:val="center"/>
            </w:pPr>
            <w:r w:rsidRPr="004D17CE">
              <w:t>2</w:t>
            </w:r>
          </w:p>
        </w:tc>
        <w:tc>
          <w:tcPr>
            <w:tcW w:w="789" w:type="dxa"/>
            <w:vAlign w:val="center"/>
          </w:tcPr>
          <w:p w:rsidR="00F04EAE" w:rsidRPr="004D17CE" w:rsidRDefault="00A37907" w:rsidP="00CA02B4">
            <w:pPr>
              <w:autoSpaceDE w:val="0"/>
              <w:autoSpaceDN w:val="0"/>
              <w:adjustRightInd w:val="0"/>
              <w:jc w:val="center"/>
            </w:pPr>
            <w:r w:rsidRPr="004D17CE">
              <w:t>0</w:t>
            </w:r>
          </w:p>
        </w:tc>
        <w:tc>
          <w:tcPr>
            <w:tcW w:w="788" w:type="dxa"/>
            <w:vAlign w:val="center"/>
          </w:tcPr>
          <w:p w:rsidR="00F04EAE" w:rsidRPr="004D17CE" w:rsidRDefault="00A37907" w:rsidP="00CA02B4">
            <w:pPr>
              <w:autoSpaceDE w:val="0"/>
              <w:autoSpaceDN w:val="0"/>
              <w:adjustRightInd w:val="0"/>
              <w:jc w:val="center"/>
            </w:pPr>
            <w:r w:rsidRPr="004D17CE">
              <w:t>5</w:t>
            </w:r>
          </w:p>
        </w:tc>
        <w:tc>
          <w:tcPr>
            <w:tcW w:w="839" w:type="dxa"/>
            <w:vAlign w:val="center"/>
          </w:tcPr>
          <w:p w:rsidR="00F04EAE" w:rsidRPr="004D17CE" w:rsidRDefault="00A37907" w:rsidP="00CA02B4">
            <w:pPr>
              <w:autoSpaceDE w:val="0"/>
              <w:autoSpaceDN w:val="0"/>
              <w:adjustRightInd w:val="0"/>
              <w:jc w:val="center"/>
            </w:pPr>
            <w:r w:rsidRPr="004D17CE">
              <w:t>4</w:t>
            </w:r>
          </w:p>
        </w:tc>
        <w:tc>
          <w:tcPr>
            <w:tcW w:w="893" w:type="dxa"/>
            <w:vAlign w:val="center"/>
          </w:tcPr>
          <w:p w:rsidR="00F04EAE" w:rsidRPr="004D17CE" w:rsidRDefault="00A37907" w:rsidP="00CA02B4">
            <w:pPr>
              <w:autoSpaceDE w:val="0"/>
              <w:autoSpaceDN w:val="0"/>
              <w:adjustRightInd w:val="0"/>
              <w:jc w:val="center"/>
            </w:pPr>
            <w:r w:rsidRPr="004D17CE">
              <w:t>7</w:t>
            </w:r>
          </w:p>
        </w:tc>
        <w:tc>
          <w:tcPr>
            <w:tcW w:w="839" w:type="dxa"/>
            <w:vAlign w:val="center"/>
          </w:tcPr>
          <w:p w:rsidR="00F04EAE" w:rsidRPr="004D17CE" w:rsidRDefault="00A37907" w:rsidP="00CA02B4">
            <w:pPr>
              <w:autoSpaceDE w:val="0"/>
              <w:autoSpaceDN w:val="0"/>
              <w:adjustRightInd w:val="0"/>
              <w:jc w:val="center"/>
            </w:pPr>
            <w:r w:rsidRPr="004D17CE">
              <w:t>5</w:t>
            </w:r>
          </w:p>
        </w:tc>
        <w:tc>
          <w:tcPr>
            <w:tcW w:w="1005" w:type="dxa"/>
            <w:vAlign w:val="center"/>
          </w:tcPr>
          <w:p w:rsidR="00F04EAE" w:rsidRPr="004D17CE" w:rsidRDefault="00A37907" w:rsidP="00CA02B4">
            <w:pPr>
              <w:autoSpaceDE w:val="0"/>
              <w:autoSpaceDN w:val="0"/>
              <w:adjustRightInd w:val="0"/>
              <w:jc w:val="center"/>
            </w:pPr>
            <w:r w:rsidRPr="004D17CE">
              <w:t>6</w:t>
            </w:r>
          </w:p>
        </w:tc>
      </w:tr>
      <w:tr w:rsidR="00F04EAE" w:rsidRPr="004D17CE" w:rsidTr="002642FA">
        <w:trPr>
          <w:trHeight w:val="323"/>
          <w:jc w:val="center"/>
        </w:trPr>
        <w:tc>
          <w:tcPr>
            <w:tcW w:w="477" w:type="dxa"/>
            <w:vAlign w:val="center"/>
          </w:tcPr>
          <w:p w:rsidR="00F04EAE" w:rsidRPr="004D17CE" w:rsidRDefault="00A37907" w:rsidP="00E15F4F">
            <w:pPr>
              <w:autoSpaceDE w:val="0"/>
              <w:autoSpaceDN w:val="0"/>
              <w:adjustRightInd w:val="0"/>
              <w:jc w:val="center"/>
            </w:pPr>
            <w:r w:rsidRPr="004D17CE">
              <w:t>62</w:t>
            </w:r>
          </w:p>
        </w:tc>
        <w:tc>
          <w:tcPr>
            <w:tcW w:w="1299" w:type="dxa"/>
          </w:tcPr>
          <w:p w:rsidR="00F04EAE" w:rsidRPr="004D17CE" w:rsidRDefault="00A37907" w:rsidP="00E15F4F">
            <w:pPr>
              <w:autoSpaceDE w:val="0"/>
              <w:autoSpaceDN w:val="0"/>
              <w:adjustRightInd w:val="0"/>
              <w:jc w:val="center"/>
            </w:pPr>
            <w:r w:rsidRPr="004D17CE">
              <w:t>4.5/3.8 million</w:t>
            </w:r>
          </w:p>
        </w:tc>
        <w:tc>
          <w:tcPr>
            <w:tcW w:w="784" w:type="dxa"/>
            <w:vAlign w:val="center"/>
          </w:tcPr>
          <w:p w:rsidR="00F04EAE" w:rsidRPr="004D17CE" w:rsidRDefault="00A37907" w:rsidP="00CA02B4">
            <w:pPr>
              <w:autoSpaceDE w:val="0"/>
              <w:autoSpaceDN w:val="0"/>
              <w:adjustRightInd w:val="0"/>
              <w:jc w:val="center"/>
            </w:pPr>
            <w:r w:rsidRPr="004D17CE">
              <w:t>0</w:t>
            </w:r>
          </w:p>
        </w:tc>
        <w:tc>
          <w:tcPr>
            <w:tcW w:w="769" w:type="dxa"/>
            <w:vAlign w:val="center"/>
          </w:tcPr>
          <w:p w:rsidR="00F04EAE" w:rsidRPr="004D17CE" w:rsidRDefault="00A37907" w:rsidP="00CA02B4">
            <w:pPr>
              <w:autoSpaceDE w:val="0"/>
              <w:autoSpaceDN w:val="0"/>
              <w:adjustRightInd w:val="0"/>
              <w:jc w:val="center"/>
            </w:pPr>
            <w:r w:rsidRPr="004D17CE">
              <w:t>0</w:t>
            </w:r>
          </w:p>
        </w:tc>
        <w:tc>
          <w:tcPr>
            <w:tcW w:w="783" w:type="dxa"/>
            <w:vAlign w:val="center"/>
          </w:tcPr>
          <w:p w:rsidR="00F04EAE" w:rsidRPr="004D17CE" w:rsidRDefault="00A37907" w:rsidP="00CA02B4">
            <w:pPr>
              <w:autoSpaceDE w:val="0"/>
              <w:autoSpaceDN w:val="0"/>
              <w:adjustRightInd w:val="0"/>
              <w:jc w:val="center"/>
            </w:pPr>
            <w:r w:rsidRPr="004D17CE">
              <w:t>0</w:t>
            </w:r>
          </w:p>
        </w:tc>
        <w:tc>
          <w:tcPr>
            <w:tcW w:w="789" w:type="dxa"/>
            <w:vAlign w:val="center"/>
          </w:tcPr>
          <w:p w:rsidR="00F04EAE" w:rsidRPr="004D17CE" w:rsidRDefault="00A37907" w:rsidP="00CA02B4">
            <w:pPr>
              <w:autoSpaceDE w:val="0"/>
              <w:autoSpaceDN w:val="0"/>
              <w:adjustRightInd w:val="0"/>
              <w:jc w:val="center"/>
            </w:pPr>
            <w:r w:rsidRPr="004D17CE">
              <w:t>2</w:t>
            </w:r>
            <w:r w:rsidR="00AA0A68" w:rsidRPr="004D17CE">
              <w:rPr>
                <w:sz w:val="20"/>
                <w:szCs w:val="20"/>
                <w:vertAlign w:val="superscript"/>
              </w:rPr>
              <w:t>2</w:t>
            </w:r>
          </w:p>
        </w:tc>
        <w:tc>
          <w:tcPr>
            <w:tcW w:w="788" w:type="dxa"/>
            <w:vAlign w:val="center"/>
          </w:tcPr>
          <w:p w:rsidR="00F04EAE" w:rsidRPr="00FD262F" w:rsidRDefault="00EF66BE" w:rsidP="00CA02B4">
            <w:pPr>
              <w:autoSpaceDE w:val="0"/>
              <w:autoSpaceDN w:val="0"/>
              <w:adjustRightInd w:val="0"/>
              <w:jc w:val="center"/>
            </w:pPr>
            <w:r w:rsidRPr="00FD262F">
              <w:t>0</w:t>
            </w:r>
          </w:p>
        </w:tc>
        <w:tc>
          <w:tcPr>
            <w:tcW w:w="839" w:type="dxa"/>
            <w:vAlign w:val="center"/>
          </w:tcPr>
          <w:p w:rsidR="00F04EAE" w:rsidRPr="004D17CE" w:rsidRDefault="005A00DC" w:rsidP="00CA02B4">
            <w:pPr>
              <w:autoSpaceDE w:val="0"/>
              <w:autoSpaceDN w:val="0"/>
              <w:adjustRightInd w:val="0"/>
              <w:jc w:val="center"/>
            </w:pPr>
            <w:r>
              <w:t>0</w:t>
            </w:r>
          </w:p>
        </w:tc>
        <w:tc>
          <w:tcPr>
            <w:tcW w:w="893" w:type="dxa"/>
            <w:vAlign w:val="center"/>
          </w:tcPr>
          <w:p w:rsidR="00F04EAE" w:rsidRPr="004D17CE" w:rsidRDefault="00A37907" w:rsidP="00CA02B4">
            <w:pPr>
              <w:autoSpaceDE w:val="0"/>
              <w:autoSpaceDN w:val="0"/>
              <w:adjustRightInd w:val="0"/>
              <w:jc w:val="center"/>
            </w:pPr>
            <w:r w:rsidRPr="004D17CE">
              <w:t>1</w:t>
            </w:r>
          </w:p>
        </w:tc>
        <w:tc>
          <w:tcPr>
            <w:tcW w:w="839" w:type="dxa"/>
            <w:vAlign w:val="center"/>
          </w:tcPr>
          <w:p w:rsidR="00F04EAE" w:rsidRPr="004D17CE" w:rsidRDefault="00A37907" w:rsidP="00CA02B4">
            <w:pPr>
              <w:autoSpaceDE w:val="0"/>
              <w:autoSpaceDN w:val="0"/>
              <w:adjustRightInd w:val="0"/>
              <w:jc w:val="center"/>
            </w:pPr>
            <w:r w:rsidRPr="004D17CE">
              <w:t>1</w:t>
            </w:r>
          </w:p>
        </w:tc>
        <w:tc>
          <w:tcPr>
            <w:tcW w:w="1005" w:type="dxa"/>
            <w:vAlign w:val="center"/>
          </w:tcPr>
          <w:p w:rsidR="00F04EAE" w:rsidRPr="004D17CE" w:rsidRDefault="00A37907" w:rsidP="00CA02B4">
            <w:pPr>
              <w:autoSpaceDE w:val="0"/>
              <w:autoSpaceDN w:val="0"/>
              <w:adjustRightInd w:val="0"/>
              <w:jc w:val="center"/>
            </w:pPr>
            <w:r w:rsidRPr="004D17CE">
              <w:t>1</w:t>
            </w:r>
          </w:p>
        </w:tc>
      </w:tr>
      <w:tr w:rsidR="00F04EAE" w:rsidRPr="004D17CE" w:rsidTr="002642FA">
        <w:trPr>
          <w:trHeight w:val="305"/>
          <w:jc w:val="center"/>
        </w:trPr>
        <w:tc>
          <w:tcPr>
            <w:tcW w:w="477" w:type="dxa"/>
            <w:vAlign w:val="center"/>
          </w:tcPr>
          <w:p w:rsidR="00F04EAE" w:rsidRPr="004D17CE" w:rsidRDefault="00A37907" w:rsidP="00E15F4F">
            <w:pPr>
              <w:autoSpaceDE w:val="0"/>
              <w:autoSpaceDN w:val="0"/>
              <w:adjustRightInd w:val="0"/>
              <w:jc w:val="center"/>
            </w:pPr>
            <w:r w:rsidRPr="004D17CE">
              <w:t>63</w:t>
            </w:r>
          </w:p>
        </w:tc>
        <w:tc>
          <w:tcPr>
            <w:tcW w:w="1299" w:type="dxa"/>
          </w:tcPr>
          <w:p w:rsidR="00F04EAE" w:rsidRPr="004D17CE" w:rsidRDefault="00A37907" w:rsidP="00E15F4F">
            <w:pPr>
              <w:autoSpaceDE w:val="0"/>
              <w:autoSpaceDN w:val="0"/>
              <w:adjustRightInd w:val="0"/>
              <w:jc w:val="center"/>
            </w:pPr>
            <w:r w:rsidRPr="004D17CE">
              <w:t>4.5/3.8 million</w:t>
            </w:r>
          </w:p>
        </w:tc>
        <w:tc>
          <w:tcPr>
            <w:tcW w:w="784" w:type="dxa"/>
            <w:vAlign w:val="center"/>
          </w:tcPr>
          <w:p w:rsidR="00F04EAE" w:rsidRPr="004D17CE" w:rsidRDefault="00A00F1E" w:rsidP="00CA02B4">
            <w:pPr>
              <w:autoSpaceDE w:val="0"/>
              <w:autoSpaceDN w:val="0"/>
              <w:adjustRightInd w:val="0"/>
              <w:jc w:val="center"/>
            </w:pPr>
            <w:r w:rsidRPr="004D17CE">
              <w:t>7</w:t>
            </w:r>
          </w:p>
        </w:tc>
        <w:tc>
          <w:tcPr>
            <w:tcW w:w="769" w:type="dxa"/>
            <w:vAlign w:val="center"/>
          </w:tcPr>
          <w:p w:rsidR="00F04EAE" w:rsidRPr="004D17CE" w:rsidRDefault="00A00F1E" w:rsidP="00CA02B4">
            <w:pPr>
              <w:autoSpaceDE w:val="0"/>
              <w:autoSpaceDN w:val="0"/>
              <w:adjustRightInd w:val="0"/>
              <w:jc w:val="center"/>
            </w:pPr>
            <w:r w:rsidRPr="004D17CE">
              <w:t>1</w:t>
            </w:r>
          </w:p>
        </w:tc>
        <w:tc>
          <w:tcPr>
            <w:tcW w:w="783" w:type="dxa"/>
            <w:vAlign w:val="center"/>
          </w:tcPr>
          <w:p w:rsidR="00F04EAE" w:rsidRPr="004D17CE" w:rsidRDefault="00A00F1E" w:rsidP="00CA02B4">
            <w:pPr>
              <w:autoSpaceDE w:val="0"/>
              <w:autoSpaceDN w:val="0"/>
              <w:adjustRightInd w:val="0"/>
              <w:jc w:val="center"/>
            </w:pPr>
            <w:r w:rsidRPr="004D17CE">
              <w:t>3</w:t>
            </w:r>
          </w:p>
        </w:tc>
        <w:tc>
          <w:tcPr>
            <w:tcW w:w="789" w:type="dxa"/>
            <w:vAlign w:val="center"/>
          </w:tcPr>
          <w:p w:rsidR="00F04EAE" w:rsidRPr="004D17CE" w:rsidRDefault="00FD262F" w:rsidP="00CA02B4">
            <w:pPr>
              <w:autoSpaceDE w:val="0"/>
              <w:autoSpaceDN w:val="0"/>
              <w:adjustRightInd w:val="0"/>
              <w:jc w:val="center"/>
            </w:pPr>
            <w:r>
              <w:t>0</w:t>
            </w:r>
          </w:p>
        </w:tc>
        <w:tc>
          <w:tcPr>
            <w:tcW w:w="788" w:type="dxa"/>
            <w:vAlign w:val="center"/>
          </w:tcPr>
          <w:p w:rsidR="00F04EAE" w:rsidRPr="004D17CE" w:rsidRDefault="00A37907" w:rsidP="00CA02B4">
            <w:pPr>
              <w:autoSpaceDE w:val="0"/>
              <w:autoSpaceDN w:val="0"/>
              <w:adjustRightInd w:val="0"/>
              <w:jc w:val="center"/>
            </w:pPr>
            <w:r w:rsidRPr="004D17CE">
              <w:t>8</w:t>
            </w:r>
          </w:p>
        </w:tc>
        <w:tc>
          <w:tcPr>
            <w:tcW w:w="839" w:type="dxa"/>
            <w:vAlign w:val="center"/>
          </w:tcPr>
          <w:p w:rsidR="00F04EAE" w:rsidRPr="004D17CE" w:rsidRDefault="00A00F1E" w:rsidP="00CA02B4">
            <w:pPr>
              <w:autoSpaceDE w:val="0"/>
              <w:autoSpaceDN w:val="0"/>
              <w:adjustRightInd w:val="0"/>
              <w:jc w:val="center"/>
            </w:pPr>
            <w:r w:rsidRPr="004D17CE">
              <w:t>5</w:t>
            </w:r>
          </w:p>
        </w:tc>
        <w:tc>
          <w:tcPr>
            <w:tcW w:w="893" w:type="dxa"/>
            <w:vAlign w:val="center"/>
          </w:tcPr>
          <w:p w:rsidR="00AD1388" w:rsidRPr="004D17CE" w:rsidRDefault="00A00F1E">
            <w:pPr>
              <w:autoSpaceDE w:val="0"/>
              <w:autoSpaceDN w:val="0"/>
              <w:adjustRightInd w:val="0"/>
              <w:jc w:val="center"/>
            </w:pPr>
            <w:r w:rsidRPr="004D17CE">
              <w:t>15</w:t>
            </w:r>
          </w:p>
        </w:tc>
        <w:tc>
          <w:tcPr>
            <w:tcW w:w="839" w:type="dxa"/>
            <w:vAlign w:val="center"/>
          </w:tcPr>
          <w:p w:rsidR="00F04EAE" w:rsidRPr="004D17CE" w:rsidRDefault="00A00F1E" w:rsidP="00CA02B4">
            <w:pPr>
              <w:autoSpaceDE w:val="0"/>
              <w:autoSpaceDN w:val="0"/>
              <w:adjustRightInd w:val="0"/>
              <w:jc w:val="center"/>
            </w:pPr>
            <w:r w:rsidRPr="004D17CE">
              <w:t>8</w:t>
            </w:r>
          </w:p>
        </w:tc>
        <w:tc>
          <w:tcPr>
            <w:tcW w:w="1005" w:type="dxa"/>
            <w:vAlign w:val="center"/>
          </w:tcPr>
          <w:p w:rsidR="00F04EAE" w:rsidRPr="004D17CE" w:rsidRDefault="00A37907" w:rsidP="00CA02B4">
            <w:pPr>
              <w:autoSpaceDE w:val="0"/>
              <w:autoSpaceDN w:val="0"/>
              <w:adjustRightInd w:val="0"/>
              <w:jc w:val="center"/>
            </w:pPr>
            <w:r w:rsidRPr="004D17CE">
              <w:t>11</w:t>
            </w:r>
          </w:p>
        </w:tc>
      </w:tr>
    </w:tbl>
    <w:p w:rsidR="00E006F8" w:rsidRPr="004D17CE" w:rsidRDefault="007533DD" w:rsidP="007533DD">
      <w:pPr>
        <w:autoSpaceDE w:val="0"/>
        <w:autoSpaceDN w:val="0"/>
        <w:adjustRightInd w:val="0"/>
        <w:jc w:val="both"/>
        <w:rPr>
          <w:sz w:val="20"/>
          <w:szCs w:val="20"/>
        </w:rPr>
      </w:pPr>
      <w:r w:rsidRPr="004D17CE">
        <w:rPr>
          <w:sz w:val="20"/>
          <w:szCs w:val="20"/>
          <w:vertAlign w:val="superscript"/>
        </w:rPr>
        <w:t xml:space="preserve">   </w:t>
      </w:r>
      <w:r w:rsidR="00A37907" w:rsidRPr="004D17CE">
        <w:rPr>
          <w:sz w:val="20"/>
          <w:szCs w:val="20"/>
          <w:vertAlign w:val="superscript"/>
        </w:rPr>
        <w:t>1</w:t>
      </w:r>
      <w:r w:rsidR="00A37907" w:rsidRPr="004D17CE">
        <w:rPr>
          <w:sz w:val="20"/>
          <w:szCs w:val="20"/>
        </w:rPr>
        <w:t>Panels repaired in 2001 are not included in the calculated percentage.</w:t>
      </w:r>
    </w:p>
    <w:p w:rsidR="00E006F8" w:rsidRPr="004D17CE" w:rsidRDefault="007533DD" w:rsidP="007533DD">
      <w:pPr>
        <w:autoSpaceDE w:val="0"/>
        <w:autoSpaceDN w:val="0"/>
        <w:adjustRightInd w:val="0"/>
        <w:jc w:val="both"/>
        <w:rPr>
          <w:sz w:val="20"/>
          <w:szCs w:val="20"/>
        </w:rPr>
      </w:pPr>
      <w:r w:rsidRPr="004D17CE">
        <w:rPr>
          <w:sz w:val="20"/>
          <w:szCs w:val="20"/>
          <w:vertAlign w:val="superscript"/>
        </w:rPr>
        <w:t xml:space="preserve">   </w:t>
      </w:r>
      <w:r w:rsidR="00AA0A68" w:rsidRPr="004D17CE">
        <w:rPr>
          <w:sz w:val="20"/>
          <w:szCs w:val="20"/>
          <w:vertAlign w:val="superscript"/>
        </w:rPr>
        <w:t>2</w:t>
      </w:r>
      <w:r w:rsidR="00A37907" w:rsidRPr="004D17CE">
        <w:rPr>
          <w:sz w:val="20"/>
          <w:szCs w:val="20"/>
        </w:rPr>
        <w:t>Both cracks propagated off the same reflection crack.</w:t>
      </w:r>
    </w:p>
    <w:p w:rsidR="000B4E60" w:rsidRPr="004D17CE" w:rsidRDefault="000B4E60" w:rsidP="00A425EE">
      <w:pPr>
        <w:autoSpaceDE w:val="0"/>
        <w:autoSpaceDN w:val="0"/>
        <w:adjustRightInd w:val="0"/>
        <w:ind w:left="1440"/>
        <w:jc w:val="both"/>
        <w:rPr>
          <w:szCs w:val="20"/>
        </w:rPr>
      </w:pPr>
    </w:p>
    <w:p w:rsidR="004F2731" w:rsidRPr="00516DD9" w:rsidRDefault="00A37907" w:rsidP="004F2731">
      <w:pPr>
        <w:pStyle w:val="Caption"/>
        <w:spacing w:line="360" w:lineRule="auto"/>
        <w:jc w:val="both"/>
        <w:rPr>
          <w:bCs w:val="0"/>
          <w:szCs w:val="24"/>
        </w:rPr>
      </w:pPr>
      <w:r w:rsidRPr="004D17CE">
        <w:rPr>
          <w:bCs w:val="0"/>
          <w:szCs w:val="24"/>
          <w:lang w:eastAsia="zh-CN"/>
        </w:rPr>
        <w:t xml:space="preserve">The most recent distress </w:t>
      </w:r>
      <w:r w:rsidR="00FE160B" w:rsidRPr="004D17CE">
        <w:rPr>
          <w:bCs w:val="0"/>
          <w:szCs w:val="24"/>
          <w:lang w:eastAsia="zh-CN"/>
        </w:rPr>
        <w:t xml:space="preserve">surveys conducted for the </w:t>
      </w:r>
      <w:r w:rsidR="00356E31">
        <w:rPr>
          <w:bCs w:val="0"/>
          <w:szCs w:val="24"/>
          <w:lang w:eastAsia="zh-CN"/>
        </w:rPr>
        <w:t>MnROAD</w:t>
      </w:r>
      <w:r w:rsidR="00FE160B" w:rsidRPr="004D17CE">
        <w:rPr>
          <w:bCs w:val="0"/>
          <w:szCs w:val="24"/>
          <w:lang w:eastAsia="zh-CN"/>
        </w:rPr>
        <w:t xml:space="preserve"> cells were</w:t>
      </w:r>
      <w:r w:rsidRPr="004D17CE">
        <w:rPr>
          <w:bCs w:val="0"/>
          <w:szCs w:val="24"/>
          <w:lang w:eastAsia="zh-CN"/>
        </w:rPr>
        <w:t xml:space="preserve"> </w:t>
      </w:r>
      <w:r w:rsidR="00342203" w:rsidRPr="004D17CE">
        <w:rPr>
          <w:bCs w:val="0"/>
          <w:szCs w:val="24"/>
          <w:lang w:eastAsia="zh-CN"/>
        </w:rPr>
        <w:t>performed</w:t>
      </w:r>
      <w:r w:rsidRPr="004D17CE">
        <w:rPr>
          <w:bCs w:val="0"/>
          <w:szCs w:val="24"/>
          <w:lang w:eastAsia="zh-CN"/>
        </w:rPr>
        <w:t xml:space="preserve"> in March 2009.  The distresses observed </w:t>
      </w:r>
      <w:r w:rsidR="00DF350E" w:rsidRPr="004D17CE">
        <w:rPr>
          <w:bCs w:val="0"/>
          <w:szCs w:val="24"/>
          <w:lang w:eastAsia="zh-CN"/>
        </w:rPr>
        <w:t>were</w:t>
      </w:r>
      <w:r w:rsidRPr="004D17CE">
        <w:rPr>
          <w:bCs w:val="0"/>
          <w:szCs w:val="24"/>
          <w:lang w:eastAsia="zh-CN"/>
        </w:rPr>
        <w:t xml:space="preserve"> analyzed with respect to the </w:t>
      </w:r>
      <w:r w:rsidR="00342203" w:rsidRPr="004D17CE">
        <w:rPr>
          <w:bCs w:val="0"/>
          <w:szCs w:val="24"/>
          <w:lang w:eastAsia="zh-CN"/>
        </w:rPr>
        <w:t xml:space="preserve">accumulated </w:t>
      </w:r>
      <w:r w:rsidRPr="004D17CE">
        <w:rPr>
          <w:bCs w:val="0"/>
          <w:szCs w:val="24"/>
          <w:lang w:eastAsia="zh-CN"/>
        </w:rPr>
        <w:t>traffic load</w:t>
      </w:r>
      <w:r w:rsidR="00342203" w:rsidRPr="004D17CE">
        <w:rPr>
          <w:bCs w:val="0"/>
          <w:szCs w:val="24"/>
          <w:lang w:eastAsia="zh-CN"/>
        </w:rPr>
        <w:t>s</w:t>
      </w:r>
      <w:r w:rsidRPr="004D17CE">
        <w:rPr>
          <w:bCs w:val="0"/>
          <w:szCs w:val="24"/>
          <w:lang w:eastAsia="zh-CN"/>
        </w:rPr>
        <w:t xml:space="preserve">.  Trends </w:t>
      </w:r>
      <w:r w:rsidR="00342203" w:rsidRPr="004D17CE">
        <w:rPr>
          <w:bCs w:val="0"/>
          <w:szCs w:val="24"/>
          <w:lang w:eastAsia="zh-CN"/>
        </w:rPr>
        <w:t>between cracking</w:t>
      </w:r>
      <w:r w:rsidRPr="004D17CE">
        <w:rPr>
          <w:bCs w:val="0"/>
          <w:szCs w:val="24"/>
          <w:lang w:eastAsia="zh-CN"/>
        </w:rPr>
        <w:t xml:space="preserve"> (longitudinal, transverse and corner), faulting and IRI with the cumulative ESALs </w:t>
      </w:r>
      <w:r w:rsidR="00342203" w:rsidRPr="004D17CE">
        <w:rPr>
          <w:bCs w:val="0"/>
          <w:szCs w:val="24"/>
          <w:lang w:eastAsia="zh-CN"/>
        </w:rPr>
        <w:t>were</w:t>
      </w:r>
      <w:r w:rsidRPr="004D17CE">
        <w:rPr>
          <w:bCs w:val="0"/>
          <w:szCs w:val="24"/>
          <w:lang w:eastAsia="zh-CN"/>
        </w:rPr>
        <w:t xml:space="preserve"> established.  By the end of March 2009, Cells 60</w:t>
      </w:r>
      <w:r w:rsidR="00674665" w:rsidRPr="004D17CE">
        <w:rPr>
          <w:bCs w:val="0"/>
          <w:szCs w:val="24"/>
          <w:lang w:eastAsia="zh-CN"/>
        </w:rPr>
        <w:t xml:space="preserve"> through </w:t>
      </w:r>
      <w:r w:rsidRPr="004D17CE">
        <w:rPr>
          <w:bCs w:val="0"/>
          <w:szCs w:val="24"/>
          <w:lang w:eastAsia="zh-CN"/>
        </w:rPr>
        <w:t>63 (4.5 years in service) and Cells 92, 96 and 97 (11.5 years in service) had been subjected to 3.8 and 9.8 million ESALs, respectively</w:t>
      </w:r>
      <w:r w:rsidR="009A7AEE" w:rsidRPr="004D17CE">
        <w:t>.</w:t>
      </w:r>
      <w:r w:rsidR="00516DD9">
        <w:t xml:space="preserve">  </w:t>
      </w:r>
      <w:fldSimple w:instr=" REF _Ref227431941 \h  \* MERGEFORMAT ">
        <w:r w:rsidR="001E1D4B" w:rsidRPr="001E1D4B">
          <w:rPr>
            <w:bCs w:val="0"/>
            <w:szCs w:val="24"/>
          </w:rPr>
          <w:t xml:space="preserve">Figure </w:t>
        </w:r>
        <w:r w:rsidR="001E1D4B" w:rsidRPr="001E1D4B">
          <w:rPr>
            <w:bCs w:val="0"/>
            <w:noProof/>
            <w:szCs w:val="24"/>
          </w:rPr>
          <w:t>15</w:t>
        </w:r>
      </w:fldSimple>
      <w:r w:rsidR="009A7AEE" w:rsidRPr="004D17CE">
        <w:rPr>
          <w:szCs w:val="24"/>
        </w:rPr>
        <w:t xml:space="preserve"> through </w:t>
      </w:r>
      <w:fldSimple w:instr=" REF _Ref238035128 \h  \* MERGEFORMAT ">
        <w:r w:rsidR="001E1D4B" w:rsidRPr="001E1D4B">
          <w:rPr>
            <w:bCs w:val="0"/>
            <w:szCs w:val="24"/>
          </w:rPr>
          <w:t xml:space="preserve">Figure </w:t>
        </w:r>
        <w:r w:rsidR="001E1D4B" w:rsidRPr="001E1D4B">
          <w:rPr>
            <w:bCs w:val="0"/>
            <w:noProof/>
            <w:szCs w:val="24"/>
          </w:rPr>
          <w:t>17</w:t>
        </w:r>
      </w:fldSimple>
      <w:r w:rsidR="009A7AEE" w:rsidRPr="004D17CE">
        <w:rPr>
          <w:szCs w:val="24"/>
        </w:rPr>
        <w:t xml:space="preserve"> present</w:t>
      </w:r>
      <w:r w:rsidR="000509C4" w:rsidRPr="004D17CE">
        <w:rPr>
          <w:bCs w:val="0"/>
          <w:szCs w:val="24"/>
          <w:lang w:eastAsia="zh-CN"/>
        </w:rPr>
        <w:t xml:space="preserve"> </w:t>
      </w:r>
      <w:r w:rsidRPr="004D17CE">
        <w:rPr>
          <w:bCs w:val="0"/>
          <w:szCs w:val="24"/>
          <w:lang w:eastAsia="zh-CN"/>
        </w:rPr>
        <w:t xml:space="preserve">the history of </w:t>
      </w:r>
      <w:r w:rsidR="00342203" w:rsidRPr="004D17CE">
        <w:rPr>
          <w:bCs w:val="0"/>
          <w:szCs w:val="24"/>
          <w:lang w:eastAsia="zh-CN"/>
        </w:rPr>
        <w:t xml:space="preserve">the development of </w:t>
      </w:r>
      <w:r w:rsidRPr="004D17CE">
        <w:rPr>
          <w:bCs w:val="0"/>
          <w:szCs w:val="24"/>
          <w:lang w:eastAsia="zh-CN"/>
        </w:rPr>
        <w:t xml:space="preserve">longitudinal, transverse and corner </w:t>
      </w:r>
      <w:r w:rsidR="00342203" w:rsidRPr="004D17CE">
        <w:rPr>
          <w:bCs w:val="0"/>
          <w:szCs w:val="24"/>
          <w:lang w:eastAsia="zh-CN"/>
        </w:rPr>
        <w:t>cracking</w:t>
      </w:r>
      <w:r w:rsidRPr="004D17CE">
        <w:rPr>
          <w:bCs w:val="0"/>
          <w:szCs w:val="24"/>
          <w:lang w:eastAsia="zh-CN"/>
        </w:rPr>
        <w:t xml:space="preserve">, respectively.  A summary of the distresses observed </w:t>
      </w:r>
      <w:r w:rsidR="00342203" w:rsidRPr="004D17CE">
        <w:rPr>
          <w:bCs w:val="0"/>
          <w:szCs w:val="24"/>
          <w:lang w:eastAsia="zh-CN"/>
        </w:rPr>
        <w:t>through</w:t>
      </w:r>
      <w:r w:rsidRPr="004D17CE">
        <w:rPr>
          <w:bCs w:val="0"/>
          <w:szCs w:val="24"/>
          <w:lang w:eastAsia="zh-CN"/>
        </w:rPr>
        <w:t xml:space="preserve"> March 2009 </w:t>
      </w:r>
      <w:r w:rsidR="00451D25" w:rsidRPr="004D17CE">
        <w:rPr>
          <w:bCs w:val="0"/>
          <w:szCs w:val="24"/>
          <w:lang w:eastAsia="zh-CN"/>
        </w:rPr>
        <w:t>are</w:t>
      </w:r>
      <w:r w:rsidRPr="004D17CE">
        <w:rPr>
          <w:bCs w:val="0"/>
          <w:szCs w:val="24"/>
          <w:lang w:eastAsia="zh-CN"/>
        </w:rPr>
        <w:t xml:space="preserve"> presented in </w:t>
      </w:r>
      <w:fldSimple w:instr=" REF _Ref234007603 \h  \* MERGEFORMAT ">
        <w:r w:rsidR="001E1D4B" w:rsidRPr="004D17CE">
          <w:rPr>
            <w:szCs w:val="24"/>
          </w:rPr>
          <w:t xml:space="preserve">Table </w:t>
        </w:r>
        <w:r w:rsidR="001E1D4B">
          <w:rPr>
            <w:noProof/>
            <w:szCs w:val="24"/>
          </w:rPr>
          <w:t>6</w:t>
        </w:r>
      </w:fldSimple>
      <w:r w:rsidRPr="004D17CE">
        <w:rPr>
          <w:bCs w:val="0"/>
          <w:szCs w:val="24"/>
          <w:lang w:eastAsia="zh-CN"/>
        </w:rPr>
        <w:t xml:space="preserve">.  Among the </w:t>
      </w:r>
      <w:r w:rsidR="00342203" w:rsidRPr="004D17CE">
        <w:rPr>
          <w:bCs w:val="0"/>
          <w:szCs w:val="24"/>
          <w:lang w:eastAsia="zh-CN"/>
        </w:rPr>
        <w:t>cells constructed in 1997</w:t>
      </w:r>
      <w:r w:rsidRPr="004D17CE">
        <w:rPr>
          <w:bCs w:val="0"/>
          <w:szCs w:val="24"/>
          <w:lang w:eastAsia="zh-CN"/>
        </w:rPr>
        <w:t xml:space="preserve">, the performance of Cell 96 is still the best with only </w:t>
      </w:r>
      <w:r w:rsidR="00BB42FA" w:rsidRPr="004D17CE">
        <w:rPr>
          <w:bCs w:val="0"/>
          <w:szCs w:val="24"/>
          <w:lang w:eastAsia="zh-CN"/>
        </w:rPr>
        <w:t>two</w:t>
      </w:r>
      <w:r w:rsidRPr="004D17CE">
        <w:rPr>
          <w:bCs w:val="0"/>
          <w:szCs w:val="24"/>
          <w:lang w:eastAsia="zh-CN"/>
        </w:rPr>
        <w:t xml:space="preserve"> percent longitudinal cracks. Cells 92 and 97 developed </w:t>
      </w:r>
      <w:r w:rsidR="00342203" w:rsidRPr="004D17CE">
        <w:rPr>
          <w:bCs w:val="0"/>
          <w:szCs w:val="24"/>
          <w:lang w:eastAsia="zh-CN"/>
        </w:rPr>
        <w:t xml:space="preserve">longitudinal cracking in </w:t>
      </w:r>
      <w:r w:rsidRPr="004D17CE">
        <w:rPr>
          <w:bCs w:val="0"/>
          <w:szCs w:val="24"/>
          <w:lang w:eastAsia="zh-CN"/>
        </w:rPr>
        <w:t>27 and 24 percent</w:t>
      </w:r>
      <w:r w:rsidR="00342203" w:rsidRPr="004D17CE">
        <w:rPr>
          <w:bCs w:val="0"/>
          <w:szCs w:val="24"/>
          <w:lang w:eastAsia="zh-CN"/>
        </w:rPr>
        <w:t xml:space="preserve"> of the slabs</w:t>
      </w:r>
      <w:r w:rsidRPr="004D17CE">
        <w:rPr>
          <w:bCs w:val="0"/>
          <w:szCs w:val="24"/>
          <w:lang w:eastAsia="zh-CN"/>
        </w:rPr>
        <w:t xml:space="preserve">, respectively.  In </w:t>
      </w:r>
      <w:fldSimple w:instr=" REF _Ref227432040 \h  \* MERGEFORMAT ">
        <w:r w:rsidR="001E1D4B" w:rsidRPr="001E1D4B">
          <w:rPr>
            <w:bCs w:val="0"/>
            <w:szCs w:val="24"/>
            <w:lang w:eastAsia="zh-CN"/>
          </w:rPr>
          <w:t>Figure 18</w:t>
        </w:r>
      </w:fldSimple>
      <w:r w:rsidRPr="004D17CE">
        <w:rPr>
          <w:bCs w:val="0"/>
          <w:szCs w:val="24"/>
          <w:lang w:eastAsia="zh-CN"/>
        </w:rPr>
        <w:t xml:space="preserve">, it shows that </w:t>
      </w:r>
      <w:r w:rsidR="00451D25" w:rsidRPr="004D17CE">
        <w:rPr>
          <w:bCs w:val="0"/>
          <w:szCs w:val="24"/>
          <w:lang w:eastAsia="zh-CN"/>
        </w:rPr>
        <w:t xml:space="preserve">the </w:t>
      </w:r>
      <w:r w:rsidRPr="004D17CE">
        <w:rPr>
          <w:bCs w:val="0"/>
          <w:szCs w:val="24"/>
          <w:lang w:eastAsia="zh-CN"/>
        </w:rPr>
        <w:t>longitudinal cracks are progressive and merge with each other.  It is surprising to see that these cells have not experienced any transverse or corner cracks even after 11.5 years of service.</w:t>
      </w:r>
      <w:r w:rsidR="004F2731" w:rsidRPr="004F2731">
        <w:rPr>
          <w:b/>
          <w:bCs w:val="0"/>
          <w:szCs w:val="24"/>
          <w:lang w:eastAsia="zh-CN"/>
        </w:rPr>
        <w:t xml:space="preserve"> </w:t>
      </w:r>
      <w:r w:rsidR="00AD077F" w:rsidRPr="00AD077F">
        <w:rPr>
          <w:bCs w:val="0"/>
          <w:szCs w:val="24"/>
          <w:lang w:eastAsia="zh-CN"/>
        </w:rPr>
        <w:t>Significant transverse joint faulting has occurred in Cell 97 (undoweled).  This will be discussed later.</w:t>
      </w:r>
    </w:p>
    <w:p w:rsidR="00AD1388" w:rsidRPr="004D17CE" w:rsidRDefault="00AD1388">
      <w:pPr>
        <w:pStyle w:val="Caption"/>
        <w:spacing w:line="360" w:lineRule="auto"/>
        <w:jc w:val="both"/>
        <w:rPr>
          <w:b/>
          <w:bCs w:val="0"/>
          <w:szCs w:val="24"/>
          <w:lang w:eastAsia="zh-CN"/>
        </w:rPr>
      </w:pPr>
    </w:p>
    <w:p w:rsidR="00E006F8" w:rsidRDefault="00202A4F" w:rsidP="00174250">
      <w:pPr>
        <w:spacing w:line="360" w:lineRule="auto"/>
        <w:jc w:val="center"/>
      </w:pPr>
      <w:r w:rsidRPr="00202A4F">
        <w:rPr>
          <w:bCs/>
          <w:noProof/>
          <w:lang w:eastAsia="zh-TW"/>
        </w:rPr>
        <w:pict>
          <v:shape id="_x0000_s1315" type="#_x0000_t202" style="position:absolute;left:0;text-align:left;margin-left:52.45pt;margin-top:259.55pt;width:236.4pt;height:16.15pt;z-index:251720704;mso-width-relative:margin;mso-height-relative:margin" strokecolor="white [3212]">
            <v:textbox style="mso-next-textbox:#_x0000_s1315" inset="0,0,0,0">
              <w:txbxContent>
                <w:p w:rsidR="00C72529" w:rsidRPr="008426A4" w:rsidRDefault="00C72529" w:rsidP="008426A4">
                  <w:pPr>
                    <w:rPr>
                      <w:sz w:val="20"/>
                      <w:szCs w:val="20"/>
                    </w:rPr>
                  </w:pPr>
                  <w:r w:rsidRPr="008426A4">
                    <w:rPr>
                      <w:sz w:val="20"/>
                      <w:szCs w:val="20"/>
                    </w:rPr>
                    <w:t>D: Doweled; UD: Undoweled; S: Sealed; US: Unsealed</w:t>
                  </w:r>
                </w:p>
                <w:p w:rsidR="00C72529" w:rsidRDefault="00C72529"/>
              </w:txbxContent>
            </v:textbox>
          </v:shape>
        </w:pict>
      </w:r>
      <w:r w:rsidR="00115F6E" w:rsidRPr="004D17CE">
        <w:rPr>
          <w:noProof/>
          <w:lang w:eastAsia="en-US"/>
        </w:rPr>
        <w:drawing>
          <wp:inline distT="0" distB="0" distL="0" distR="0">
            <wp:extent cx="5303520" cy="3241964"/>
            <wp:effectExtent l="0" t="0" r="0" b="0"/>
            <wp:docPr id="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D26027" w:rsidRPr="004D17CE" w:rsidDel="00D26027">
        <w:t xml:space="preserve"> </w:t>
      </w:r>
    </w:p>
    <w:p w:rsidR="00516DD9" w:rsidRPr="004D17CE" w:rsidRDefault="00516DD9" w:rsidP="00174250">
      <w:pPr>
        <w:spacing w:line="360" w:lineRule="auto"/>
        <w:jc w:val="center"/>
      </w:pPr>
    </w:p>
    <w:p w:rsidR="00E006F8" w:rsidRDefault="00E006F8" w:rsidP="00652A19">
      <w:pPr>
        <w:jc w:val="center"/>
      </w:pPr>
      <w:bookmarkStart w:id="88" w:name="_Ref227431941"/>
      <w:bookmarkStart w:id="89" w:name="_Toc256443678"/>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15</w:t>
      </w:r>
      <w:r w:rsidR="00202A4F" w:rsidRPr="004D17CE">
        <w:fldChar w:fldCharType="end"/>
      </w:r>
      <w:bookmarkEnd w:id="88"/>
      <w:r w:rsidRPr="004D17CE">
        <w:t>: Longitudinal cracking history for Cells 92, 96 and 97 (11.5 years</w:t>
      </w:r>
      <w:r w:rsidR="00A37907" w:rsidRPr="004D17CE">
        <w:t xml:space="preserve">, 9.8 </w:t>
      </w:r>
      <w:r w:rsidR="00334E27" w:rsidRPr="004D17CE">
        <w:t>m</w:t>
      </w:r>
      <w:r w:rsidR="00A37907" w:rsidRPr="004D17CE">
        <w:t xml:space="preserve">illion ESALs); 60-63 (4.5 years, 3.8 </w:t>
      </w:r>
      <w:r w:rsidR="00334E27" w:rsidRPr="004D17CE">
        <w:t>m</w:t>
      </w:r>
      <w:r w:rsidR="00A37907" w:rsidRPr="004D17CE">
        <w:t>illion ESALs).</w:t>
      </w:r>
      <w:bookmarkEnd w:id="89"/>
    </w:p>
    <w:p w:rsidR="004E317C" w:rsidRDefault="004E317C"/>
    <w:p w:rsidR="00E006F8" w:rsidRPr="004D17CE" w:rsidRDefault="00115F6E" w:rsidP="005F58CB">
      <w:pPr>
        <w:spacing w:line="360" w:lineRule="auto"/>
        <w:jc w:val="center"/>
        <w:rPr>
          <w:noProof/>
        </w:rPr>
      </w:pPr>
      <w:r w:rsidRPr="004D17CE">
        <w:rPr>
          <w:noProof/>
          <w:lang w:eastAsia="en-US"/>
        </w:rPr>
        <w:drawing>
          <wp:inline distT="0" distB="0" distL="0" distR="0">
            <wp:extent cx="5536276" cy="3333404"/>
            <wp:effectExtent l="0" t="0" r="0" b="0"/>
            <wp:docPr id="15"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006F8" w:rsidRPr="004D17CE" w:rsidRDefault="00E006F8" w:rsidP="00F71D86">
      <w:pPr>
        <w:jc w:val="center"/>
        <w:rPr>
          <w:noProof/>
        </w:rPr>
      </w:pPr>
      <w:bookmarkStart w:id="90" w:name="_Ref227432717"/>
      <w:bookmarkStart w:id="91" w:name="_Toc256443679"/>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16</w:t>
      </w:r>
      <w:r w:rsidR="00202A4F" w:rsidRPr="004D17CE">
        <w:fldChar w:fldCharType="end"/>
      </w:r>
      <w:bookmarkEnd w:id="90"/>
      <w:r w:rsidRPr="004D17CE">
        <w:t xml:space="preserve">: Transverse cracking history for Cells 92, 96 and 97 </w:t>
      </w:r>
      <w:r w:rsidR="00334E27" w:rsidRPr="004D17CE">
        <w:t>(11.5 years, 9.8 m</w:t>
      </w:r>
      <w:r w:rsidR="00A37907" w:rsidRPr="004D17CE">
        <w:t xml:space="preserve">illion ESALs); 60-63 (4.5 years, 3.8 </w:t>
      </w:r>
      <w:r w:rsidR="00334E27" w:rsidRPr="004D17CE">
        <w:t>m</w:t>
      </w:r>
      <w:r w:rsidR="00A37907" w:rsidRPr="004D17CE">
        <w:t>illion ESALs).</w:t>
      </w:r>
      <w:bookmarkEnd w:id="91"/>
    </w:p>
    <w:p w:rsidR="001569EE" w:rsidRPr="004D17CE" w:rsidRDefault="004E317C" w:rsidP="00932AAC">
      <w:pPr>
        <w:jc w:val="center"/>
        <w:rPr>
          <w:noProof/>
        </w:rPr>
      </w:pPr>
      <w:r>
        <w:rPr>
          <w:noProof/>
          <w:lang w:eastAsia="en-US"/>
        </w:rPr>
        <w:lastRenderedPageBreak/>
        <w:drawing>
          <wp:inline distT="0" distB="0" distL="0" distR="0">
            <wp:extent cx="5824855" cy="3292661"/>
            <wp:effectExtent l="0" t="0" r="0" b="0"/>
            <wp:docPr id="3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1569EE" w:rsidRPr="004D17CE" w:rsidDel="001569EE">
        <w:rPr>
          <w:noProof/>
        </w:rPr>
        <w:t xml:space="preserve"> </w:t>
      </w:r>
    </w:p>
    <w:p w:rsidR="00E006F8" w:rsidRPr="004D17CE" w:rsidRDefault="00A37907" w:rsidP="00932AAC">
      <w:pPr>
        <w:jc w:val="center"/>
      </w:pPr>
      <w:bookmarkStart w:id="92" w:name="_Ref227431998"/>
      <w:bookmarkStart w:id="93" w:name="_Ref238035128"/>
      <w:bookmarkStart w:id="94" w:name="_Toc256443680"/>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17</w:t>
      </w:r>
      <w:r w:rsidR="00202A4F" w:rsidRPr="004D17CE">
        <w:fldChar w:fldCharType="end"/>
      </w:r>
      <w:bookmarkEnd w:id="92"/>
      <w:bookmarkEnd w:id="93"/>
      <w:r w:rsidR="00E006F8" w:rsidRPr="004D17CE">
        <w:t xml:space="preserve">: Corner cracking history for Cells 92, 96 and 97 </w:t>
      </w:r>
      <w:r w:rsidRPr="004D17CE">
        <w:t xml:space="preserve">(11.5 years, 9.8 </w:t>
      </w:r>
      <w:r w:rsidR="00334E27" w:rsidRPr="004D17CE">
        <w:t>m</w:t>
      </w:r>
      <w:r w:rsidRPr="004D17CE">
        <w:t xml:space="preserve">illion ESALs); 60-63 (4.5 years, 3.8 </w:t>
      </w:r>
      <w:r w:rsidR="00334E27" w:rsidRPr="004D17CE">
        <w:t>m</w:t>
      </w:r>
      <w:r w:rsidRPr="004D17CE">
        <w:t>illion ESALs).</w:t>
      </w:r>
      <w:bookmarkEnd w:id="94"/>
    </w:p>
    <w:p w:rsidR="00E006F8" w:rsidRPr="004D17CE" w:rsidRDefault="00E006F8" w:rsidP="00010238">
      <w:pPr>
        <w:spacing w:line="360" w:lineRule="auto"/>
        <w:jc w:val="both"/>
      </w:pPr>
    </w:p>
    <w:p w:rsidR="000C5861" w:rsidRPr="004D17CE" w:rsidRDefault="002C06DC" w:rsidP="000C5861">
      <w:pPr>
        <w:spacing w:line="360" w:lineRule="auto"/>
        <w:jc w:val="both"/>
      </w:pPr>
      <w:r w:rsidRPr="004D17CE">
        <w:t xml:space="preserve">Cells 60 and 62, which were </w:t>
      </w:r>
      <w:r w:rsidR="00342203" w:rsidRPr="004D17CE">
        <w:t>constructed in 2004</w:t>
      </w:r>
      <w:r w:rsidRPr="004D17CE">
        <w:t xml:space="preserve"> and have </w:t>
      </w:r>
      <w:r w:rsidR="00A37907" w:rsidRPr="004D17CE">
        <w:t>a 6-ft x 5-ft joint spacing</w:t>
      </w:r>
      <w:r w:rsidR="00973FB2" w:rsidRPr="004D17CE">
        <w:t xml:space="preserve"> and </w:t>
      </w:r>
      <w:r w:rsidR="00E76981" w:rsidRPr="004D17CE">
        <w:t>are</w:t>
      </w:r>
      <w:r w:rsidR="00973FB2" w:rsidRPr="004D17CE">
        <w:t xml:space="preserve"> 5</w:t>
      </w:r>
      <w:r w:rsidR="005E658B" w:rsidRPr="004D17CE">
        <w:t>-</w:t>
      </w:r>
      <w:r w:rsidR="00973FB2" w:rsidRPr="004D17CE">
        <w:t xml:space="preserve"> and </w:t>
      </w:r>
      <w:r w:rsidR="00491573">
        <w:t>4</w:t>
      </w:r>
      <w:r w:rsidR="005E658B" w:rsidRPr="004D17CE">
        <w:t>-</w:t>
      </w:r>
      <w:r w:rsidR="00973FB2" w:rsidRPr="004D17CE">
        <w:t>in thick, respectively,</w:t>
      </w:r>
      <w:r w:rsidR="00A37907" w:rsidRPr="004D17CE">
        <w:t xml:space="preserve"> </w:t>
      </w:r>
      <w:r w:rsidRPr="004D17CE">
        <w:t xml:space="preserve">developed </w:t>
      </w:r>
      <w:r w:rsidR="00E76981" w:rsidRPr="004D17CE">
        <w:t xml:space="preserve">a relatively small amount of longitudinal cracks </w:t>
      </w:r>
      <w:r w:rsidR="00A37907" w:rsidRPr="004D17CE">
        <w:t>after 3.</w:t>
      </w:r>
      <w:r w:rsidR="001347E0" w:rsidRPr="004D17CE">
        <w:t xml:space="preserve">8 </w:t>
      </w:r>
      <w:r w:rsidR="00A37907" w:rsidRPr="004D17CE">
        <w:t xml:space="preserve">million ESALs.  Both cells are undoweled and unsealed.  It can be seen in </w:t>
      </w:r>
      <w:fldSimple w:instr=" REF _Ref227432111 \h  \* MERGEFORMAT ">
        <w:r w:rsidR="001E1D4B" w:rsidRPr="004D17CE">
          <w:t xml:space="preserve">Figure </w:t>
        </w:r>
        <w:r w:rsidR="001E1D4B">
          <w:rPr>
            <w:noProof/>
          </w:rPr>
          <w:t>19</w:t>
        </w:r>
      </w:fldSimple>
      <w:r w:rsidR="00E006F8" w:rsidRPr="004D17CE">
        <w:t xml:space="preserve"> that </w:t>
      </w:r>
      <w:r w:rsidR="00973FB2" w:rsidRPr="004D17CE">
        <w:t xml:space="preserve">the </w:t>
      </w:r>
      <w:r w:rsidR="00E006F8" w:rsidRPr="004D17CE">
        <w:t xml:space="preserve">longitudinal cracks in these cells also </w:t>
      </w:r>
      <w:r w:rsidR="00F32E51" w:rsidRPr="004D17CE">
        <w:t>went</w:t>
      </w:r>
      <w:r w:rsidR="00A37907" w:rsidRPr="004D17CE">
        <w:t xml:space="preserve"> through multiple panels </w:t>
      </w:r>
      <w:r w:rsidR="009C2850" w:rsidRPr="004D17CE">
        <w:t>similar to those</w:t>
      </w:r>
      <w:r w:rsidR="00A37907" w:rsidRPr="004D17CE">
        <w:t xml:space="preserve"> in Cell 97.  The severity of the cracks is still low; however, some spalling has occurred in Cell 60 (</w:t>
      </w:r>
      <w:fldSimple w:instr=" REF _Ref227432111 \h  \* MERGEFORMAT ">
        <w:r w:rsidR="001E1D4B" w:rsidRPr="004D17CE">
          <w:t xml:space="preserve">Figure </w:t>
        </w:r>
        <w:r w:rsidR="001E1D4B">
          <w:rPr>
            <w:noProof/>
          </w:rPr>
          <w:t>19</w:t>
        </w:r>
      </w:fldSimple>
      <w:r w:rsidR="00E006F8" w:rsidRPr="004D17CE">
        <w:t>).</w:t>
      </w:r>
      <w:r w:rsidR="000C5861" w:rsidRPr="004D17CE">
        <w:t xml:space="preserve"> </w:t>
      </w:r>
      <w:r w:rsidR="00A37907" w:rsidRPr="004D17CE">
        <w:t xml:space="preserve"> It is interesting to </w:t>
      </w:r>
      <w:r w:rsidR="009C2850" w:rsidRPr="004D17CE">
        <w:t>note</w:t>
      </w:r>
      <w:r w:rsidR="00A37907" w:rsidRPr="004D17CE">
        <w:t xml:space="preserve"> that the longitudinal </w:t>
      </w:r>
      <w:r w:rsidR="009C2850" w:rsidRPr="004D17CE">
        <w:t>cracking that developed</w:t>
      </w:r>
      <w:r w:rsidR="00A37907" w:rsidRPr="004D17CE">
        <w:t xml:space="preserve"> in Cells 61 and 63 are comparable, </w:t>
      </w:r>
      <w:r w:rsidR="009C2850" w:rsidRPr="004D17CE">
        <w:t>indicating that the longitudinal cracking is associated with the panel size for the</w:t>
      </w:r>
      <w:r w:rsidR="002757AF">
        <w:t>se</w:t>
      </w:r>
      <w:r w:rsidR="009C2850" w:rsidRPr="004D17CE">
        <w:t xml:space="preserve"> TWT</w:t>
      </w:r>
      <w:r w:rsidR="007D5636" w:rsidRPr="004D17CE">
        <w:t xml:space="preserve"> </w:t>
      </w:r>
      <w:r w:rsidR="002757AF">
        <w:t xml:space="preserve">sections </w:t>
      </w:r>
      <w:r w:rsidR="007D5636" w:rsidRPr="004D17CE">
        <w:t>(</w:t>
      </w:r>
      <w:fldSimple w:instr=" REF _Ref227432187 \h  \* MERGEFORMAT ">
        <w:r w:rsidR="001E1D4B" w:rsidRPr="004D17CE">
          <w:t xml:space="preserve">Figure </w:t>
        </w:r>
        <w:r w:rsidR="001E1D4B">
          <w:rPr>
            <w:noProof/>
          </w:rPr>
          <w:t>20</w:t>
        </w:r>
      </w:fldSimple>
      <w:r w:rsidR="007D5636" w:rsidRPr="004D17CE">
        <w:t>)</w:t>
      </w:r>
      <w:r w:rsidR="009C2850" w:rsidRPr="004D17CE">
        <w:t>.</w:t>
      </w:r>
      <w:r w:rsidR="00A37907" w:rsidRPr="004D17CE">
        <w:t xml:space="preserve"> </w:t>
      </w:r>
      <w:r w:rsidR="009C2850" w:rsidRPr="004D17CE">
        <w:t xml:space="preserve"> </w:t>
      </w:r>
    </w:p>
    <w:p w:rsidR="00E006F8" w:rsidRPr="004D17CE" w:rsidRDefault="00E006F8" w:rsidP="00D30C18">
      <w:pPr>
        <w:rPr>
          <w:b/>
        </w:rPr>
      </w:pPr>
    </w:p>
    <w:p w:rsidR="00E006F8" w:rsidRPr="004D17CE" w:rsidRDefault="00202A4F" w:rsidP="00D30C18">
      <w:pPr>
        <w:spacing w:line="360" w:lineRule="auto"/>
        <w:jc w:val="center"/>
      </w:pPr>
      <w:r>
        <w:rPr>
          <w:noProof/>
        </w:rPr>
        <w:lastRenderedPageBreak/>
        <w:pict>
          <v:shape id="_x0000_s1033" type="#_x0000_t202" style="position:absolute;left:0;text-align:left;margin-left:296.75pt;margin-top:251.7pt;width:1in;height:18pt;z-index:251635712">
            <v:textbox style="mso-next-textbox:#_x0000_s1033" inset="0,0,0,0">
              <w:txbxContent>
                <w:p w:rsidR="00C72529" w:rsidRDefault="00C72529" w:rsidP="00D30C18">
                  <w:pPr>
                    <w:jc w:val="center"/>
                  </w:pPr>
                  <w:r>
                    <w:t>March 2009</w:t>
                  </w:r>
                </w:p>
              </w:txbxContent>
            </v:textbox>
          </v:shape>
        </w:pict>
      </w:r>
      <w:r w:rsidR="00E13F9E" w:rsidRPr="004D17CE">
        <w:rPr>
          <w:noProof/>
          <w:lang w:eastAsia="en-US"/>
        </w:rPr>
        <w:drawing>
          <wp:inline distT="0" distB="0" distL="0" distR="0">
            <wp:extent cx="3707765" cy="3514725"/>
            <wp:effectExtent l="19050" t="0" r="6985"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3707765" cy="3514725"/>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95" w:name="_Ref227432040"/>
      <w:bookmarkStart w:id="96" w:name="_Toc256443681"/>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18</w:t>
      </w:r>
      <w:r w:rsidR="00202A4F" w:rsidRPr="004D17CE">
        <w:fldChar w:fldCharType="end"/>
      </w:r>
      <w:bookmarkEnd w:id="95"/>
      <w:r w:rsidR="00A37907" w:rsidRPr="004D17CE">
        <w:t>: Longitudinal cracks in Cell 97.</w:t>
      </w:r>
      <w:bookmarkEnd w:id="96"/>
      <w:r w:rsidR="00A37907" w:rsidRPr="004D17CE">
        <w:t xml:space="preserve"> </w:t>
      </w:r>
    </w:p>
    <w:p w:rsidR="00E006F8" w:rsidRPr="004D17CE" w:rsidRDefault="00E006F8" w:rsidP="00D30C18">
      <w:pPr>
        <w:spacing w:line="360" w:lineRule="auto"/>
        <w:jc w:val="both"/>
      </w:pPr>
    </w:p>
    <w:p w:rsidR="00E006F8" w:rsidRPr="004D17CE" w:rsidRDefault="00202A4F" w:rsidP="00D30C18">
      <w:pPr>
        <w:spacing w:line="360" w:lineRule="auto"/>
      </w:pPr>
      <w:r>
        <w:rPr>
          <w:noProof/>
        </w:rPr>
        <w:pict>
          <v:group id="_x0000_s1034" style="position:absolute;margin-left:99.25pt;margin-top:38.35pt;width:337.5pt;height:153.65pt;z-index:251664384" coordorigin="3785,10187" coordsize="6750,3073">
            <v:line id="_x0000_s1035" style="position:absolute;flip:x" from="3785,10470" to="5945,11730" o:regroupid="10">
              <v:stroke endarrow="block"/>
            </v:line>
            <v:line id="_x0000_s1036" style="position:absolute" from="5945,10470" to="6781,10832" o:regroupid="10">
              <v:stroke endarrow="block"/>
            </v:line>
            <v:shape id="_x0000_s1037" type="#_x0000_t202" style="position:absolute;left:5045;top:10187;width:2160;height:360" o:regroupid="10">
              <v:textbox style="mso-next-textbox:#_x0000_s1037" inset="0,0,0,0">
                <w:txbxContent>
                  <w:p w:rsidR="00C72529" w:rsidRDefault="00C72529" w:rsidP="00D30C18">
                    <w:pPr>
                      <w:jc w:val="center"/>
                    </w:pPr>
                    <w:r>
                      <w:t>Longitudinal Cracks</w:t>
                    </w:r>
                  </w:p>
                </w:txbxContent>
              </v:textbox>
            </v:shape>
            <v:shape id="_x0000_s1038" type="#_x0000_t202" style="position:absolute;left:9095;top:12788;width:1440;height:472" o:regroupid="10">
              <v:textbox style="mso-next-textbox:#_x0000_s1038" inset="0,0,0,0">
                <w:txbxContent>
                  <w:p w:rsidR="00C72529" w:rsidRDefault="00C72529" w:rsidP="00D30C18">
                    <w:pPr>
                      <w:jc w:val="center"/>
                    </w:pPr>
                    <w:r>
                      <w:t>March 2009</w:t>
                    </w:r>
                  </w:p>
                </w:txbxContent>
              </v:textbox>
            </v:shape>
          </v:group>
        </w:pict>
      </w:r>
      <w:r w:rsidR="000C5861" w:rsidRPr="004D17CE">
        <w:rPr>
          <w:noProof/>
        </w:rPr>
        <w:t xml:space="preserve">   </w:t>
      </w:r>
      <w:r w:rsidR="00E13F9E" w:rsidRPr="004D17CE">
        <w:rPr>
          <w:noProof/>
          <w:lang w:eastAsia="en-US"/>
        </w:rPr>
        <w:drawing>
          <wp:inline distT="0" distB="0" distL="0" distR="0">
            <wp:extent cx="2600325" cy="2499995"/>
            <wp:effectExtent l="19050" t="0" r="9525"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a:stretch>
                      <a:fillRect/>
                    </a:stretch>
                  </pic:blipFill>
                  <pic:spPr bwMode="auto">
                    <a:xfrm>
                      <a:off x="0" y="0"/>
                      <a:ext cx="2600325" cy="2499995"/>
                    </a:xfrm>
                    <a:prstGeom prst="rect">
                      <a:avLst/>
                    </a:prstGeom>
                    <a:noFill/>
                    <a:ln w="9525">
                      <a:noFill/>
                      <a:miter lim="800000"/>
                      <a:headEnd/>
                      <a:tailEnd/>
                    </a:ln>
                  </pic:spPr>
                </pic:pic>
              </a:graphicData>
            </a:graphic>
          </wp:inline>
        </w:drawing>
      </w:r>
      <w:r w:rsidR="00E006F8" w:rsidRPr="004D17CE">
        <w:t xml:space="preserve">  </w:t>
      </w:r>
      <w:r w:rsidR="000C5861" w:rsidRPr="004D17CE">
        <w:t xml:space="preserve">  </w:t>
      </w:r>
      <w:r w:rsidR="00E13F9E" w:rsidRPr="004D17CE">
        <w:rPr>
          <w:noProof/>
          <w:lang w:eastAsia="en-US"/>
        </w:rPr>
        <w:drawing>
          <wp:inline distT="0" distB="0" distL="0" distR="0">
            <wp:extent cx="2709545" cy="2466340"/>
            <wp:effectExtent l="1905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srcRect/>
                    <a:stretch>
                      <a:fillRect/>
                    </a:stretch>
                  </pic:blipFill>
                  <pic:spPr bwMode="auto">
                    <a:xfrm>
                      <a:off x="0" y="0"/>
                      <a:ext cx="2709545" cy="2466340"/>
                    </a:xfrm>
                    <a:prstGeom prst="rect">
                      <a:avLst/>
                    </a:prstGeom>
                    <a:noFill/>
                    <a:ln w="9525">
                      <a:noFill/>
                      <a:miter lim="800000"/>
                      <a:headEnd/>
                      <a:tailEnd/>
                    </a:ln>
                  </pic:spPr>
                </pic:pic>
              </a:graphicData>
            </a:graphic>
          </wp:inline>
        </w:drawing>
      </w:r>
      <w:r w:rsidR="00E006F8" w:rsidRPr="004D17CE">
        <w:tab/>
        <w:t xml:space="preserve">     </w:t>
      </w:r>
      <w:r w:rsidR="004B13D9" w:rsidRPr="004D17CE">
        <w:t xml:space="preserve">         </w:t>
      </w:r>
      <w:r w:rsidR="00A37907" w:rsidRPr="004D17CE">
        <w:t xml:space="preserve">  (a) Cell 60</w:t>
      </w:r>
      <w:r w:rsidR="00A37907" w:rsidRPr="004D17CE">
        <w:tab/>
      </w:r>
      <w:r w:rsidR="00A37907" w:rsidRPr="004D17CE">
        <w:tab/>
      </w:r>
      <w:r w:rsidR="004B13D9" w:rsidRPr="004D17CE">
        <w:tab/>
      </w:r>
      <w:r w:rsidR="00A37907" w:rsidRPr="004D17CE">
        <w:t xml:space="preserve"> </w:t>
      </w:r>
      <w:r w:rsidR="004B13D9" w:rsidRPr="004D17CE">
        <w:t xml:space="preserve">                      </w:t>
      </w:r>
      <w:r w:rsidR="00A37907" w:rsidRPr="004D17CE">
        <w:t xml:space="preserve">       (b) Cell 62</w:t>
      </w:r>
    </w:p>
    <w:p w:rsidR="00E006F8" w:rsidRPr="004D17CE" w:rsidRDefault="00A37907" w:rsidP="00180E56">
      <w:pPr>
        <w:pStyle w:val="Caption"/>
      </w:pPr>
      <w:bookmarkStart w:id="97" w:name="_Ref227432111"/>
      <w:bookmarkStart w:id="98" w:name="_Toc256443682"/>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19</w:t>
      </w:r>
      <w:r w:rsidR="00202A4F" w:rsidRPr="004D17CE">
        <w:fldChar w:fldCharType="end"/>
      </w:r>
      <w:bookmarkEnd w:id="97"/>
      <w:r w:rsidRPr="004D17CE">
        <w:t>: Longitudinal cracks in Cells 60 and 62.</w:t>
      </w:r>
      <w:bookmarkEnd w:id="98"/>
    </w:p>
    <w:p w:rsidR="00E006F8" w:rsidRPr="004D17CE" w:rsidRDefault="00E006F8" w:rsidP="00D30C18">
      <w:pPr>
        <w:spacing w:line="360" w:lineRule="auto"/>
        <w:jc w:val="both"/>
      </w:pPr>
    </w:p>
    <w:p w:rsidR="00E006F8" w:rsidRPr="004D17CE" w:rsidRDefault="00E006F8" w:rsidP="00D30C18">
      <w:pPr>
        <w:spacing w:line="360" w:lineRule="auto"/>
        <w:jc w:val="both"/>
      </w:pPr>
    </w:p>
    <w:p w:rsidR="00E006F8" w:rsidRPr="004D17CE" w:rsidRDefault="00202A4F" w:rsidP="00352594">
      <w:pPr>
        <w:spacing w:line="360" w:lineRule="auto"/>
        <w:jc w:val="center"/>
      </w:pPr>
      <w:r>
        <w:rPr>
          <w:noProof/>
        </w:rPr>
        <w:lastRenderedPageBreak/>
        <w:pict>
          <v:group id="_x0000_s1039" style="position:absolute;left:0;text-align:left;margin-left:121pt;margin-top:29.75pt;width:324.15pt;height:157.65pt;z-index:251665408" coordorigin="4062,4105" coordsize="6483,3153">
            <v:line id="_x0000_s1040" style="position:absolute;flip:x" from="4062,4384" to="5910,5308" o:regroupid="11">
              <v:stroke endarrow="block"/>
            </v:line>
            <v:line id="_x0000_s1041" style="position:absolute" from="5986,4309" to="8404,5438" o:regroupid="11">
              <v:stroke endarrow="block"/>
            </v:line>
            <v:shape id="_x0000_s1042" type="#_x0000_t202" style="position:absolute;left:4962;top:4105;width:2222;height:360" o:regroupid="11">
              <v:textbox style="mso-next-textbox:#_x0000_s1042" inset="0,0,0,0">
                <w:txbxContent>
                  <w:p w:rsidR="00C72529" w:rsidRDefault="00C72529" w:rsidP="00D30C18">
                    <w:pPr>
                      <w:jc w:val="center"/>
                    </w:pPr>
                    <w:r>
                      <w:t>Longitudinal Cracks</w:t>
                    </w:r>
                  </w:p>
                </w:txbxContent>
              </v:textbox>
            </v:shape>
            <v:shape id="_x0000_s1043" type="#_x0000_t202" style="position:absolute;left:9063;top:6786;width:1482;height:472" o:regroupid="11">
              <v:textbox style="mso-next-textbox:#_x0000_s1043" inset="0,0,0,0">
                <w:txbxContent>
                  <w:p w:rsidR="00C72529" w:rsidRDefault="00C72529" w:rsidP="00D30C18">
                    <w:pPr>
                      <w:jc w:val="center"/>
                    </w:pPr>
                    <w:r>
                      <w:t>March 2009</w:t>
                    </w:r>
                  </w:p>
                </w:txbxContent>
              </v:textbox>
            </v:shape>
          </v:group>
        </w:pict>
      </w:r>
      <w:r w:rsidR="00E13F9E" w:rsidRPr="004D17CE">
        <w:rPr>
          <w:noProof/>
          <w:lang w:eastAsia="en-US"/>
        </w:rPr>
        <w:drawing>
          <wp:inline distT="0" distB="0" distL="0" distR="0">
            <wp:extent cx="2524645" cy="2419220"/>
            <wp:effectExtent l="19050" t="0" r="9005" b="0"/>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2526664" cy="2421155"/>
                    </a:xfrm>
                    <a:prstGeom prst="rect">
                      <a:avLst/>
                    </a:prstGeom>
                    <a:noFill/>
                    <a:ln w="9525">
                      <a:noFill/>
                      <a:miter lim="800000"/>
                      <a:headEnd/>
                      <a:tailEnd/>
                    </a:ln>
                  </pic:spPr>
                </pic:pic>
              </a:graphicData>
            </a:graphic>
          </wp:inline>
        </w:drawing>
      </w:r>
      <w:r w:rsidR="000C5861" w:rsidRPr="004D17CE">
        <w:rPr>
          <w:noProof/>
        </w:rPr>
        <w:t xml:space="preserve">    </w:t>
      </w:r>
      <w:r w:rsidR="00E006F8" w:rsidRPr="004D17CE">
        <w:t xml:space="preserve">  </w:t>
      </w:r>
      <w:r w:rsidR="00E13F9E" w:rsidRPr="004D17CE">
        <w:rPr>
          <w:noProof/>
          <w:lang w:eastAsia="en-US"/>
        </w:rPr>
        <w:drawing>
          <wp:inline distT="0" distB="0" distL="0" distR="0">
            <wp:extent cx="2642916" cy="2452255"/>
            <wp:effectExtent l="19050" t="0" r="5034"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2644514" cy="2453738"/>
                    </a:xfrm>
                    <a:prstGeom prst="rect">
                      <a:avLst/>
                    </a:prstGeom>
                    <a:noFill/>
                    <a:ln w="9525">
                      <a:noFill/>
                      <a:miter lim="800000"/>
                      <a:headEnd/>
                      <a:tailEnd/>
                    </a:ln>
                  </pic:spPr>
                </pic:pic>
              </a:graphicData>
            </a:graphic>
          </wp:inline>
        </w:drawing>
      </w:r>
    </w:p>
    <w:p w:rsidR="00E006F8" w:rsidRPr="004D17CE" w:rsidRDefault="00E006F8" w:rsidP="00D30C18">
      <w:pPr>
        <w:pStyle w:val="Caption"/>
        <w:spacing w:line="360" w:lineRule="auto"/>
        <w:ind w:left="1" w:firstLine="1"/>
        <w:rPr>
          <w:b/>
          <w:szCs w:val="24"/>
        </w:rPr>
      </w:pPr>
      <w:r w:rsidRPr="004D17CE">
        <w:rPr>
          <w:szCs w:val="24"/>
        </w:rPr>
        <w:t xml:space="preserve">                       (a) Cell 61</w:t>
      </w:r>
      <w:r w:rsidRPr="004D17CE">
        <w:rPr>
          <w:szCs w:val="24"/>
        </w:rPr>
        <w:tab/>
      </w:r>
      <w:r w:rsidRPr="004D17CE">
        <w:rPr>
          <w:szCs w:val="24"/>
        </w:rPr>
        <w:tab/>
        <w:t xml:space="preserve">                      </w:t>
      </w:r>
      <w:r w:rsidR="00A37907" w:rsidRPr="004D17CE">
        <w:rPr>
          <w:szCs w:val="24"/>
        </w:rPr>
        <w:t xml:space="preserve">               (b) Cell 63</w:t>
      </w:r>
    </w:p>
    <w:p w:rsidR="000C5861" w:rsidRPr="004D17CE" w:rsidRDefault="00A37907" w:rsidP="00180E56">
      <w:pPr>
        <w:pStyle w:val="Caption"/>
      </w:pPr>
      <w:bookmarkStart w:id="99" w:name="_Ref227432187"/>
      <w:bookmarkStart w:id="100" w:name="_Toc256443683"/>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20</w:t>
      </w:r>
      <w:r w:rsidR="00202A4F" w:rsidRPr="004D17CE">
        <w:fldChar w:fldCharType="end"/>
      </w:r>
      <w:bookmarkEnd w:id="99"/>
      <w:r w:rsidRPr="004D17CE">
        <w:t>: Longitudinal cracks in Cells 61 and 63.</w:t>
      </w:r>
      <w:bookmarkEnd w:id="100"/>
    </w:p>
    <w:p w:rsidR="000C5861" w:rsidRPr="004D17CE" w:rsidRDefault="000C5861" w:rsidP="000C5861">
      <w:pPr>
        <w:rPr>
          <w:lang w:eastAsia="en-US"/>
        </w:rPr>
      </w:pPr>
    </w:p>
    <w:p w:rsidR="00E006F8" w:rsidRPr="004D17CE" w:rsidRDefault="00202A4F" w:rsidP="003902D1">
      <w:pPr>
        <w:spacing w:line="360" w:lineRule="auto"/>
        <w:jc w:val="center"/>
      </w:pPr>
      <w:r>
        <w:rPr>
          <w:noProof/>
        </w:rPr>
        <w:pict>
          <v:line id="_x0000_s1045" style="position:absolute;left:0;text-align:left;z-index:251662336" from="243pt,22.3pt" to="363pt,124.95pt" o:regroupid="8">
            <v:stroke endarrow="block"/>
          </v:line>
        </w:pict>
      </w:r>
      <w:r>
        <w:rPr>
          <w:noProof/>
        </w:rPr>
        <w:pict>
          <v:line id="_x0000_s1044" style="position:absolute;left:0;text-align:left;flip:x;z-index:251660288" from="131.25pt,22.3pt" to="218.4pt,130.05pt" o:regroupid="8">
            <v:stroke endarrow="block"/>
          </v:line>
        </w:pict>
      </w:r>
      <w:r>
        <w:rPr>
          <w:noProof/>
        </w:rPr>
        <w:pict>
          <v:shape id="_x0000_s1046" type="#_x0000_t202" style="position:absolute;left:0;text-align:left;margin-left:363pt;margin-top:187.2pt;width:76.85pt;height:23.6pt;z-index:251661312" o:regroupid="8">
            <v:textbox style="mso-next-textbox:#_x0000_s1046">
              <w:txbxContent>
                <w:p w:rsidR="00C72529" w:rsidRDefault="00C72529" w:rsidP="00D30C18">
                  <w:r>
                    <w:t>March 2009</w:t>
                  </w:r>
                </w:p>
              </w:txbxContent>
            </v:textbox>
          </v:shape>
        </w:pict>
      </w:r>
      <w:r>
        <w:rPr>
          <w:noProof/>
        </w:rPr>
        <w:pict>
          <v:shape id="_x0000_s1047" type="#_x0000_t202" style="position:absolute;left:0;text-align:left;margin-left:141.8pt;margin-top:4.3pt;width:151.4pt;height:18pt;z-index:251663360" o:regroupid="8">
            <v:textbox style="mso-next-textbox:#_x0000_s1047" inset="0,0,0,0">
              <w:txbxContent>
                <w:p w:rsidR="00C72529" w:rsidRDefault="00C72529" w:rsidP="00D30C18">
                  <w:r>
                    <w:t>Reflection transverse cracks</w:t>
                  </w:r>
                </w:p>
              </w:txbxContent>
            </v:textbox>
          </v:shape>
        </w:pict>
      </w:r>
      <w:r w:rsidR="008A7D48" w:rsidRPr="004D17CE">
        <w:rPr>
          <w:noProof/>
          <w:lang w:eastAsia="en-US"/>
        </w:rPr>
        <w:drawing>
          <wp:inline distT="0" distB="0" distL="0" distR="0">
            <wp:extent cx="2585076" cy="2497171"/>
            <wp:effectExtent l="0" t="38100" r="0" b="17429"/>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a:stretch>
                      <a:fillRect/>
                    </a:stretch>
                  </pic:blipFill>
                  <pic:spPr bwMode="auto">
                    <a:xfrm rot="-5400000">
                      <a:off x="0" y="0"/>
                      <a:ext cx="2595986" cy="2507710"/>
                    </a:xfrm>
                    <a:prstGeom prst="rect">
                      <a:avLst/>
                    </a:prstGeom>
                    <a:noFill/>
                    <a:ln w="9525">
                      <a:noFill/>
                      <a:miter lim="800000"/>
                      <a:headEnd/>
                      <a:tailEnd/>
                    </a:ln>
                  </pic:spPr>
                </pic:pic>
              </a:graphicData>
            </a:graphic>
          </wp:inline>
        </w:drawing>
      </w:r>
      <w:r w:rsidR="000C5861" w:rsidRPr="004D17CE">
        <w:rPr>
          <w:noProof/>
        </w:rPr>
        <w:t xml:space="preserve">      </w:t>
      </w:r>
      <w:r w:rsidR="00E13F9E" w:rsidRPr="004D17CE">
        <w:rPr>
          <w:noProof/>
          <w:lang w:eastAsia="en-US"/>
        </w:rPr>
        <w:drawing>
          <wp:inline distT="0" distB="0" distL="0" distR="0">
            <wp:extent cx="2551151" cy="2536967"/>
            <wp:effectExtent l="19050" t="0" r="1549" b="0"/>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a:stretch>
                      <a:fillRect/>
                    </a:stretch>
                  </pic:blipFill>
                  <pic:spPr bwMode="auto">
                    <a:xfrm rot="-5400000">
                      <a:off x="0" y="0"/>
                      <a:ext cx="2553900" cy="2539701"/>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101" w:name="_Ref227432382"/>
      <w:bookmarkStart w:id="102" w:name="_Toc256443684"/>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21</w:t>
      </w:r>
      <w:r w:rsidR="00202A4F" w:rsidRPr="004D17CE">
        <w:fldChar w:fldCharType="end"/>
      </w:r>
      <w:bookmarkEnd w:id="101"/>
      <w:r w:rsidR="00A37907" w:rsidRPr="004D17CE">
        <w:t>: Reflection transverse cracks in Cell 61.</w:t>
      </w:r>
      <w:bookmarkEnd w:id="102"/>
    </w:p>
    <w:p w:rsidR="000C5861" w:rsidRPr="004D17CE" w:rsidRDefault="000C5861" w:rsidP="000C5861">
      <w:pPr>
        <w:rPr>
          <w:lang w:eastAsia="en-US"/>
        </w:rPr>
      </w:pPr>
    </w:p>
    <w:p w:rsidR="00AD1388" w:rsidRPr="004D17CE" w:rsidRDefault="00A37907">
      <w:pPr>
        <w:spacing w:line="360" w:lineRule="auto"/>
        <w:jc w:val="both"/>
      </w:pPr>
      <w:r w:rsidRPr="004D17CE">
        <w:rPr>
          <w:lang w:eastAsia="en-US"/>
        </w:rPr>
        <w:t>Cell 60 is performing reasonably well</w:t>
      </w:r>
      <w:r w:rsidRPr="004D17CE">
        <w:t>,</w:t>
      </w:r>
      <w:r w:rsidRPr="004D17CE">
        <w:rPr>
          <w:lang w:eastAsia="en-US"/>
        </w:rPr>
        <w:t xml:space="preserve"> </w:t>
      </w:r>
      <w:r w:rsidRPr="004D17CE">
        <w:t xml:space="preserve">while </w:t>
      </w:r>
      <w:r w:rsidRPr="004D17CE">
        <w:rPr>
          <w:lang w:eastAsia="en-US"/>
        </w:rPr>
        <w:t xml:space="preserve">Cells 62 and </w:t>
      </w:r>
      <w:r w:rsidR="009C2850" w:rsidRPr="004D17CE">
        <w:rPr>
          <w:lang w:eastAsia="en-US"/>
        </w:rPr>
        <w:t>63 developed transverse cracks at an</w:t>
      </w:r>
      <w:r w:rsidRPr="004D17CE">
        <w:rPr>
          <w:lang w:eastAsia="en-US"/>
        </w:rPr>
        <w:t xml:space="preserve"> earl</w:t>
      </w:r>
      <w:r w:rsidRPr="004D17CE">
        <w:t>y</w:t>
      </w:r>
      <w:r w:rsidRPr="004D17CE">
        <w:rPr>
          <w:lang w:eastAsia="en-US"/>
        </w:rPr>
        <w:t xml:space="preserve"> age. </w:t>
      </w:r>
      <w:r w:rsidRPr="004D17CE">
        <w:t xml:space="preserve"> </w:t>
      </w:r>
      <w:r w:rsidRPr="004D17CE">
        <w:rPr>
          <w:lang w:eastAsia="en-US"/>
        </w:rPr>
        <w:t xml:space="preserve">Cell 61 developed its first </w:t>
      </w:r>
      <w:r w:rsidR="0069132B">
        <w:rPr>
          <w:lang w:eastAsia="en-US"/>
        </w:rPr>
        <w:t xml:space="preserve">transverse </w:t>
      </w:r>
      <w:r w:rsidRPr="004D17CE">
        <w:rPr>
          <w:lang w:eastAsia="en-US"/>
        </w:rPr>
        <w:t xml:space="preserve">crack </w:t>
      </w:r>
      <w:r w:rsidR="009C2850" w:rsidRPr="004D17CE">
        <w:rPr>
          <w:lang w:eastAsia="en-US"/>
        </w:rPr>
        <w:t>after</w:t>
      </w:r>
      <w:r w:rsidRPr="004D17CE">
        <w:rPr>
          <w:lang w:eastAsia="en-US"/>
        </w:rPr>
        <w:t xml:space="preserve"> 1.8 million ESALs. </w:t>
      </w:r>
      <w:r w:rsidRPr="004D17CE">
        <w:t xml:space="preserve"> </w:t>
      </w:r>
      <w:r w:rsidRPr="004D17CE">
        <w:rPr>
          <w:lang w:eastAsia="en-US"/>
        </w:rPr>
        <w:t>Until March 2009 (3.</w:t>
      </w:r>
      <w:r w:rsidR="001347E0" w:rsidRPr="004D17CE">
        <w:rPr>
          <w:lang w:eastAsia="en-US"/>
        </w:rPr>
        <w:t>8</w:t>
      </w:r>
      <w:r w:rsidR="00334E27" w:rsidRPr="004D17CE">
        <w:rPr>
          <w:lang w:eastAsia="en-US"/>
        </w:rPr>
        <w:t xml:space="preserve"> million ESALs), </w:t>
      </w:r>
      <w:r w:rsidR="00BB42FA" w:rsidRPr="004D17CE">
        <w:rPr>
          <w:lang w:eastAsia="en-US"/>
        </w:rPr>
        <w:t>two</w:t>
      </w:r>
      <w:r w:rsidRPr="004D17CE">
        <w:rPr>
          <w:lang w:eastAsia="en-US"/>
        </w:rPr>
        <w:t xml:space="preserve"> out of 176 slabs</w:t>
      </w:r>
      <w:r w:rsidRPr="004D17CE">
        <w:t xml:space="preserve"> </w:t>
      </w:r>
      <w:r w:rsidRPr="004D17CE">
        <w:rPr>
          <w:lang w:eastAsia="en-US"/>
        </w:rPr>
        <w:t>(1.4</w:t>
      </w:r>
      <w:r w:rsidR="009C2850" w:rsidRPr="004D17CE">
        <w:rPr>
          <w:lang w:eastAsia="en-US"/>
        </w:rPr>
        <w:t xml:space="preserve"> percent</w:t>
      </w:r>
      <w:r w:rsidRPr="004D17CE">
        <w:rPr>
          <w:lang w:eastAsia="en-US"/>
        </w:rPr>
        <w:t>) in Cells 61 and 62 were cracked</w:t>
      </w:r>
      <w:r w:rsidR="009C2850" w:rsidRPr="004D17CE">
        <w:rPr>
          <w:lang w:eastAsia="en-US"/>
        </w:rPr>
        <w:t xml:space="preserve">.  </w:t>
      </w:r>
      <w:r w:rsidR="005E5406" w:rsidRPr="004D17CE">
        <w:rPr>
          <w:lang w:eastAsia="en-US"/>
        </w:rPr>
        <w:t xml:space="preserve">Out of </w:t>
      </w:r>
      <w:r w:rsidRPr="004D17CE">
        <w:rPr>
          <w:lang w:eastAsia="en-US"/>
        </w:rPr>
        <w:t>176 slabs</w:t>
      </w:r>
      <w:r w:rsidR="005E5406" w:rsidRPr="004D17CE">
        <w:rPr>
          <w:lang w:eastAsia="en-US"/>
        </w:rPr>
        <w:t>, six</w:t>
      </w:r>
      <w:r w:rsidRPr="004D17CE">
        <w:t xml:space="preserve"> </w:t>
      </w:r>
      <w:r w:rsidRPr="004D17CE">
        <w:rPr>
          <w:lang w:eastAsia="en-US"/>
        </w:rPr>
        <w:t>(3.4</w:t>
      </w:r>
      <w:r w:rsidR="009C2850" w:rsidRPr="004D17CE">
        <w:rPr>
          <w:lang w:eastAsia="en-US"/>
        </w:rPr>
        <w:t xml:space="preserve"> percent</w:t>
      </w:r>
      <w:r w:rsidRPr="004D17CE">
        <w:rPr>
          <w:lang w:eastAsia="en-US"/>
        </w:rPr>
        <w:t xml:space="preserve">) </w:t>
      </w:r>
      <w:r w:rsidR="004F3E10" w:rsidRPr="004D17CE">
        <w:rPr>
          <w:lang w:eastAsia="en-US"/>
        </w:rPr>
        <w:t>low to medium</w:t>
      </w:r>
      <w:r w:rsidR="004F3E10" w:rsidRPr="004D17CE">
        <w:t xml:space="preserve"> </w:t>
      </w:r>
      <w:r w:rsidR="004F3E10" w:rsidRPr="004D17CE">
        <w:rPr>
          <w:lang w:eastAsia="en-US"/>
        </w:rPr>
        <w:t xml:space="preserve">severity </w:t>
      </w:r>
      <w:r w:rsidR="0069132B">
        <w:rPr>
          <w:lang w:eastAsia="en-US"/>
        </w:rPr>
        <w:t xml:space="preserve">transverse </w:t>
      </w:r>
      <w:r w:rsidR="004F3E10" w:rsidRPr="004D17CE">
        <w:rPr>
          <w:lang w:eastAsia="en-US"/>
        </w:rPr>
        <w:t xml:space="preserve">cracks developed </w:t>
      </w:r>
      <w:r w:rsidRPr="004D17CE">
        <w:rPr>
          <w:lang w:eastAsia="en-US"/>
        </w:rPr>
        <w:t xml:space="preserve">in Cell 63 </w:t>
      </w:r>
      <w:r w:rsidR="009C2850" w:rsidRPr="004D17CE">
        <w:rPr>
          <w:lang w:eastAsia="en-US"/>
        </w:rPr>
        <w:t>after the same period of time</w:t>
      </w:r>
      <w:r w:rsidRPr="004D17CE">
        <w:rPr>
          <w:lang w:eastAsia="en-US"/>
        </w:rPr>
        <w:t xml:space="preserve">. </w:t>
      </w:r>
      <w:r w:rsidRPr="004D17CE">
        <w:t xml:space="preserve"> </w:t>
      </w:r>
      <w:r w:rsidRPr="004D17CE">
        <w:rPr>
          <w:lang w:eastAsia="en-US"/>
        </w:rPr>
        <w:t xml:space="preserve">In Cell 61, </w:t>
      </w:r>
      <w:r w:rsidRPr="004D17CE">
        <w:t>both</w:t>
      </w:r>
      <w:r w:rsidRPr="004D17CE">
        <w:rPr>
          <w:lang w:eastAsia="en-US"/>
        </w:rPr>
        <w:t xml:space="preserve"> cracks were reflected from the underlying asphalt layer</w:t>
      </w:r>
      <w:r w:rsidRPr="004D17CE">
        <w:t xml:space="preserve">, while </w:t>
      </w:r>
      <w:r w:rsidR="00BB42FA" w:rsidRPr="004D17CE">
        <w:rPr>
          <w:lang w:eastAsia="en-US"/>
        </w:rPr>
        <w:t>three</w:t>
      </w:r>
      <w:r w:rsidRPr="004D17CE">
        <w:rPr>
          <w:lang w:eastAsia="en-US"/>
        </w:rPr>
        <w:t xml:space="preserve"> out of </w:t>
      </w:r>
      <w:r w:rsidR="005E658B" w:rsidRPr="004D17CE">
        <w:rPr>
          <w:lang w:eastAsia="en-US"/>
        </w:rPr>
        <w:t>six</w:t>
      </w:r>
      <w:r w:rsidRPr="004D17CE">
        <w:rPr>
          <w:lang w:eastAsia="en-US"/>
        </w:rPr>
        <w:t xml:space="preserve"> cracks in Cell 63</w:t>
      </w:r>
      <w:r w:rsidRPr="004D17CE">
        <w:t xml:space="preserve"> were reflected</w:t>
      </w:r>
      <w:r w:rsidRPr="004D17CE">
        <w:rPr>
          <w:lang w:eastAsia="en-US"/>
        </w:rPr>
        <w:t xml:space="preserve">. </w:t>
      </w:r>
      <w:r w:rsidRPr="004D17CE">
        <w:t xml:space="preserve"> </w:t>
      </w:r>
      <w:r w:rsidRPr="004D17CE">
        <w:rPr>
          <w:lang w:eastAsia="en-US"/>
        </w:rPr>
        <w:t xml:space="preserve">This can be seen in </w:t>
      </w:r>
      <w:fldSimple w:instr=" REF _Ref227432382 \h  \* MERGEFORMAT ">
        <w:r w:rsidR="001E1D4B" w:rsidRPr="004D17CE">
          <w:t xml:space="preserve">Figure </w:t>
        </w:r>
        <w:r w:rsidR="001E1D4B">
          <w:rPr>
            <w:noProof/>
          </w:rPr>
          <w:t>21</w:t>
        </w:r>
      </w:fldSimple>
      <w:r w:rsidR="000C5861" w:rsidRPr="004D17CE">
        <w:rPr>
          <w:lang w:eastAsia="en-US"/>
        </w:rPr>
        <w:t xml:space="preserve"> and </w:t>
      </w:r>
      <w:fldSimple w:instr=" REF _Ref227432393 \h  \* MERGEFORMAT ">
        <w:r w:rsidR="001E1D4B" w:rsidRPr="004D17CE">
          <w:t xml:space="preserve">Figure </w:t>
        </w:r>
        <w:r w:rsidR="001E1D4B">
          <w:rPr>
            <w:noProof/>
          </w:rPr>
          <w:t>22</w:t>
        </w:r>
      </w:fldSimple>
      <w:r w:rsidR="000C5861" w:rsidRPr="004D17CE">
        <w:rPr>
          <w:lang w:eastAsia="en-US"/>
        </w:rPr>
        <w:t xml:space="preserve">. </w:t>
      </w:r>
      <w:r w:rsidR="00D03E60" w:rsidRPr="004D17CE">
        <w:t xml:space="preserve"> </w:t>
      </w:r>
      <w:r w:rsidRPr="004D17CE">
        <w:t>Cell 63 also experienced one corner break a</w:t>
      </w:r>
      <w:r w:rsidR="009C2850" w:rsidRPr="004D17CE">
        <w:t>fter</w:t>
      </w:r>
      <w:r w:rsidRPr="004D17CE">
        <w:t xml:space="preserve"> 2.2 million ESALs </w:t>
      </w:r>
      <w:r w:rsidR="00D251B1" w:rsidRPr="004D17CE">
        <w:t>(</w:t>
      </w:r>
      <w:fldSimple w:instr=" REF _Ref238035128 \h  \* MERGEFORMAT ">
        <w:r w:rsidR="001E1D4B" w:rsidRPr="004D17CE">
          <w:t xml:space="preserve">Figure </w:t>
        </w:r>
        <w:r w:rsidR="001E1D4B">
          <w:rPr>
            <w:noProof/>
          </w:rPr>
          <w:t>17</w:t>
        </w:r>
      </w:fldSimple>
      <w:r w:rsidR="00D251B1" w:rsidRPr="004D17CE">
        <w:t>).</w:t>
      </w:r>
    </w:p>
    <w:p w:rsidR="000C5861" w:rsidRPr="004D17CE" w:rsidRDefault="000C5861" w:rsidP="000C5861">
      <w:pPr>
        <w:spacing w:line="360" w:lineRule="auto"/>
        <w:jc w:val="both"/>
      </w:pPr>
    </w:p>
    <w:p w:rsidR="00E006F8" w:rsidRPr="004D17CE" w:rsidRDefault="00202A4F" w:rsidP="001C1239">
      <w:pPr>
        <w:spacing w:line="360" w:lineRule="auto"/>
        <w:jc w:val="center"/>
      </w:pPr>
      <w:r>
        <w:rPr>
          <w:noProof/>
          <w:lang w:eastAsia="en-US"/>
        </w:rPr>
        <w:pict>
          <v:group id="_x0000_s1278" style="position:absolute;left:0;text-align:left;margin-left:144.5pt;margin-top:33.65pt;width:261.85pt;height:145.3pt;z-index:251716608" coordorigin="3885,10537" coordsize="5831,3150">
            <v:shape id="_x0000_s1049" type="#_x0000_t202" style="position:absolute;left:8276;top:13215;width:1440;height:472" o:regroupid="7">
              <v:textbox style="mso-next-textbox:#_x0000_s1049" inset="0,0,0,0">
                <w:txbxContent>
                  <w:p w:rsidR="00C72529" w:rsidRDefault="00C72529" w:rsidP="00D30C18">
                    <w:pPr>
                      <w:jc w:val="center"/>
                    </w:pPr>
                    <w:r>
                      <w:t>March 2009</w:t>
                    </w:r>
                  </w:p>
                </w:txbxContent>
              </v:textbox>
            </v:shape>
            <v:line id="_x0000_s1050" style="position:absolute" from="5965,10870" to="7643,12180" o:regroupid="7">
              <v:stroke endarrow="block"/>
            </v:line>
            <v:shape id="_x0000_s1051" type="#_x0000_t202" style="position:absolute;left:4423;top:10537;width:3137;height:491" o:regroupid="7">
              <v:textbox style="mso-next-textbox:#_x0000_s1051" inset="0,0,0,0">
                <w:txbxContent>
                  <w:p w:rsidR="00C72529" w:rsidRDefault="00C72529" w:rsidP="001C1239">
                    <w:pPr>
                      <w:jc w:val="center"/>
                    </w:pPr>
                    <w:r>
                      <w:t>Reflection transverse cracks</w:t>
                    </w:r>
                  </w:p>
                </w:txbxContent>
              </v:textbox>
            </v:shape>
            <v:line id="_x0000_s1052" style="position:absolute;flip:x" from="3885,11028" to="5653,12497" o:regroupid="7">
              <v:stroke endarrow="block"/>
            </v:line>
          </v:group>
        </w:pict>
      </w:r>
      <w:r w:rsidR="001C1239" w:rsidRPr="004D17CE">
        <w:rPr>
          <w:noProof/>
          <w:lang w:eastAsia="en-US"/>
        </w:rPr>
        <w:drawing>
          <wp:inline distT="0" distB="0" distL="0" distR="0">
            <wp:extent cx="2522436" cy="2247869"/>
            <wp:effectExtent l="0" t="133350" r="0" b="114331"/>
            <wp:docPr id="1" name="Picture 14" descr="DSC0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0986"/>
                    <pic:cNvPicPr>
                      <a:picLocks noChangeAspect="1" noChangeArrowheads="1"/>
                    </pic:cNvPicPr>
                  </pic:nvPicPr>
                  <pic:blipFill>
                    <a:blip r:embed="rId36" cstate="print"/>
                    <a:srcRect/>
                    <a:stretch>
                      <a:fillRect/>
                    </a:stretch>
                  </pic:blipFill>
                  <pic:spPr bwMode="auto">
                    <a:xfrm rot="-5400000">
                      <a:off x="0" y="0"/>
                      <a:ext cx="2522371" cy="2247811"/>
                    </a:xfrm>
                    <a:prstGeom prst="rect">
                      <a:avLst/>
                    </a:prstGeom>
                    <a:noFill/>
                    <a:ln w="9525">
                      <a:noFill/>
                      <a:miter lim="800000"/>
                      <a:headEnd/>
                      <a:tailEnd/>
                    </a:ln>
                  </pic:spPr>
                </pic:pic>
              </a:graphicData>
            </a:graphic>
          </wp:inline>
        </w:drawing>
      </w:r>
      <w:r w:rsidR="00E13F9E" w:rsidRPr="004D17CE">
        <w:rPr>
          <w:noProof/>
          <w:lang w:eastAsia="en-US"/>
        </w:rPr>
        <w:drawing>
          <wp:inline distT="0" distB="0" distL="0" distR="0">
            <wp:extent cx="2274498" cy="2505075"/>
            <wp:effectExtent l="19050" t="0" r="0" b="0"/>
            <wp:docPr id="30" name="Picture 30" descr="DSC0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0995"/>
                    <pic:cNvPicPr>
                      <a:picLocks noChangeAspect="1" noChangeArrowheads="1"/>
                    </pic:cNvPicPr>
                  </pic:nvPicPr>
                  <pic:blipFill>
                    <a:blip r:embed="rId37" cstate="print"/>
                    <a:srcRect/>
                    <a:stretch>
                      <a:fillRect/>
                    </a:stretch>
                  </pic:blipFill>
                  <pic:spPr bwMode="auto">
                    <a:xfrm>
                      <a:off x="0" y="0"/>
                      <a:ext cx="2274498" cy="2505075"/>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103" w:name="_Ref227432393"/>
      <w:bookmarkStart w:id="104" w:name="_Toc256443685"/>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22</w:t>
      </w:r>
      <w:r w:rsidR="00202A4F" w:rsidRPr="004D17CE">
        <w:fldChar w:fldCharType="end"/>
      </w:r>
      <w:bookmarkEnd w:id="103"/>
      <w:r w:rsidR="00A37907" w:rsidRPr="004D17CE">
        <w:t>: Reflection transverse cracks in Cell 63 at two locations.</w:t>
      </w:r>
      <w:bookmarkEnd w:id="104"/>
    </w:p>
    <w:p w:rsidR="00EE57AF" w:rsidRPr="004D17CE" w:rsidRDefault="00EE57AF" w:rsidP="000C5861">
      <w:pPr>
        <w:spacing w:line="360" w:lineRule="auto"/>
        <w:jc w:val="both"/>
        <w:rPr>
          <w:lang w:eastAsia="en-US"/>
        </w:rPr>
      </w:pPr>
    </w:p>
    <w:p w:rsidR="000C5861" w:rsidRPr="004D17CE" w:rsidRDefault="00A37907" w:rsidP="000C5861">
      <w:pPr>
        <w:spacing w:line="360" w:lineRule="auto"/>
        <w:jc w:val="both"/>
      </w:pPr>
      <w:r w:rsidRPr="004D17CE">
        <w:t xml:space="preserve">The faulting data </w:t>
      </w:r>
      <w:r w:rsidR="002F6642" w:rsidRPr="004D17CE">
        <w:t>for</w:t>
      </w:r>
      <w:r w:rsidRPr="004D17CE">
        <w:t xml:space="preserve"> the </w:t>
      </w:r>
      <w:r w:rsidR="00356E31">
        <w:t>MnROAD</w:t>
      </w:r>
      <w:r w:rsidRPr="004D17CE">
        <w:t xml:space="preserve"> cells, as presented in </w:t>
      </w:r>
      <w:fldSimple w:instr=" REF _Ref227432437 \h  \* MERGEFORMAT ">
        <w:r w:rsidR="001E1D4B" w:rsidRPr="004D17CE">
          <w:t xml:space="preserve">Figure </w:t>
        </w:r>
        <w:r w:rsidR="001E1D4B">
          <w:rPr>
            <w:noProof/>
          </w:rPr>
          <w:t>23</w:t>
        </w:r>
      </w:fldSimple>
      <w:r w:rsidR="000C5861" w:rsidRPr="004D17CE">
        <w:t xml:space="preserve">, revealed that </w:t>
      </w:r>
      <w:r w:rsidR="00E81E78" w:rsidRPr="004D17CE">
        <w:t xml:space="preserve">there is still </w:t>
      </w:r>
      <w:r w:rsidR="000C5861" w:rsidRPr="004D17CE">
        <w:t xml:space="preserve">no faulting in Cells 60 </w:t>
      </w:r>
      <w:r w:rsidR="001347E0" w:rsidRPr="004D17CE">
        <w:t xml:space="preserve">through </w:t>
      </w:r>
      <w:r w:rsidR="000C5861" w:rsidRPr="004D17CE">
        <w:t>63</w:t>
      </w:r>
      <w:r w:rsidR="00E81E78" w:rsidRPr="004D17CE">
        <w:t>.</w:t>
      </w:r>
      <w:r w:rsidRPr="004D17CE">
        <w:t xml:space="preserve">  Among all </w:t>
      </w:r>
      <w:r w:rsidR="00C204EA" w:rsidRPr="004D17CE">
        <w:t xml:space="preserve">of </w:t>
      </w:r>
      <w:r w:rsidRPr="004D17CE">
        <w:t>the cells</w:t>
      </w:r>
      <w:r w:rsidR="002F6642" w:rsidRPr="004D17CE">
        <w:t xml:space="preserve"> s</w:t>
      </w:r>
      <w:r w:rsidR="00C204EA" w:rsidRPr="004D17CE">
        <w:t>t</w:t>
      </w:r>
      <w:r w:rsidR="002F6642" w:rsidRPr="004D17CE">
        <w:t>ill in place</w:t>
      </w:r>
      <w:r w:rsidRPr="004D17CE">
        <w:t>, Cell 97 has the most severe faulting</w:t>
      </w:r>
      <w:r w:rsidR="00154A68" w:rsidRPr="004D17CE">
        <w:t>.  A</w:t>
      </w:r>
      <w:r w:rsidRPr="004D17CE">
        <w:t xml:space="preserve">lthough </w:t>
      </w:r>
      <w:r w:rsidR="00154A68" w:rsidRPr="004D17CE">
        <w:t xml:space="preserve">Cell 97 has been in service on the interstate for 11.5 years, </w:t>
      </w:r>
      <w:r w:rsidRPr="004D17CE">
        <w:t xml:space="preserve">its magnitude has not </w:t>
      </w:r>
      <w:r w:rsidR="00154A68" w:rsidRPr="004D17CE">
        <w:t>yet reached 0.25 in, which is still considered to be low severity</w:t>
      </w:r>
      <w:r w:rsidRPr="004D17CE">
        <w:t xml:space="preserve">. </w:t>
      </w:r>
      <w:r w:rsidR="00E81E78" w:rsidRPr="004D17CE">
        <w:t xml:space="preserve"> </w:t>
      </w:r>
    </w:p>
    <w:p w:rsidR="009E0018" w:rsidRPr="004D17CE" w:rsidRDefault="009E0018" w:rsidP="000C5861">
      <w:pPr>
        <w:spacing w:line="360" w:lineRule="auto"/>
        <w:jc w:val="both"/>
      </w:pPr>
    </w:p>
    <w:p w:rsidR="000C5861" w:rsidRPr="004D17CE" w:rsidRDefault="000C5861" w:rsidP="000C5861">
      <w:pPr>
        <w:spacing w:line="360" w:lineRule="auto"/>
        <w:jc w:val="both"/>
      </w:pPr>
      <w:r w:rsidRPr="004D17CE">
        <w:t xml:space="preserve">The IRI history of all the cells is presented in </w:t>
      </w:r>
      <w:fldSimple w:instr=" REF _Ref227432486 \h  \* MERGEFORMAT ">
        <w:r w:rsidR="001E1D4B" w:rsidRPr="004D17CE">
          <w:t xml:space="preserve">Figure </w:t>
        </w:r>
        <w:r w:rsidR="001E1D4B">
          <w:rPr>
            <w:noProof/>
          </w:rPr>
          <w:t>24</w:t>
        </w:r>
      </w:fldSimple>
      <w:r w:rsidRPr="004D17CE">
        <w:t xml:space="preserve">.  </w:t>
      </w:r>
      <w:r w:rsidR="006646A9" w:rsidRPr="004D17CE">
        <w:t>T</w:t>
      </w:r>
      <w:r w:rsidR="00A37907" w:rsidRPr="004D17CE">
        <w:t xml:space="preserve">he </w:t>
      </w:r>
      <w:proofErr w:type="spellStart"/>
      <w:r w:rsidR="00A37907" w:rsidRPr="004D17CE">
        <w:t>rideability</w:t>
      </w:r>
      <w:proofErr w:type="spellEnd"/>
      <w:r w:rsidR="00A37907" w:rsidRPr="004D17CE">
        <w:t xml:space="preserve"> of Cells 93</w:t>
      </w:r>
      <w:r w:rsidR="001347E0" w:rsidRPr="004D17CE">
        <w:t xml:space="preserve"> through </w:t>
      </w:r>
      <w:r w:rsidR="00A37907" w:rsidRPr="004D17CE">
        <w:t xml:space="preserve">95 experienced a period of rapid </w:t>
      </w:r>
      <w:r w:rsidR="002F6642" w:rsidRPr="004D17CE">
        <w:t>decline</w:t>
      </w:r>
      <w:r w:rsidR="00A37907" w:rsidRPr="004D17CE">
        <w:t xml:space="preserve"> in the last two years of their service lives.  </w:t>
      </w:r>
      <w:r w:rsidR="002F6642" w:rsidRPr="004D17CE">
        <w:t xml:space="preserve">The </w:t>
      </w:r>
      <w:r w:rsidR="00A37907" w:rsidRPr="004D17CE">
        <w:t xml:space="preserve">IRI for Cells 60 </w:t>
      </w:r>
      <w:r w:rsidR="001347E0" w:rsidRPr="004D17CE">
        <w:t xml:space="preserve">through </w:t>
      </w:r>
      <w:r w:rsidR="00A37907" w:rsidRPr="004D17CE">
        <w:t>63</w:t>
      </w:r>
      <w:r w:rsidR="002F6642" w:rsidRPr="004D17CE">
        <w:t xml:space="preserve"> is still quite low after </w:t>
      </w:r>
      <w:r w:rsidR="005E658B" w:rsidRPr="004D17CE">
        <w:t>five</w:t>
      </w:r>
      <w:r w:rsidR="002F6642" w:rsidRPr="004D17CE">
        <w:t xml:space="preserve"> years of service on the interstate.  </w:t>
      </w:r>
      <w:r w:rsidR="00A37907" w:rsidRPr="004D17CE">
        <w:t xml:space="preserve">Among </w:t>
      </w:r>
      <w:r w:rsidR="002F6642" w:rsidRPr="004D17CE">
        <w:t>remaining sections constructed in 1997</w:t>
      </w:r>
      <w:r w:rsidR="00336C4C">
        <w:t xml:space="preserve"> </w:t>
      </w:r>
      <w:r w:rsidR="002F6642" w:rsidRPr="004D17CE">
        <w:t>(</w:t>
      </w:r>
      <w:r w:rsidR="00A37907" w:rsidRPr="004D17CE">
        <w:t>Cells 92, 96 and 97</w:t>
      </w:r>
      <w:r w:rsidR="002F6642" w:rsidRPr="004D17CE">
        <w:t>)</w:t>
      </w:r>
      <w:r w:rsidR="00A37907" w:rsidRPr="004D17CE">
        <w:t xml:space="preserve">, Cell 92 provides the best </w:t>
      </w:r>
      <w:proofErr w:type="spellStart"/>
      <w:r w:rsidR="00A37907" w:rsidRPr="004D17CE">
        <w:t>rideability</w:t>
      </w:r>
      <w:proofErr w:type="spellEnd"/>
      <w:r w:rsidR="00A37907" w:rsidRPr="004D17CE">
        <w:t>.  Between Cell</w:t>
      </w:r>
      <w:r w:rsidR="002F6642" w:rsidRPr="004D17CE">
        <w:t xml:space="preserve"> 96 and Cell 97, Cell 96 exhibited a lower IRI which is a result of the lower amount of distress observed in this section</w:t>
      </w:r>
      <w:r w:rsidR="00A37907" w:rsidRPr="004D17CE">
        <w:t>.</w:t>
      </w:r>
      <w:r w:rsidR="00336C4C">
        <w:t xml:space="preserve">  Cell 97 has significant joint faulting.</w:t>
      </w:r>
    </w:p>
    <w:p w:rsidR="000C5861" w:rsidRPr="004D17CE" w:rsidRDefault="000C5861" w:rsidP="000C5861">
      <w:pPr>
        <w:rPr>
          <w:lang w:eastAsia="en-US"/>
        </w:rPr>
      </w:pPr>
    </w:p>
    <w:p w:rsidR="00E006F8" w:rsidRPr="004D17CE" w:rsidRDefault="00115F6E" w:rsidP="00D30C18">
      <w:pPr>
        <w:spacing w:line="360" w:lineRule="auto"/>
        <w:jc w:val="center"/>
      </w:pPr>
      <w:r w:rsidRPr="004D17CE">
        <w:rPr>
          <w:noProof/>
          <w:lang w:eastAsia="en-US"/>
        </w:rPr>
        <w:lastRenderedPageBreak/>
        <w:drawing>
          <wp:inline distT="0" distB="0" distL="0" distR="0">
            <wp:extent cx="5486400" cy="3519377"/>
            <wp:effectExtent l="0" t="0" r="0" b="0"/>
            <wp:docPr id="1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006F8" w:rsidRPr="004D17CE" w:rsidRDefault="00E006F8" w:rsidP="00180E56">
      <w:pPr>
        <w:pStyle w:val="Caption"/>
      </w:pPr>
      <w:bookmarkStart w:id="105" w:name="_Ref227432437"/>
      <w:bookmarkStart w:id="106" w:name="_Toc256443686"/>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23</w:t>
      </w:r>
      <w:r w:rsidR="00202A4F" w:rsidRPr="004D17CE">
        <w:fldChar w:fldCharType="end"/>
      </w:r>
      <w:bookmarkEnd w:id="105"/>
      <w:r w:rsidR="00A37907" w:rsidRPr="004D17CE">
        <w:t xml:space="preserve">: Faulting history for </w:t>
      </w:r>
      <w:r w:rsidR="00356E31">
        <w:t>MnROAD</w:t>
      </w:r>
      <w:r w:rsidR="00A37907" w:rsidRPr="004D17CE">
        <w:t xml:space="preserve"> cells</w:t>
      </w:r>
      <w:r w:rsidR="00336C4C">
        <w:t xml:space="preserve"> until October 2007</w:t>
      </w:r>
      <w:r w:rsidR="00A37907" w:rsidRPr="004D17CE">
        <w:t>.</w:t>
      </w:r>
      <w:bookmarkEnd w:id="106"/>
    </w:p>
    <w:p w:rsidR="00854DB0" w:rsidRPr="004D17CE" w:rsidRDefault="00854DB0" w:rsidP="00854DB0">
      <w:pPr>
        <w:rPr>
          <w:lang w:eastAsia="en-US"/>
        </w:rPr>
      </w:pPr>
    </w:p>
    <w:p w:rsidR="00E006F8" w:rsidRPr="004D17CE" w:rsidRDefault="00115F6E" w:rsidP="00D30C18">
      <w:pPr>
        <w:spacing w:line="360" w:lineRule="auto"/>
        <w:rPr>
          <w:b/>
        </w:rPr>
      </w:pPr>
      <w:r w:rsidRPr="004D17CE">
        <w:rPr>
          <w:b/>
          <w:noProof/>
          <w:lang w:eastAsia="en-US"/>
        </w:rPr>
        <w:drawing>
          <wp:inline distT="0" distB="0" distL="0" distR="0">
            <wp:extent cx="5486400" cy="3519376"/>
            <wp:effectExtent l="0" t="0" r="0" b="0"/>
            <wp:docPr id="29"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006F8" w:rsidRPr="004D17CE" w:rsidRDefault="00E006F8" w:rsidP="00180E56">
      <w:pPr>
        <w:pStyle w:val="Caption"/>
      </w:pPr>
      <w:bookmarkStart w:id="107" w:name="_Ref227432486"/>
      <w:bookmarkStart w:id="108" w:name="_Toc256443687"/>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24</w:t>
      </w:r>
      <w:r w:rsidR="00202A4F" w:rsidRPr="004D17CE">
        <w:fldChar w:fldCharType="end"/>
      </w:r>
      <w:bookmarkEnd w:id="107"/>
      <w:r w:rsidR="00A37907" w:rsidRPr="004D17CE">
        <w:t xml:space="preserve">: IRI history for </w:t>
      </w:r>
      <w:r w:rsidR="00356E31">
        <w:t>MnROAD</w:t>
      </w:r>
      <w:r w:rsidR="00A37907" w:rsidRPr="004D17CE">
        <w:t xml:space="preserve"> cells</w:t>
      </w:r>
      <w:r w:rsidR="00336C4C">
        <w:t xml:space="preserve"> until March 2008</w:t>
      </w:r>
      <w:r w:rsidR="00A37907" w:rsidRPr="004D17CE">
        <w:t>.</w:t>
      </w:r>
      <w:bookmarkEnd w:id="108"/>
    </w:p>
    <w:p w:rsidR="00E46A54" w:rsidRPr="004D17CE" w:rsidRDefault="00E46A54" w:rsidP="00E46A54">
      <w:pPr>
        <w:rPr>
          <w:lang w:eastAsia="en-US"/>
        </w:rPr>
      </w:pPr>
    </w:p>
    <w:p w:rsidR="00E006F8" w:rsidRPr="004D17CE" w:rsidRDefault="00E006F8" w:rsidP="00180E56">
      <w:pPr>
        <w:pStyle w:val="Heading3"/>
        <w:spacing w:line="360" w:lineRule="auto"/>
        <w:rPr>
          <w:rFonts w:ascii="Times New Roman" w:hAnsi="Times New Roman" w:cs="Times New Roman"/>
          <w:sz w:val="24"/>
          <w:szCs w:val="24"/>
        </w:rPr>
      </w:pPr>
      <w:bookmarkStart w:id="109" w:name="_Toc256443595"/>
      <w:r w:rsidRPr="004D17CE">
        <w:rPr>
          <w:rFonts w:ascii="Times New Roman" w:hAnsi="Times New Roman" w:cs="Times New Roman"/>
          <w:sz w:val="24"/>
          <w:szCs w:val="24"/>
        </w:rPr>
        <w:lastRenderedPageBreak/>
        <w:t>4.1.3</w:t>
      </w:r>
      <w:r w:rsidR="00D847CB" w:rsidRPr="004D17CE">
        <w:rPr>
          <w:rFonts w:ascii="Times New Roman" w:hAnsi="Times New Roman" w:cs="Times New Roman"/>
          <w:sz w:val="24"/>
          <w:szCs w:val="24"/>
        </w:rPr>
        <w:t xml:space="preserve">   </w:t>
      </w:r>
      <w:r w:rsidRPr="004D17CE">
        <w:rPr>
          <w:rFonts w:ascii="Times New Roman" w:hAnsi="Times New Roman" w:cs="Times New Roman"/>
          <w:sz w:val="24"/>
          <w:szCs w:val="24"/>
        </w:rPr>
        <w:t xml:space="preserve"> Factor</w:t>
      </w:r>
      <w:r w:rsidR="006646A9" w:rsidRPr="004D17CE">
        <w:rPr>
          <w:rFonts w:ascii="Times New Roman" w:hAnsi="Times New Roman" w:cs="Times New Roman"/>
          <w:sz w:val="24"/>
          <w:szCs w:val="24"/>
        </w:rPr>
        <w:t>s</w:t>
      </w:r>
      <w:r w:rsidRPr="004D17CE">
        <w:rPr>
          <w:rFonts w:ascii="Times New Roman" w:hAnsi="Times New Roman" w:cs="Times New Roman"/>
          <w:sz w:val="24"/>
          <w:szCs w:val="24"/>
        </w:rPr>
        <w:t xml:space="preserve"> affecting perfor</w:t>
      </w:r>
      <w:r w:rsidR="00A37907" w:rsidRPr="004D17CE">
        <w:rPr>
          <w:rFonts w:ascii="Times New Roman" w:hAnsi="Times New Roman" w:cs="Times New Roman"/>
          <w:sz w:val="24"/>
          <w:szCs w:val="24"/>
        </w:rPr>
        <w:t>mance</w:t>
      </w:r>
      <w:bookmarkEnd w:id="109"/>
    </w:p>
    <w:p w:rsidR="00FF3CCA" w:rsidRPr="004D17CE" w:rsidRDefault="00A37907" w:rsidP="00D30C18">
      <w:pPr>
        <w:pStyle w:val="BodyText3"/>
        <w:spacing w:line="360" w:lineRule="auto"/>
        <w:rPr>
          <w:szCs w:val="24"/>
        </w:rPr>
      </w:pPr>
      <w:r w:rsidRPr="004D17CE">
        <w:rPr>
          <w:szCs w:val="24"/>
        </w:rPr>
        <w:t xml:space="preserve">The distress history of the </w:t>
      </w:r>
      <w:r w:rsidR="002F6642" w:rsidRPr="004D17CE">
        <w:rPr>
          <w:szCs w:val="24"/>
        </w:rPr>
        <w:t xml:space="preserve">bonded </w:t>
      </w:r>
      <w:r w:rsidRPr="004D17CE">
        <w:rPr>
          <w:szCs w:val="24"/>
        </w:rPr>
        <w:t xml:space="preserve">whitetopping sections at </w:t>
      </w:r>
      <w:r w:rsidR="00356E31">
        <w:rPr>
          <w:szCs w:val="24"/>
        </w:rPr>
        <w:t>MnROAD</w:t>
      </w:r>
      <w:r w:rsidRPr="004D17CE">
        <w:rPr>
          <w:szCs w:val="24"/>
        </w:rPr>
        <w:t xml:space="preserve"> verifie</w:t>
      </w:r>
      <w:r w:rsidRPr="004D17CE">
        <w:rPr>
          <w:szCs w:val="24"/>
          <w:lang w:eastAsia="zh-CN"/>
        </w:rPr>
        <w:t>s</w:t>
      </w:r>
      <w:r w:rsidRPr="004D17CE">
        <w:rPr>
          <w:szCs w:val="24"/>
        </w:rPr>
        <w:t xml:space="preserve"> that design features such as joint spacing, </w:t>
      </w:r>
      <w:r w:rsidR="002F6642" w:rsidRPr="004D17CE">
        <w:rPr>
          <w:szCs w:val="24"/>
        </w:rPr>
        <w:t>overlay thickness,</w:t>
      </w:r>
      <w:r w:rsidRPr="004D17CE">
        <w:rPr>
          <w:szCs w:val="24"/>
        </w:rPr>
        <w:t xml:space="preserve"> HMA </w:t>
      </w:r>
      <w:r w:rsidR="002F6642" w:rsidRPr="004D17CE">
        <w:rPr>
          <w:szCs w:val="24"/>
        </w:rPr>
        <w:t>thickness</w:t>
      </w:r>
      <w:r w:rsidRPr="004D17CE">
        <w:rPr>
          <w:szCs w:val="24"/>
        </w:rPr>
        <w:t xml:space="preserve">, </w:t>
      </w:r>
      <w:r w:rsidR="002F6642" w:rsidRPr="004D17CE">
        <w:rPr>
          <w:szCs w:val="24"/>
        </w:rPr>
        <w:t xml:space="preserve">joint </w:t>
      </w:r>
      <w:r w:rsidRPr="004D17CE">
        <w:rPr>
          <w:szCs w:val="24"/>
        </w:rPr>
        <w:t xml:space="preserve">sealing </w:t>
      </w:r>
      <w:r w:rsidRPr="004D17CE">
        <w:rPr>
          <w:szCs w:val="24"/>
          <w:lang w:eastAsia="zh-CN"/>
        </w:rPr>
        <w:t xml:space="preserve">and </w:t>
      </w:r>
      <w:r w:rsidR="0078237D" w:rsidRPr="004D17CE">
        <w:rPr>
          <w:szCs w:val="24"/>
          <w:lang w:eastAsia="zh-CN"/>
        </w:rPr>
        <w:t xml:space="preserve">the </w:t>
      </w:r>
      <w:r w:rsidRPr="004D17CE">
        <w:rPr>
          <w:szCs w:val="24"/>
        </w:rPr>
        <w:t xml:space="preserve">use of dowel bars influence the performance. </w:t>
      </w:r>
      <w:r w:rsidRPr="004D17CE">
        <w:rPr>
          <w:szCs w:val="24"/>
          <w:lang w:eastAsia="zh-CN"/>
        </w:rPr>
        <w:t xml:space="preserve"> </w:t>
      </w:r>
      <w:r w:rsidRPr="004D17CE">
        <w:rPr>
          <w:szCs w:val="24"/>
        </w:rPr>
        <w:t xml:space="preserve">The following subsections describe the effect of each parameter. </w:t>
      </w:r>
    </w:p>
    <w:p w:rsidR="00F238F2" w:rsidRPr="004D17CE" w:rsidRDefault="00A37907" w:rsidP="00B07EFD">
      <w:pPr>
        <w:pStyle w:val="Heading4"/>
        <w:spacing w:line="360" w:lineRule="auto"/>
        <w:rPr>
          <w:sz w:val="24"/>
          <w:szCs w:val="24"/>
        </w:rPr>
      </w:pPr>
      <w:r w:rsidRPr="004D17CE">
        <w:rPr>
          <w:sz w:val="24"/>
          <w:szCs w:val="24"/>
        </w:rPr>
        <w:t xml:space="preserve"> Joint layout</w:t>
      </w:r>
    </w:p>
    <w:p w:rsidR="00067B26" w:rsidRPr="004D17CE" w:rsidRDefault="00A37907" w:rsidP="00D30C18">
      <w:pPr>
        <w:pStyle w:val="BodyText3"/>
        <w:spacing w:line="360" w:lineRule="auto"/>
        <w:rPr>
          <w:szCs w:val="24"/>
          <w:lang w:eastAsia="zh-CN"/>
        </w:rPr>
      </w:pPr>
      <w:r w:rsidRPr="004D17CE">
        <w:rPr>
          <w:szCs w:val="24"/>
        </w:rPr>
        <w:t xml:space="preserve">The amount of cracking and the cracking patterns that </w:t>
      </w:r>
      <w:r w:rsidR="00D70CCA" w:rsidRPr="004D17CE">
        <w:rPr>
          <w:szCs w:val="24"/>
        </w:rPr>
        <w:t xml:space="preserve">develop </w:t>
      </w:r>
      <w:r w:rsidRPr="004D17CE">
        <w:rPr>
          <w:szCs w:val="24"/>
        </w:rPr>
        <w:t xml:space="preserve">in each section </w:t>
      </w:r>
      <w:r w:rsidR="00336C4C">
        <w:rPr>
          <w:szCs w:val="24"/>
          <w:lang w:eastAsia="zh-CN"/>
        </w:rPr>
        <w:t>were</w:t>
      </w:r>
      <w:r w:rsidR="00336C4C" w:rsidRPr="004D17CE">
        <w:rPr>
          <w:szCs w:val="24"/>
        </w:rPr>
        <w:t xml:space="preserve"> </w:t>
      </w:r>
      <w:r w:rsidRPr="004D17CE">
        <w:rPr>
          <w:szCs w:val="24"/>
        </w:rPr>
        <w:t>directly influenced by the joint layout</w:t>
      </w:r>
      <w:r w:rsidR="00D70CCA" w:rsidRPr="004D17CE">
        <w:rPr>
          <w:szCs w:val="24"/>
        </w:rPr>
        <w:t xml:space="preserve"> and the stresses that develop</w:t>
      </w:r>
      <w:r w:rsidR="00336C4C">
        <w:rPr>
          <w:szCs w:val="24"/>
        </w:rPr>
        <w:t>ed</w:t>
      </w:r>
      <w:r w:rsidR="00D70CCA" w:rsidRPr="004D17CE">
        <w:rPr>
          <w:szCs w:val="24"/>
        </w:rPr>
        <w:t xml:space="preserve"> as a function of the joint layout</w:t>
      </w:r>
      <w:r w:rsidRPr="004D17CE">
        <w:rPr>
          <w:szCs w:val="24"/>
        </w:rPr>
        <w:t xml:space="preserve">.  </w:t>
      </w:r>
      <w:r w:rsidR="00D70CCA" w:rsidRPr="004D17CE">
        <w:rPr>
          <w:szCs w:val="24"/>
        </w:rPr>
        <w:t xml:space="preserve">For example, </w:t>
      </w:r>
      <w:r w:rsidR="00336C4C">
        <w:rPr>
          <w:szCs w:val="24"/>
        </w:rPr>
        <w:t xml:space="preserve">one of </w:t>
      </w:r>
      <w:r w:rsidR="00D70CCA" w:rsidRPr="004D17CE">
        <w:rPr>
          <w:szCs w:val="24"/>
        </w:rPr>
        <w:t>t</w:t>
      </w:r>
      <w:r w:rsidRPr="004D17CE">
        <w:rPr>
          <w:szCs w:val="24"/>
        </w:rPr>
        <w:t>he longitudinal joint</w:t>
      </w:r>
      <w:r w:rsidR="00336C4C">
        <w:rPr>
          <w:szCs w:val="24"/>
        </w:rPr>
        <w:t>s</w:t>
      </w:r>
      <w:r w:rsidRPr="004D17CE">
        <w:rPr>
          <w:szCs w:val="24"/>
        </w:rPr>
        <w:t xml:space="preserve"> of a 4-ft x 4-ft joint layout (Cells 93 and 94) </w:t>
      </w:r>
      <w:r w:rsidR="00336C4C">
        <w:rPr>
          <w:szCs w:val="24"/>
        </w:rPr>
        <w:t xml:space="preserve">was </w:t>
      </w:r>
      <w:r w:rsidRPr="004D17CE">
        <w:rPr>
          <w:szCs w:val="24"/>
        </w:rPr>
        <w:t>located at the inside wheel path (</w:t>
      </w:r>
      <w:fldSimple w:instr=" REF _Ref227432540 \h  \* MERGEFORMAT ">
        <w:r w:rsidR="001E1D4B" w:rsidRPr="001E1D4B">
          <w:rPr>
            <w:szCs w:val="24"/>
          </w:rPr>
          <w:t xml:space="preserve">Figure </w:t>
        </w:r>
        <w:r w:rsidR="001E1D4B" w:rsidRPr="001E1D4B">
          <w:rPr>
            <w:noProof/>
            <w:szCs w:val="24"/>
          </w:rPr>
          <w:t>25</w:t>
        </w:r>
      </w:fldSimple>
      <w:r w:rsidR="00202A4F">
        <w:fldChar w:fldCharType="begin"/>
      </w:r>
      <w:r w:rsidR="00C37960">
        <w:instrText xml:space="preserve"> REF _Ref226374752 \h  \* MERGEFORMAT </w:instrText>
      </w:r>
      <w:r w:rsidR="00202A4F">
        <w:fldChar w:fldCharType="end"/>
      </w:r>
      <w:r w:rsidRPr="004D17CE">
        <w:rPr>
          <w:szCs w:val="24"/>
        </w:rPr>
        <w:t>)</w:t>
      </w:r>
      <w:r w:rsidR="00D70CCA" w:rsidRPr="004D17CE">
        <w:rPr>
          <w:szCs w:val="24"/>
        </w:rPr>
        <w:t>, which result</w:t>
      </w:r>
      <w:r w:rsidR="00336C4C">
        <w:rPr>
          <w:szCs w:val="24"/>
        </w:rPr>
        <w:t>ed</w:t>
      </w:r>
      <w:r w:rsidR="00D70CCA" w:rsidRPr="004D17CE">
        <w:rPr>
          <w:szCs w:val="24"/>
        </w:rPr>
        <w:t xml:space="preserve"> in high edge stresses</w:t>
      </w:r>
      <w:r w:rsidRPr="004D17CE">
        <w:rPr>
          <w:szCs w:val="24"/>
        </w:rPr>
        <w:t>.  This result</w:t>
      </w:r>
      <w:r w:rsidR="00D70CCA" w:rsidRPr="004D17CE">
        <w:rPr>
          <w:szCs w:val="24"/>
        </w:rPr>
        <w:t>ed</w:t>
      </w:r>
      <w:r w:rsidRPr="004D17CE">
        <w:rPr>
          <w:szCs w:val="24"/>
        </w:rPr>
        <w:t xml:space="preserve"> in corner cracking for both </w:t>
      </w:r>
      <w:r w:rsidR="00336C4C">
        <w:rPr>
          <w:szCs w:val="24"/>
        </w:rPr>
        <w:t xml:space="preserve">the </w:t>
      </w:r>
      <w:r w:rsidRPr="004D17CE">
        <w:rPr>
          <w:szCs w:val="24"/>
        </w:rPr>
        <w:t xml:space="preserve">3-in and 4-in overlays. </w:t>
      </w:r>
      <w:r w:rsidRPr="004D17CE">
        <w:rPr>
          <w:szCs w:val="24"/>
          <w:lang w:eastAsia="zh-CN"/>
        </w:rPr>
        <w:t xml:space="preserve"> </w:t>
      </w:r>
      <w:fldSimple w:instr=" REF _Ref227432540 \h  \* MERGEFORMAT ">
        <w:r w:rsidR="001E1D4B" w:rsidRPr="001E1D4B">
          <w:rPr>
            <w:szCs w:val="24"/>
          </w:rPr>
          <w:t xml:space="preserve">Figure </w:t>
        </w:r>
        <w:r w:rsidR="001E1D4B" w:rsidRPr="001E1D4B">
          <w:rPr>
            <w:noProof/>
            <w:szCs w:val="24"/>
          </w:rPr>
          <w:t>25</w:t>
        </w:r>
      </w:fldSimple>
      <w:r w:rsidRPr="004D17CE">
        <w:rPr>
          <w:szCs w:val="24"/>
        </w:rPr>
        <w:t xml:space="preserve"> shows two </w:t>
      </w:r>
      <w:r w:rsidR="00FA7DA4" w:rsidRPr="004D17CE">
        <w:rPr>
          <w:szCs w:val="24"/>
        </w:rPr>
        <w:t xml:space="preserve">distress </w:t>
      </w:r>
      <w:r w:rsidR="00D70CCA" w:rsidRPr="004D17CE">
        <w:rPr>
          <w:szCs w:val="24"/>
        </w:rPr>
        <w:t>photos</w:t>
      </w:r>
      <w:r w:rsidRPr="004D17CE">
        <w:rPr>
          <w:szCs w:val="24"/>
        </w:rPr>
        <w:t xml:space="preserve"> </w:t>
      </w:r>
      <w:r w:rsidR="00D70CCA" w:rsidRPr="004D17CE">
        <w:rPr>
          <w:szCs w:val="24"/>
          <w:lang w:eastAsia="zh-CN"/>
        </w:rPr>
        <w:t>i</w:t>
      </w:r>
      <w:r w:rsidRPr="004D17CE">
        <w:rPr>
          <w:szCs w:val="24"/>
          <w:lang w:eastAsia="zh-CN"/>
        </w:rPr>
        <w:t>n</w:t>
      </w:r>
      <w:r w:rsidRPr="004D17CE">
        <w:rPr>
          <w:szCs w:val="24"/>
        </w:rPr>
        <w:t xml:space="preserve"> Cell 94 </w:t>
      </w:r>
      <w:r w:rsidRPr="004D17CE">
        <w:rPr>
          <w:szCs w:val="24"/>
          <w:lang w:eastAsia="zh-CN"/>
        </w:rPr>
        <w:t>in</w:t>
      </w:r>
      <w:r w:rsidRPr="004D17CE">
        <w:rPr>
          <w:szCs w:val="24"/>
        </w:rPr>
        <w:t xml:space="preserve"> 2001 and 2003. </w:t>
      </w:r>
      <w:r w:rsidRPr="004D17CE">
        <w:rPr>
          <w:szCs w:val="24"/>
          <w:lang w:eastAsia="zh-CN"/>
        </w:rPr>
        <w:t xml:space="preserve"> </w:t>
      </w:r>
    </w:p>
    <w:p w:rsidR="00067B26" w:rsidRPr="004D17CE" w:rsidRDefault="00067B26" w:rsidP="00D30C18">
      <w:pPr>
        <w:pStyle w:val="BodyText3"/>
        <w:spacing w:line="360" w:lineRule="auto"/>
        <w:rPr>
          <w:szCs w:val="24"/>
          <w:lang w:eastAsia="zh-CN"/>
        </w:rPr>
      </w:pPr>
    </w:p>
    <w:p w:rsidR="00067B26" w:rsidRPr="004D17CE" w:rsidRDefault="00FA7DA4" w:rsidP="00D30C18">
      <w:pPr>
        <w:pStyle w:val="BodyText3"/>
        <w:spacing w:line="360" w:lineRule="auto"/>
        <w:rPr>
          <w:szCs w:val="24"/>
        </w:rPr>
      </w:pPr>
      <w:r w:rsidRPr="004D17CE">
        <w:rPr>
          <w:szCs w:val="24"/>
          <w:lang w:eastAsia="zh-CN"/>
        </w:rPr>
        <w:t>In Cell 95, t</w:t>
      </w:r>
      <w:r w:rsidR="00A37907" w:rsidRPr="004D17CE">
        <w:rPr>
          <w:szCs w:val="24"/>
        </w:rPr>
        <w:t xml:space="preserve">he performance of the 3-in overlay with 5-ft x 6-ft panels was significantly better than the 3-in overlay </w:t>
      </w:r>
      <w:r w:rsidR="003833F5" w:rsidRPr="004D17CE">
        <w:rPr>
          <w:szCs w:val="24"/>
        </w:rPr>
        <w:t xml:space="preserve">in Cell 94 </w:t>
      </w:r>
      <w:r w:rsidR="00A37907" w:rsidRPr="004D17CE">
        <w:rPr>
          <w:szCs w:val="24"/>
        </w:rPr>
        <w:t>with 4-ft x 4-ft panels</w:t>
      </w:r>
      <w:r w:rsidR="00D70CCA" w:rsidRPr="004D17CE">
        <w:rPr>
          <w:szCs w:val="24"/>
        </w:rPr>
        <w:t xml:space="preserve">.  </w:t>
      </w:r>
      <w:r w:rsidR="00067B26" w:rsidRPr="004D17CE">
        <w:rPr>
          <w:szCs w:val="24"/>
        </w:rPr>
        <w:t xml:space="preserve">For </w:t>
      </w:r>
      <w:r w:rsidR="00067B26" w:rsidRPr="004D17CE">
        <w:rPr>
          <w:szCs w:val="24"/>
          <w:lang w:eastAsia="zh-CN"/>
        </w:rPr>
        <w:t xml:space="preserve">the </w:t>
      </w:r>
      <w:r w:rsidR="00067B26" w:rsidRPr="004D17CE">
        <w:rPr>
          <w:szCs w:val="24"/>
        </w:rPr>
        <w:t>5-ft x 6-ft panels, t</w:t>
      </w:r>
      <w:r w:rsidR="00D70CCA" w:rsidRPr="004D17CE">
        <w:rPr>
          <w:szCs w:val="24"/>
        </w:rPr>
        <w:t>he</w:t>
      </w:r>
      <w:r w:rsidR="00A37907" w:rsidRPr="004D17CE">
        <w:rPr>
          <w:szCs w:val="24"/>
        </w:rPr>
        <w:t xml:space="preserve"> longitudinal joint</w:t>
      </w:r>
      <w:r w:rsidR="00D70CCA" w:rsidRPr="004D17CE">
        <w:rPr>
          <w:szCs w:val="24"/>
        </w:rPr>
        <w:t xml:space="preserve"> </w:t>
      </w:r>
      <w:r w:rsidR="0088474B">
        <w:rPr>
          <w:szCs w:val="24"/>
        </w:rPr>
        <w:t>was</w:t>
      </w:r>
      <w:r w:rsidR="00D70CCA" w:rsidRPr="004D17CE">
        <w:rPr>
          <w:szCs w:val="24"/>
        </w:rPr>
        <w:t xml:space="preserve"> moved outside of the wheel path </w:t>
      </w:r>
      <w:r w:rsidR="00D70CCA" w:rsidRPr="004D17CE">
        <w:rPr>
          <w:szCs w:val="24"/>
          <w:lang w:eastAsia="zh-CN"/>
        </w:rPr>
        <w:t xml:space="preserve">and the loads </w:t>
      </w:r>
      <w:r w:rsidR="0088474B">
        <w:rPr>
          <w:szCs w:val="24"/>
          <w:lang w:eastAsia="zh-CN"/>
        </w:rPr>
        <w:t>wer</w:t>
      </w:r>
      <w:r w:rsidR="0088474B" w:rsidRPr="004D17CE">
        <w:rPr>
          <w:szCs w:val="24"/>
          <w:lang w:eastAsia="zh-CN"/>
        </w:rPr>
        <w:t xml:space="preserve">e </w:t>
      </w:r>
      <w:r w:rsidR="00D70CCA" w:rsidRPr="004D17CE">
        <w:rPr>
          <w:szCs w:val="24"/>
          <w:lang w:eastAsia="zh-CN"/>
        </w:rPr>
        <w:t>applied in the interior portion of the slab</w:t>
      </w:r>
      <w:r w:rsidR="00A37907" w:rsidRPr="004D17CE">
        <w:rPr>
          <w:szCs w:val="24"/>
        </w:rPr>
        <w:t xml:space="preserve"> (</w:t>
      </w:r>
      <w:fldSimple w:instr=" REF _Ref243753487 \h  \* MERGEFORMAT ">
        <w:r w:rsidR="001E1D4B" w:rsidRPr="004D17CE">
          <w:t xml:space="preserve">Figure </w:t>
        </w:r>
        <w:r w:rsidR="001E1D4B">
          <w:rPr>
            <w:noProof/>
          </w:rPr>
          <w:t>26</w:t>
        </w:r>
      </w:fldSimple>
      <w:r w:rsidR="00A37907" w:rsidRPr="004D17CE">
        <w:rPr>
          <w:szCs w:val="24"/>
        </w:rPr>
        <w:t xml:space="preserve">).  </w:t>
      </w:r>
    </w:p>
    <w:p w:rsidR="00067B26" w:rsidRPr="004D17CE" w:rsidRDefault="00067B26" w:rsidP="00D30C18">
      <w:pPr>
        <w:pStyle w:val="BodyText3"/>
        <w:spacing w:line="360" w:lineRule="auto"/>
        <w:rPr>
          <w:szCs w:val="24"/>
        </w:rPr>
      </w:pPr>
    </w:p>
    <w:p w:rsidR="00E8584D" w:rsidRDefault="00A37907">
      <w:pPr>
        <w:autoSpaceDE w:val="0"/>
        <w:autoSpaceDN w:val="0"/>
        <w:adjustRightInd w:val="0"/>
        <w:spacing w:line="360" w:lineRule="auto"/>
        <w:jc w:val="both"/>
      </w:pPr>
      <w:r w:rsidRPr="004D17CE">
        <w:rPr>
          <w:lang w:eastAsia="en-US"/>
        </w:rPr>
        <w:t>Cells 92, 9</w:t>
      </w:r>
      <w:r w:rsidR="003833F5" w:rsidRPr="004D17CE">
        <w:rPr>
          <w:lang w:eastAsia="en-US"/>
        </w:rPr>
        <w:t>7</w:t>
      </w:r>
      <w:r w:rsidRPr="004D17CE">
        <w:rPr>
          <w:lang w:eastAsia="en-US"/>
        </w:rPr>
        <w:t xml:space="preserve"> (10-ft x 12-ft panel size) and 9</w:t>
      </w:r>
      <w:r w:rsidR="003833F5" w:rsidRPr="004D17CE">
        <w:rPr>
          <w:lang w:eastAsia="en-US"/>
        </w:rPr>
        <w:t>6</w:t>
      </w:r>
      <w:r w:rsidRPr="004D17CE">
        <w:rPr>
          <w:lang w:eastAsia="en-US"/>
        </w:rPr>
        <w:t xml:space="preserve"> (5-ft x 6-ft panel size) have not </w:t>
      </w:r>
      <w:r w:rsidR="00D70CCA" w:rsidRPr="004D17CE">
        <w:rPr>
          <w:lang w:eastAsia="en-US"/>
        </w:rPr>
        <w:t>exhibited</w:t>
      </w:r>
      <w:r w:rsidRPr="004D17CE">
        <w:rPr>
          <w:lang w:eastAsia="en-US"/>
        </w:rPr>
        <w:t xml:space="preserve"> any corner cracks after 11.5 years.  Cells 60 through 63 (5-ft x 6-ft panel size) have been in service for 4.5 years </w:t>
      </w:r>
      <w:r w:rsidR="00D70CCA" w:rsidRPr="004D17CE">
        <w:rPr>
          <w:lang w:eastAsia="en-US"/>
        </w:rPr>
        <w:t xml:space="preserve">and </w:t>
      </w:r>
      <w:r w:rsidRPr="004D17CE">
        <w:rPr>
          <w:lang w:eastAsia="en-US"/>
        </w:rPr>
        <w:t xml:space="preserve">also show excellent performance </w:t>
      </w:r>
      <w:r w:rsidR="00D70CCA" w:rsidRPr="004D17CE">
        <w:rPr>
          <w:lang w:eastAsia="en-US"/>
        </w:rPr>
        <w:t xml:space="preserve">in regards to </w:t>
      </w:r>
      <w:r w:rsidRPr="004D17CE">
        <w:rPr>
          <w:lang w:eastAsia="en-US"/>
        </w:rPr>
        <w:t>corner cracks.  A comparable performance was obtained with the 3-in overlay with 5-ft x 6-ft panels (Cell 95) and the 4-in overlay with 4-ft x 4-ft panels (Cell 93).  This indicates that an optimum joint layout can provide an increase in the performance of the overlay equivalent to increasing the thickness of the overlay by 1 in.  The 3-in overlay with 5-ft x 6-ft panels is also more economical than the 4-in overlay with 4-ft x 4-ft panels</w:t>
      </w:r>
      <w:r w:rsidR="001139A9">
        <w:rPr>
          <w:lang w:eastAsia="en-US"/>
        </w:rPr>
        <w:t>,</w:t>
      </w:r>
      <w:r w:rsidRPr="004D17CE">
        <w:rPr>
          <w:lang w:eastAsia="en-US"/>
        </w:rPr>
        <w:t xml:space="preserve"> because </w:t>
      </w:r>
      <w:r w:rsidR="008629F8" w:rsidRPr="004D17CE">
        <w:rPr>
          <w:lang w:eastAsia="en-US"/>
        </w:rPr>
        <w:t xml:space="preserve">it requires </w:t>
      </w:r>
      <w:r w:rsidRPr="004D17CE">
        <w:rPr>
          <w:lang w:eastAsia="en-US"/>
        </w:rPr>
        <w:t xml:space="preserve">less concrete and fewer joints </w:t>
      </w:r>
      <w:r w:rsidR="008629F8" w:rsidRPr="004D17CE">
        <w:rPr>
          <w:lang w:eastAsia="en-US"/>
        </w:rPr>
        <w:t xml:space="preserve"> </w:t>
      </w:r>
      <w:r w:rsidRPr="004D17CE">
        <w:rPr>
          <w:lang w:eastAsia="en-US"/>
        </w:rPr>
        <w:t>The curling stress in the slab increase</w:t>
      </w:r>
      <w:r w:rsidR="003833F5" w:rsidRPr="004D17CE">
        <w:rPr>
          <w:lang w:eastAsia="en-US"/>
        </w:rPr>
        <w:t>s</w:t>
      </w:r>
      <w:r w:rsidRPr="004D17CE">
        <w:rPr>
          <w:lang w:eastAsia="en-US"/>
        </w:rPr>
        <w:t xml:space="preserve"> with </w:t>
      </w:r>
      <w:r w:rsidR="00D70CCA" w:rsidRPr="004D17CE">
        <w:rPr>
          <w:lang w:eastAsia="en-US"/>
        </w:rPr>
        <w:t>an</w:t>
      </w:r>
      <w:r w:rsidRPr="004D17CE">
        <w:rPr>
          <w:lang w:eastAsia="en-US"/>
        </w:rPr>
        <w:t xml:space="preserve"> increase </w:t>
      </w:r>
      <w:r w:rsidR="00D70CCA" w:rsidRPr="004D17CE">
        <w:rPr>
          <w:lang w:eastAsia="en-US"/>
        </w:rPr>
        <w:t>in</w:t>
      </w:r>
      <w:r w:rsidRPr="004D17CE">
        <w:rPr>
          <w:lang w:eastAsia="en-US"/>
        </w:rPr>
        <w:t xml:space="preserve"> panel size; </w:t>
      </w:r>
      <w:r w:rsidR="00AD077F" w:rsidRPr="00AD077F">
        <w:rPr>
          <w:lang w:eastAsia="en-US"/>
        </w:rPr>
        <w:t xml:space="preserve">however, the tensile stress due to the combination of wheel loads and curling in the slab with a 5-ft x 6-ft joint spacing is still less than that  in a slab with a 4-ft x 4-ft joint spacing. </w:t>
      </w:r>
      <w:r w:rsidR="00EE7366">
        <w:rPr>
          <w:lang w:eastAsia="en-US"/>
        </w:rPr>
        <w:t xml:space="preserve"> </w:t>
      </w:r>
      <w:r w:rsidR="00AD077F" w:rsidRPr="00AD077F">
        <w:rPr>
          <w:lang w:eastAsia="en-US"/>
        </w:rPr>
        <w:t xml:space="preserve">A study conducted by </w:t>
      </w:r>
      <w:r w:rsidR="00971EDD">
        <w:rPr>
          <w:lang w:eastAsia="en-US"/>
        </w:rPr>
        <w:t>Vandenbossche and Fagerness</w:t>
      </w:r>
      <w:r w:rsidR="00EE7366">
        <w:rPr>
          <w:lang w:eastAsia="en-US"/>
        </w:rPr>
        <w:t xml:space="preserve"> </w:t>
      </w:r>
      <w:r w:rsidR="00971EDD">
        <w:rPr>
          <w:lang w:eastAsia="en-US"/>
        </w:rPr>
        <w:t>(</w:t>
      </w:r>
      <w:r w:rsidR="00971EDD" w:rsidRPr="004516AD">
        <w:rPr>
          <w:lang w:eastAsia="en-US"/>
        </w:rPr>
        <w:t>2002</w:t>
      </w:r>
      <w:r w:rsidR="00971EDD">
        <w:rPr>
          <w:lang w:eastAsia="en-US"/>
        </w:rPr>
        <w:t xml:space="preserve">) </w:t>
      </w:r>
      <w:r w:rsidR="004977B9">
        <w:rPr>
          <w:lang w:eastAsia="en-US"/>
        </w:rPr>
        <w:t xml:space="preserve">also analytically </w:t>
      </w:r>
      <w:r w:rsidR="00971EDD">
        <w:rPr>
          <w:lang w:eastAsia="en-US"/>
        </w:rPr>
        <w:t xml:space="preserve">verifies this fact. </w:t>
      </w:r>
      <w:r w:rsidR="00EE7366">
        <w:rPr>
          <w:lang w:eastAsia="en-US"/>
        </w:rPr>
        <w:t xml:space="preserve"> In that study t</w:t>
      </w:r>
      <w:r w:rsidR="00AD077F" w:rsidRPr="00AD077F">
        <w:rPr>
          <w:lang w:eastAsia="en-US"/>
        </w:rPr>
        <w:t xml:space="preserve">he finite </w:t>
      </w:r>
      <w:r w:rsidR="00AD077F" w:rsidRPr="00AD077F">
        <w:rPr>
          <w:lang w:eastAsia="en-US"/>
        </w:rPr>
        <w:lastRenderedPageBreak/>
        <w:t xml:space="preserve">element </w:t>
      </w:r>
      <w:proofErr w:type="gramStart"/>
      <w:r w:rsidR="00AD077F" w:rsidRPr="00AD077F">
        <w:rPr>
          <w:lang w:eastAsia="en-US"/>
        </w:rPr>
        <w:t xml:space="preserve">program </w:t>
      </w:r>
      <w:r w:rsidR="00EE7366">
        <w:rPr>
          <w:lang w:eastAsia="en-US"/>
        </w:rPr>
        <w:t>,</w:t>
      </w:r>
      <w:proofErr w:type="gramEnd"/>
      <w:r w:rsidR="00EE7366">
        <w:rPr>
          <w:lang w:eastAsia="en-US"/>
        </w:rPr>
        <w:t xml:space="preserve"> </w:t>
      </w:r>
      <w:r w:rsidR="00AD077F" w:rsidRPr="00AD077F">
        <w:rPr>
          <w:lang w:eastAsia="en-US"/>
        </w:rPr>
        <w:t>ISLAB2000</w:t>
      </w:r>
      <w:r w:rsidR="00EE7366">
        <w:rPr>
          <w:lang w:eastAsia="en-US"/>
        </w:rPr>
        <w:t xml:space="preserve"> </w:t>
      </w:r>
      <w:r w:rsidR="00AD077F" w:rsidRPr="00AD077F">
        <w:rPr>
          <w:lang w:eastAsia="en-US"/>
        </w:rPr>
        <w:t xml:space="preserve">was used to model two panel sizes, </w:t>
      </w:r>
      <w:r w:rsidR="00EE7366">
        <w:rPr>
          <w:lang w:eastAsia="en-US"/>
        </w:rPr>
        <w:t>4</w:t>
      </w:r>
      <w:r w:rsidR="00AD077F" w:rsidRPr="00AD077F">
        <w:rPr>
          <w:lang w:eastAsia="en-US"/>
        </w:rPr>
        <w:t>-</w:t>
      </w:r>
      <w:r w:rsidR="00EE7366">
        <w:rPr>
          <w:lang w:eastAsia="en-US"/>
        </w:rPr>
        <w:t>ft</w:t>
      </w:r>
      <w:r w:rsidR="00AD077F" w:rsidRPr="00AD077F">
        <w:rPr>
          <w:lang w:eastAsia="en-US"/>
        </w:rPr>
        <w:t xml:space="preserve"> ×</w:t>
      </w:r>
      <w:r w:rsidR="00EE7366">
        <w:rPr>
          <w:lang w:eastAsia="en-US"/>
        </w:rPr>
        <w:t xml:space="preserve"> 4</w:t>
      </w:r>
      <w:r w:rsidR="00AD077F" w:rsidRPr="00AD077F">
        <w:rPr>
          <w:lang w:eastAsia="en-US"/>
        </w:rPr>
        <w:t>-</w:t>
      </w:r>
      <w:r w:rsidR="00EE7366">
        <w:rPr>
          <w:lang w:eastAsia="en-US"/>
        </w:rPr>
        <w:t>ft</w:t>
      </w:r>
      <w:r w:rsidR="00AD077F" w:rsidRPr="00AD077F">
        <w:rPr>
          <w:lang w:eastAsia="en-US"/>
        </w:rPr>
        <w:t xml:space="preserve"> and </w:t>
      </w:r>
      <w:r w:rsidR="00EE7366">
        <w:rPr>
          <w:lang w:eastAsia="en-US"/>
        </w:rPr>
        <w:t>5</w:t>
      </w:r>
      <w:r w:rsidR="00AD077F" w:rsidRPr="00AD077F">
        <w:rPr>
          <w:lang w:eastAsia="en-US"/>
        </w:rPr>
        <w:t>-</w:t>
      </w:r>
      <w:r w:rsidR="00EE7366">
        <w:rPr>
          <w:lang w:eastAsia="en-US"/>
        </w:rPr>
        <w:t>ft</w:t>
      </w:r>
      <w:r w:rsidR="00AD077F" w:rsidRPr="00AD077F">
        <w:rPr>
          <w:lang w:eastAsia="en-US"/>
        </w:rPr>
        <w:t xml:space="preserve"> × </w:t>
      </w:r>
      <w:r w:rsidR="00EE7366">
        <w:rPr>
          <w:lang w:eastAsia="en-US"/>
        </w:rPr>
        <w:t>6</w:t>
      </w:r>
      <w:r w:rsidR="00AD077F" w:rsidRPr="00AD077F">
        <w:rPr>
          <w:lang w:eastAsia="en-US"/>
        </w:rPr>
        <w:t>-</w:t>
      </w:r>
      <w:r w:rsidR="00EE7366">
        <w:rPr>
          <w:lang w:eastAsia="en-US"/>
        </w:rPr>
        <w:t>ft</w:t>
      </w:r>
      <w:r w:rsidR="00AD077F" w:rsidRPr="00AD077F">
        <w:rPr>
          <w:lang w:eastAsia="en-US"/>
        </w:rPr>
        <w:t>, for</w:t>
      </w:r>
      <w:r w:rsidR="00B71177">
        <w:rPr>
          <w:lang w:eastAsia="en-US"/>
        </w:rPr>
        <w:t xml:space="preserve"> </w:t>
      </w:r>
      <w:r w:rsidR="00AD077F" w:rsidRPr="00AD077F">
        <w:rPr>
          <w:lang w:eastAsia="en-US"/>
        </w:rPr>
        <w:t xml:space="preserve">the </w:t>
      </w:r>
      <w:r w:rsidR="00EE7366">
        <w:rPr>
          <w:lang w:eastAsia="en-US"/>
        </w:rPr>
        <w:t xml:space="preserve"> </w:t>
      </w:r>
      <w:r w:rsidR="00AD077F" w:rsidRPr="00AD077F">
        <w:rPr>
          <w:lang w:eastAsia="en-US"/>
        </w:rPr>
        <w:t xml:space="preserve">3-in overlay test sections at </w:t>
      </w:r>
      <w:r w:rsidR="00356E31">
        <w:rPr>
          <w:lang w:eastAsia="en-US"/>
        </w:rPr>
        <w:t>MnROAD</w:t>
      </w:r>
      <w:r w:rsidR="00AD077F" w:rsidRPr="00AD077F">
        <w:rPr>
          <w:lang w:eastAsia="en-US"/>
        </w:rPr>
        <w:t>.</w:t>
      </w:r>
      <w:r w:rsidR="00B71177">
        <w:rPr>
          <w:lang w:eastAsia="en-US"/>
        </w:rPr>
        <w:t xml:space="preserve"> </w:t>
      </w:r>
      <w:r w:rsidR="00EE7366">
        <w:rPr>
          <w:lang w:eastAsia="en-US"/>
        </w:rPr>
        <w:t xml:space="preserve"> </w:t>
      </w:r>
      <w:r w:rsidR="00AD077F" w:rsidRPr="00AD077F">
        <w:rPr>
          <w:lang w:eastAsia="en-US"/>
        </w:rPr>
        <w:t xml:space="preserve">The maximum tensile stress generated in each panel size was </w:t>
      </w:r>
      <w:r w:rsidR="00B71177">
        <w:rPr>
          <w:lang w:eastAsia="en-US"/>
        </w:rPr>
        <w:t>w</w:t>
      </w:r>
      <w:r w:rsidR="00AD077F" w:rsidRPr="00AD077F">
        <w:rPr>
          <w:lang w:eastAsia="en-US"/>
        </w:rPr>
        <w:t>ithin 1 psi</w:t>
      </w:r>
      <w:r w:rsidR="0018526C">
        <w:rPr>
          <w:lang w:eastAsia="en-US"/>
        </w:rPr>
        <w:t xml:space="preserve"> (</w:t>
      </w:r>
      <w:r w:rsidR="0018526C" w:rsidRPr="00661ED3">
        <w:rPr>
          <w:lang w:eastAsia="en-US"/>
        </w:rPr>
        <w:t xml:space="preserve">0.01 </w:t>
      </w:r>
      <w:proofErr w:type="spellStart"/>
      <w:r w:rsidR="0018526C" w:rsidRPr="00661ED3">
        <w:rPr>
          <w:lang w:eastAsia="en-US"/>
        </w:rPr>
        <w:t>MPa</w:t>
      </w:r>
      <w:proofErr w:type="spellEnd"/>
      <w:r w:rsidR="00AD077F" w:rsidRPr="00AD077F">
        <w:rPr>
          <w:lang w:eastAsia="en-US"/>
        </w:rPr>
        <w:t>), indicating that the two panel sizes respond similarly to temperature gradients of the same magnitude</w:t>
      </w:r>
      <w:r w:rsidR="00B71177">
        <w:rPr>
          <w:lang w:eastAsia="en-US"/>
        </w:rPr>
        <w:t>.</w:t>
      </w:r>
    </w:p>
    <w:p w:rsidR="00E006F8" w:rsidRPr="004D17CE" w:rsidRDefault="00AD077F" w:rsidP="00D30C18">
      <w:pPr>
        <w:jc w:val="center"/>
        <w:rPr>
          <w:lang w:eastAsia="en-US"/>
        </w:rPr>
      </w:pPr>
      <w:r w:rsidRPr="00AD077F">
        <w:rPr>
          <w:lang w:eastAsia="en-US"/>
        </w:rPr>
        <w:t xml:space="preserve">     </w:t>
      </w:r>
    </w:p>
    <w:p w:rsidR="00E006F8" w:rsidRPr="004D17CE" w:rsidRDefault="00E006F8" w:rsidP="00D30C18">
      <w:pPr>
        <w:rPr>
          <w:lang w:eastAsia="en-US"/>
        </w:rPr>
      </w:pPr>
    </w:p>
    <w:bookmarkStart w:id="110" w:name="_Ref226374752"/>
    <w:bookmarkEnd w:id="110"/>
    <w:p w:rsidR="00E006F8" w:rsidRPr="004D17CE" w:rsidRDefault="00202A4F" w:rsidP="00EE57AF">
      <w:pPr>
        <w:spacing w:line="120" w:lineRule="auto"/>
        <w:jc w:val="center"/>
        <w:rPr>
          <w:lang w:eastAsia="en-US"/>
        </w:rPr>
      </w:pPr>
      <w:r>
        <w:rPr>
          <w:lang w:eastAsia="en-US"/>
        </w:rPr>
      </w:r>
      <w:r>
        <w:rPr>
          <w:lang w:eastAsia="en-US"/>
        </w:rPr>
        <w:pict>
          <v:group id="_x0000_s1053" style="width:465.75pt;height:222.45pt;mso-position-horizontal-relative:char;mso-position-vertical-relative:line" coordorigin="1980,9122" coordsize="8697,38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left:1980;top:9122;width:4140;height:3424">
              <v:imagedata r:id="rId40" o:title="" croptop="14017f"/>
            </v:shape>
            <v:group id="_x0000_s1055" style="position:absolute;left:6300;top:9147;width:4377;height:3780" coordorigin="6300,9180" coordsize="4377,3780">
              <v:shape id="_x0000_s1056" type="#_x0000_t75" style="position:absolute;left:6480;top:9180;width:4197;height:3420">
                <v:imagedata r:id="rId41" o:title=""/>
                <o:lock v:ext="edit" aspectratio="f"/>
              </v:shape>
              <v:line id="_x0000_s1057" style="position:absolute;flip:x y" from="8640,9180" to="9840,12960" strokecolor="white" strokeweight="1.5pt">
                <v:stroke dashstyle="dash"/>
              </v:line>
              <v:line id="_x0000_s1058" style="position:absolute;flip:x y" from="8820,9180" to="10384,12780" strokecolor="white" strokeweight="1.5pt">
                <v:stroke dashstyle="dash"/>
              </v:line>
              <v:line id="_x0000_s1059" style="position:absolute;flip:y" from="6300,9180" to="7920,12600" strokecolor="white" strokeweight="1.5pt">
                <v:stroke dashstyle="dash"/>
              </v:line>
              <v:line id="_x0000_s1060" style="position:absolute;flip:y" from="6480,9180" to="7740,11340" strokecolor="white" strokeweight="1.5pt">
                <v:stroke dashstyle="dash"/>
              </v:line>
            </v:group>
            <v:shape id="_x0000_s1061" type="#_x0000_t202" style="position:absolute;left:5580;top:9720;width:1260;height:720">
              <v:textbox style="mso-next-textbox:#_x0000_s1061">
                <w:txbxContent>
                  <w:p w:rsidR="00C72529" w:rsidRDefault="00C72529" w:rsidP="00D30C18">
                    <w:pPr>
                      <w:jc w:val="center"/>
                    </w:pPr>
                    <w:r>
                      <w:t>4 ft x 4 ft panels</w:t>
                    </w:r>
                  </w:p>
                </w:txbxContent>
              </v:textbox>
            </v:shape>
            <w10:wrap type="none"/>
            <w10:anchorlock/>
          </v:group>
        </w:pict>
      </w:r>
    </w:p>
    <w:p w:rsidR="00E006F8" w:rsidRPr="004D17CE" w:rsidRDefault="00E006F8" w:rsidP="00EE57AF">
      <w:pPr>
        <w:jc w:val="center"/>
        <w:rPr>
          <w:lang w:eastAsia="en-US"/>
        </w:rPr>
      </w:pPr>
      <w:r w:rsidRPr="004D17CE">
        <w:rPr>
          <w:lang w:eastAsia="en-US"/>
        </w:rPr>
        <w:t>(a) Cell 94 during 2001                                           (b) Cell 94 during 2003</w:t>
      </w:r>
    </w:p>
    <w:p w:rsidR="00E006F8" w:rsidRPr="004D17CE" w:rsidRDefault="00E006F8" w:rsidP="00D30C18">
      <w:pPr>
        <w:rPr>
          <w:lang w:eastAsia="en-US"/>
        </w:rPr>
      </w:pPr>
    </w:p>
    <w:p w:rsidR="00E006F8" w:rsidRPr="004D17CE" w:rsidRDefault="00A37907" w:rsidP="00D30C18">
      <w:pPr>
        <w:jc w:val="center"/>
      </w:pPr>
      <w:bookmarkStart w:id="111" w:name="_Ref227432540"/>
      <w:bookmarkStart w:id="112" w:name="_Toc256443688"/>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25</w:t>
      </w:r>
      <w:r w:rsidR="00202A4F" w:rsidRPr="004D17CE">
        <w:fldChar w:fldCharType="end"/>
      </w:r>
      <w:bookmarkEnd w:id="111"/>
      <w:r w:rsidR="00E006F8" w:rsidRPr="004D17CE">
        <w:t xml:space="preserve">: Corner cracks along the inside wheelpath </w:t>
      </w:r>
      <w:r w:rsidR="008F1B99" w:rsidRPr="004D17CE">
        <w:t>on</w:t>
      </w:r>
      <w:r w:rsidRPr="004D17CE">
        <w:t xml:space="preserve"> Cell 94.</w:t>
      </w:r>
      <w:bookmarkEnd w:id="112"/>
    </w:p>
    <w:p w:rsidR="00FF3CCA" w:rsidRPr="004D17CE" w:rsidRDefault="00A37907" w:rsidP="00D30C18">
      <w:pPr>
        <w:tabs>
          <w:tab w:val="left" w:pos="2181"/>
        </w:tabs>
        <w:jc w:val="center"/>
      </w:pPr>
      <w:r w:rsidRPr="004D17CE">
        <w:t>(Vandenbossche, 2001 and Burnham, 2005)</w:t>
      </w:r>
    </w:p>
    <w:p w:rsidR="00FF3CCA" w:rsidRPr="004D17CE" w:rsidRDefault="00FF3CCA" w:rsidP="00D30C18">
      <w:pPr>
        <w:tabs>
          <w:tab w:val="left" w:pos="2181"/>
        </w:tabs>
        <w:jc w:val="center"/>
        <w:rPr>
          <w:lang w:eastAsia="en-US"/>
        </w:rPr>
      </w:pPr>
    </w:p>
    <w:p w:rsidR="00FF3CCA" w:rsidRPr="004D17CE" w:rsidRDefault="005748E1" w:rsidP="00D30C18">
      <w:pPr>
        <w:tabs>
          <w:tab w:val="left" w:pos="2181"/>
        </w:tabs>
        <w:jc w:val="center"/>
        <w:rPr>
          <w:lang w:eastAsia="en-US"/>
        </w:rPr>
      </w:pPr>
      <w:r w:rsidRPr="004D17CE">
        <w:rPr>
          <w:noProof/>
          <w:lang w:eastAsia="en-US"/>
        </w:rPr>
        <w:lastRenderedPageBreak/>
        <w:drawing>
          <wp:inline distT="0" distB="0" distL="0" distR="0">
            <wp:extent cx="3114675" cy="3276600"/>
            <wp:effectExtent l="19050" t="0" r="9525"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t="22509" b="8357"/>
                    <a:stretch>
                      <a:fillRect/>
                    </a:stretch>
                  </pic:blipFill>
                  <pic:spPr bwMode="auto">
                    <a:xfrm>
                      <a:off x="0" y="0"/>
                      <a:ext cx="3114675" cy="3276600"/>
                    </a:xfrm>
                    <a:prstGeom prst="rect">
                      <a:avLst/>
                    </a:prstGeom>
                    <a:noFill/>
                    <a:ln w="9525">
                      <a:noFill/>
                      <a:miter lim="800000"/>
                      <a:headEnd/>
                      <a:tailEnd/>
                    </a:ln>
                  </pic:spPr>
                </pic:pic>
              </a:graphicData>
            </a:graphic>
          </wp:inline>
        </w:drawing>
      </w:r>
    </w:p>
    <w:p w:rsidR="00AF2C75" w:rsidRDefault="001B67A2">
      <w:pPr>
        <w:pStyle w:val="BodyText3"/>
        <w:jc w:val="center"/>
      </w:pPr>
      <w:bookmarkStart w:id="113" w:name="_Ref243753487"/>
      <w:bookmarkStart w:id="114" w:name="_Toc256443689"/>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26</w:t>
      </w:r>
      <w:r w:rsidR="00202A4F" w:rsidRPr="004D17CE">
        <w:fldChar w:fldCharType="end"/>
      </w:r>
      <w:bookmarkEnd w:id="113"/>
      <w:r w:rsidR="007D5636" w:rsidRPr="004D17CE">
        <w:t>:</w:t>
      </w:r>
      <w:r w:rsidR="001B43A9" w:rsidRPr="004D17CE">
        <w:t xml:space="preserve"> Distress is reduced with the 5</w:t>
      </w:r>
      <w:r w:rsidR="008629F8" w:rsidRPr="004D17CE">
        <w:t>-</w:t>
      </w:r>
      <w:r w:rsidR="001B43A9" w:rsidRPr="004D17CE">
        <w:t>ft x 6</w:t>
      </w:r>
      <w:r w:rsidR="008629F8" w:rsidRPr="004D17CE">
        <w:t>-</w:t>
      </w:r>
      <w:r w:rsidR="001B43A9" w:rsidRPr="004D17CE">
        <w:t>ft panels because the wheelpath is not located adj</w:t>
      </w:r>
      <w:r w:rsidR="00610C67" w:rsidRPr="004D17CE">
        <w:t>acent to the longitudinal joint</w:t>
      </w:r>
      <w:r w:rsidR="009A63F2" w:rsidRPr="004D17CE">
        <w:t xml:space="preserve"> </w:t>
      </w:r>
      <w:r w:rsidRPr="004D17CE">
        <w:t>(Burnham, 2005)</w:t>
      </w:r>
      <w:r w:rsidR="00610C67" w:rsidRPr="004D17CE">
        <w:t>.</w:t>
      </w:r>
      <w:bookmarkEnd w:id="114"/>
    </w:p>
    <w:p w:rsidR="00E006F8" w:rsidRPr="004D17CE" w:rsidRDefault="00A37907" w:rsidP="00180E56">
      <w:pPr>
        <w:pStyle w:val="Heading4"/>
        <w:spacing w:line="360" w:lineRule="auto"/>
        <w:rPr>
          <w:sz w:val="24"/>
          <w:szCs w:val="24"/>
        </w:rPr>
      </w:pPr>
      <w:r w:rsidRPr="004D17CE">
        <w:rPr>
          <w:sz w:val="24"/>
          <w:szCs w:val="24"/>
        </w:rPr>
        <w:t>Dowel bars</w:t>
      </w:r>
    </w:p>
    <w:p w:rsidR="00E006F8" w:rsidRPr="004D17CE" w:rsidRDefault="00A37907" w:rsidP="00D30C18">
      <w:pPr>
        <w:spacing w:line="360" w:lineRule="auto"/>
        <w:jc w:val="both"/>
        <w:rPr>
          <w:sz w:val="16"/>
        </w:rPr>
      </w:pPr>
      <w:r w:rsidRPr="004D17CE">
        <w:t xml:space="preserve">Among </w:t>
      </w:r>
      <w:r w:rsidR="008629F8" w:rsidRPr="004D17CE">
        <w:t xml:space="preserve">all of </w:t>
      </w:r>
      <w:r w:rsidRPr="004D17CE">
        <w:t xml:space="preserve">the </w:t>
      </w:r>
      <w:r w:rsidR="00356E31">
        <w:t>MnROAD</w:t>
      </w:r>
      <w:r w:rsidRPr="004D17CE">
        <w:t xml:space="preserve"> whitetopping sections, only Cell 92 has doweled joints. The faulting history of the cells, as mentioned in </w:t>
      </w:r>
      <w:r w:rsidR="003F769E" w:rsidRPr="004D17CE">
        <w:t>S</w:t>
      </w:r>
      <w:r w:rsidRPr="004D17CE">
        <w:t>ection 4.1</w:t>
      </w:r>
      <w:r w:rsidR="00610C67" w:rsidRPr="004D17CE">
        <w:t>.</w:t>
      </w:r>
      <w:r w:rsidRPr="004D17CE">
        <w:t xml:space="preserve">2, shows that the presence of dowel bars helps to reduce the joint faulting in Cell 92.  Cell 92 and Cell 97 have a similar configuration except that Cell 92 </w:t>
      </w:r>
      <w:r w:rsidR="0036548F" w:rsidRPr="004D17CE">
        <w:t>contains 1-in</w:t>
      </w:r>
      <w:r w:rsidRPr="004D17CE">
        <w:t xml:space="preserve"> dowel</w:t>
      </w:r>
      <w:r w:rsidR="003F769E" w:rsidRPr="004D17CE">
        <w:t xml:space="preserve"> bar</w:t>
      </w:r>
      <w:r w:rsidR="0036548F" w:rsidRPr="004D17CE">
        <w:t>s</w:t>
      </w:r>
      <w:r w:rsidRPr="004D17CE">
        <w:t xml:space="preserve">.  </w:t>
      </w:r>
      <w:fldSimple w:instr=" REF _Ref227432668 \h  \* MERGEFORMAT ">
        <w:r w:rsidR="001E1D4B" w:rsidRPr="004D17CE">
          <w:t xml:space="preserve">Figure </w:t>
        </w:r>
        <w:r w:rsidR="001E1D4B">
          <w:rPr>
            <w:noProof/>
          </w:rPr>
          <w:t>27</w:t>
        </w:r>
      </w:fldSimple>
      <w:r w:rsidRPr="004D17CE">
        <w:t xml:space="preserve"> clearly shows the presence of faulting in Cell 97, whereas no faulting is vi</w:t>
      </w:r>
      <w:r w:rsidR="0036548F" w:rsidRPr="004D17CE">
        <w:t>sible in the adjacent Cell 92.  Dowels are not typically used for TWT or UTW since these overlays are commonly c</w:t>
      </w:r>
      <w:r w:rsidR="003F769E" w:rsidRPr="004D17CE">
        <w:t>onstructed on lower volume roads</w:t>
      </w:r>
      <w:r w:rsidR="0036548F" w:rsidRPr="004D17CE">
        <w:t xml:space="preserve">.  </w:t>
      </w:r>
      <w:r w:rsidR="00A305EA" w:rsidRPr="004D17CE">
        <w:t>The</w:t>
      </w:r>
      <w:r w:rsidR="0036548F" w:rsidRPr="004D17CE">
        <w:t xml:space="preserve"> results show that the</w:t>
      </w:r>
      <w:r w:rsidR="00A305EA" w:rsidRPr="004D17CE">
        <w:t>re is</w:t>
      </w:r>
      <w:r w:rsidR="0036548F" w:rsidRPr="004D17CE">
        <w:t xml:space="preserve"> potential to extend the range of applications for these overlays </w:t>
      </w:r>
      <w:r w:rsidR="00E673DE" w:rsidRPr="004D17CE">
        <w:t xml:space="preserve">since they </w:t>
      </w:r>
      <w:r w:rsidR="0036548F" w:rsidRPr="004D17CE">
        <w:t>have the potential to perform for extended periods of time (11.5 years)</w:t>
      </w:r>
      <w:r w:rsidR="00A305EA" w:rsidRPr="004D17CE">
        <w:t>,</w:t>
      </w:r>
      <w:r w:rsidR="0036548F" w:rsidRPr="004D17CE">
        <w:t xml:space="preserve"> even </w:t>
      </w:r>
      <w:r w:rsidR="00E673DE" w:rsidRPr="004D17CE">
        <w:t>on the interstate.  This increase in performance was observed</w:t>
      </w:r>
      <w:r w:rsidR="0036548F" w:rsidRPr="004D17CE">
        <w:t xml:space="preserve"> </w:t>
      </w:r>
      <w:r w:rsidR="00451A60" w:rsidRPr="004D17CE">
        <w:t>with</w:t>
      </w:r>
      <w:r w:rsidR="00E673DE" w:rsidRPr="004D17CE">
        <w:t xml:space="preserve"> only a 1-in diameter dowel</w:t>
      </w:r>
      <w:r w:rsidR="00451A60" w:rsidRPr="004D17CE">
        <w:t xml:space="preserve"> bar</w:t>
      </w:r>
      <w:r w:rsidR="00E673DE" w:rsidRPr="004D17CE">
        <w:t xml:space="preserve">.  </w:t>
      </w:r>
      <w:r w:rsidRPr="004D17CE">
        <w:t xml:space="preserve">It is interesting to see that the performance of </w:t>
      </w:r>
      <w:r w:rsidR="00E673DE" w:rsidRPr="004D17CE">
        <w:t xml:space="preserve">the joints in </w:t>
      </w:r>
      <w:r w:rsidRPr="004D17CE">
        <w:t xml:space="preserve">Cell 92 (doweled, </w:t>
      </w:r>
      <w:r w:rsidR="00E006F8" w:rsidRPr="004D17CE">
        <w:t>10 ft x 12 ft) and Cell 96 (un</w:t>
      </w:r>
      <w:r w:rsidRPr="004D17CE">
        <w:t xml:space="preserve">doweled, 5 </w:t>
      </w:r>
      <w:r w:rsidR="00E006F8" w:rsidRPr="004D17CE">
        <w:t>ft x 6 ft)</w:t>
      </w:r>
      <w:r w:rsidRPr="004D17CE">
        <w:t xml:space="preserve"> are comparable. </w:t>
      </w:r>
      <w:r w:rsidR="0036548F" w:rsidRPr="004D17CE">
        <w:t xml:space="preserve"> </w:t>
      </w:r>
      <w:r w:rsidR="00E673DE" w:rsidRPr="004D17CE">
        <w:t>Decreasing the joint spacing exhibited a similar improvement in joint performance as the addition of 1-in dowels.</w:t>
      </w:r>
    </w:p>
    <w:p w:rsidR="00E006F8" w:rsidRPr="004D17CE" w:rsidRDefault="00E006F8" w:rsidP="00D30C18">
      <w:pPr>
        <w:spacing w:line="360" w:lineRule="auto"/>
        <w:jc w:val="both"/>
      </w:pPr>
    </w:p>
    <w:p w:rsidR="00E006F8" w:rsidRPr="004D17CE" w:rsidRDefault="00202A4F" w:rsidP="00D30C18">
      <w:pPr>
        <w:spacing w:line="360" w:lineRule="auto"/>
        <w:jc w:val="center"/>
      </w:pPr>
      <w:r>
        <w:rPr>
          <w:noProof/>
          <w:lang w:eastAsia="en-US"/>
        </w:rPr>
        <w:lastRenderedPageBreak/>
        <w:pict>
          <v:group id="_x0000_s1226" style="position:absolute;left:0;text-align:left;margin-left:149.25pt;margin-top:26.25pt;width:241.65pt;height:208.6pt;z-index:251689984" coordorigin="4785,6405" coordsize="4833,4172">
            <v:shape id="_x0000_s1069" type="#_x0000_t202" style="position:absolute;left:7911;top:10067;width:1589;height:510" o:regroupid="2">
              <v:textbox style="mso-next-textbox:#_x0000_s1069">
                <w:txbxContent>
                  <w:p w:rsidR="00C72529" w:rsidRDefault="00C72529" w:rsidP="00D30C18">
                    <w:pPr>
                      <w:jc w:val="center"/>
                    </w:pPr>
                    <w:r>
                      <w:t>March/2009</w:t>
                    </w:r>
                  </w:p>
                </w:txbxContent>
              </v:textbox>
            </v:shape>
            <v:shapetype id="_x0000_t32" coordsize="21600,21600" o:spt="32" o:oned="t" path="m,l21600,21600e" filled="f">
              <v:path arrowok="t" fillok="f" o:connecttype="none"/>
              <o:lock v:ext="edit" shapetype="t"/>
            </v:shapetype>
            <v:shape id="_x0000_s1070" type="#_x0000_t32" style="position:absolute;left:7209;top:7415;width:1461;height:595" o:connectortype="straight" o:regroupid="2">
              <v:stroke endarrow="block"/>
            </v:shape>
            <v:rect id="_x0000_s1071" style="position:absolute;left:6858;top:8015;width:2760;height:411" o:regroupid="2">
              <v:textbox style="mso-next-textbox:#_x0000_s1071">
                <w:txbxContent>
                  <w:p w:rsidR="00C72529" w:rsidRDefault="00C72529" w:rsidP="00D30C18">
                    <w:pPr>
                      <w:jc w:val="center"/>
                    </w:pPr>
                    <w:r>
                      <w:t>Cell 97, undoweled</w:t>
                    </w:r>
                  </w:p>
                </w:txbxContent>
              </v:textbox>
            </v:rect>
            <v:rect id="_x0000_s1072" style="position:absolute;left:6766;top:6405;width:2486;height:437" o:regroupid="2">
              <v:textbox style="mso-next-textbox:#_x0000_s1072">
                <w:txbxContent>
                  <w:p w:rsidR="00C72529" w:rsidRDefault="00C72529" w:rsidP="00D30C18">
                    <w:pPr>
                      <w:jc w:val="center"/>
                    </w:pPr>
                    <w:r>
                      <w:t>Cell 92, doweled</w:t>
                    </w:r>
                  </w:p>
                </w:txbxContent>
              </v:textbox>
            </v:rect>
            <v:shape id="_x0000_s1073" type="#_x0000_t32" style="position:absolute;left:6480;top:7140;width:729;height:275;flip:x y" o:connectortype="straight" o:regroupid="2">
              <v:stroke endarrow="block"/>
            </v:shape>
            <v:shape id="_x0000_s1224" type="#_x0000_t32" style="position:absolute;left:4785;top:7415;width:2513;height:0" o:connectortype="straight">
              <v:stroke dashstyle="dash"/>
            </v:shape>
          </v:group>
        </w:pict>
      </w:r>
      <w:r w:rsidR="00E13F9E" w:rsidRPr="004D17CE">
        <w:rPr>
          <w:noProof/>
          <w:lang w:eastAsia="en-US"/>
        </w:rPr>
        <w:drawing>
          <wp:inline distT="0" distB="0" distL="0" distR="0">
            <wp:extent cx="4144010" cy="3078480"/>
            <wp:effectExtent l="1905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srcRect/>
                    <a:stretch>
                      <a:fillRect/>
                    </a:stretch>
                  </pic:blipFill>
                  <pic:spPr bwMode="auto">
                    <a:xfrm>
                      <a:off x="0" y="0"/>
                      <a:ext cx="4144010" cy="3078480"/>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115" w:name="_Ref227432668"/>
      <w:bookmarkStart w:id="116" w:name="_Toc256443690"/>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27</w:t>
      </w:r>
      <w:r w:rsidR="00202A4F" w:rsidRPr="004D17CE">
        <w:fldChar w:fldCharType="end"/>
      </w:r>
      <w:bookmarkEnd w:id="115"/>
      <w:r w:rsidRPr="004D17CE">
        <w:t>:</w:t>
      </w:r>
      <w:r w:rsidR="00A37907" w:rsidRPr="004D17CE">
        <w:t xml:space="preserve"> Faulting of panels in Cell 97</w:t>
      </w:r>
      <w:r w:rsidR="001B43A9" w:rsidRPr="004D17CE">
        <w:t>(undoweled) but n</w:t>
      </w:r>
      <w:r w:rsidR="00A37907" w:rsidRPr="004D17CE">
        <w:t>o faulting in Cell 92</w:t>
      </w:r>
      <w:r w:rsidR="001B43A9" w:rsidRPr="004D17CE">
        <w:t xml:space="preserve"> </w:t>
      </w:r>
      <w:r w:rsidR="00334E27" w:rsidRPr="004D17CE">
        <w:t>(</w:t>
      </w:r>
      <w:r w:rsidR="001B43A9" w:rsidRPr="004D17CE">
        <w:t>1-in dowels)</w:t>
      </w:r>
      <w:r w:rsidR="00A37907" w:rsidRPr="004D17CE">
        <w:t>.</w:t>
      </w:r>
      <w:bookmarkEnd w:id="116"/>
    </w:p>
    <w:p w:rsidR="00E006F8" w:rsidRPr="004D17CE" w:rsidRDefault="00E006F8" w:rsidP="00D30C18">
      <w:pPr>
        <w:pStyle w:val="BodyText3"/>
        <w:spacing w:line="360" w:lineRule="auto"/>
        <w:rPr>
          <w:szCs w:val="24"/>
        </w:rPr>
      </w:pPr>
    </w:p>
    <w:p w:rsidR="00E673DE" w:rsidRPr="004D17CE" w:rsidRDefault="00E673DE" w:rsidP="00180E56">
      <w:pPr>
        <w:pStyle w:val="Heading4"/>
        <w:spacing w:line="360" w:lineRule="auto"/>
        <w:rPr>
          <w:sz w:val="24"/>
          <w:szCs w:val="24"/>
        </w:rPr>
      </w:pPr>
      <w:r w:rsidRPr="004D17CE">
        <w:rPr>
          <w:sz w:val="24"/>
          <w:szCs w:val="24"/>
        </w:rPr>
        <w:t xml:space="preserve">Sealing of joints </w:t>
      </w:r>
    </w:p>
    <w:p w:rsidR="00E8584D" w:rsidRDefault="00E673DE">
      <w:pPr>
        <w:spacing w:line="360" w:lineRule="auto"/>
        <w:jc w:val="both"/>
      </w:pPr>
      <w:r w:rsidRPr="004D17CE">
        <w:t xml:space="preserve">All </w:t>
      </w:r>
      <w:r w:rsidR="001139A9">
        <w:t xml:space="preserve">of the UTW and TWT </w:t>
      </w:r>
      <w:r w:rsidRPr="004D17CE">
        <w:t>cells</w:t>
      </w:r>
      <w:r w:rsidR="001139A9">
        <w:t>,</w:t>
      </w:r>
      <w:r w:rsidRPr="004D17CE">
        <w:t xml:space="preserve"> except for Cells 61 and </w:t>
      </w:r>
      <w:proofErr w:type="gramStart"/>
      <w:r w:rsidRPr="004D17CE">
        <w:t>63</w:t>
      </w:r>
      <w:r w:rsidR="001139A9">
        <w:t>,</w:t>
      </w:r>
      <w:proofErr w:type="gramEnd"/>
      <w:r w:rsidRPr="004D17CE">
        <w:t xml:space="preserve"> were constructed with joints</w:t>
      </w:r>
      <w:r w:rsidR="001139A9">
        <w:t xml:space="preserve"> filled with hot pour sealant</w:t>
      </w:r>
      <w:r w:rsidRPr="004D17CE">
        <w:t xml:space="preserve">.  </w:t>
      </w:r>
      <w:r w:rsidR="006C2AC0" w:rsidRPr="004516AD">
        <w:t xml:space="preserve">The larger amount of longitudinal and transverse cracks </w:t>
      </w:r>
      <w:r w:rsidRPr="004D17CE">
        <w:t>(</w:t>
      </w:r>
      <w:fldSimple w:instr=" REF _Ref227431941 \h  \* MERGEFORMAT ">
        <w:r w:rsidR="001E1D4B" w:rsidRPr="004D17CE">
          <w:t xml:space="preserve">Figure </w:t>
        </w:r>
        <w:r w:rsidR="001E1D4B">
          <w:rPr>
            <w:noProof/>
          </w:rPr>
          <w:t>15</w:t>
        </w:r>
      </w:fldSimple>
      <w:r w:rsidRPr="004D17CE">
        <w:t xml:space="preserve"> and </w:t>
      </w:r>
      <w:fldSimple w:instr=" REF _Ref227432717 \h  \* MERGEFORMAT ">
        <w:r w:rsidR="001E1D4B" w:rsidRPr="004D17CE">
          <w:t xml:space="preserve">Figure </w:t>
        </w:r>
        <w:r w:rsidR="001E1D4B">
          <w:rPr>
            <w:noProof/>
          </w:rPr>
          <w:t>16</w:t>
        </w:r>
      </w:fldSimple>
      <w:r w:rsidR="005E38D5" w:rsidRPr="004D17CE">
        <w:t>)</w:t>
      </w:r>
      <w:r w:rsidRPr="004D17CE">
        <w:t xml:space="preserve"> </w:t>
      </w:r>
      <w:proofErr w:type="gramStart"/>
      <w:r w:rsidR="00395A2B">
        <w:t>in  C</w:t>
      </w:r>
      <w:r w:rsidR="006C2AC0" w:rsidRPr="004516AD">
        <w:t>ells</w:t>
      </w:r>
      <w:proofErr w:type="gramEnd"/>
      <w:r w:rsidR="006C2AC0" w:rsidRPr="004516AD">
        <w:t xml:space="preserve"> </w:t>
      </w:r>
      <w:r w:rsidR="006C2AC0">
        <w:t>61 and 63</w:t>
      </w:r>
      <w:r w:rsidR="00395A2B">
        <w:t xml:space="preserve"> </w:t>
      </w:r>
      <w:r w:rsidR="006C2AC0" w:rsidRPr="004516AD">
        <w:t xml:space="preserve">compared to Cells 60 and 62 clearly shows </w:t>
      </w:r>
      <w:r w:rsidR="006C2AC0">
        <w:t xml:space="preserve">that </w:t>
      </w:r>
      <w:r w:rsidR="006C2AC0" w:rsidRPr="004516AD">
        <w:t>sealing the joints reduces the amount of cracking</w:t>
      </w:r>
      <w:r w:rsidRPr="004D17CE">
        <w:t xml:space="preserve">.  It </w:t>
      </w:r>
      <w:r w:rsidR="005E38D5" w:rsidRPr="004D17CE">
        <w:t xml:space="preserve">may </w:t>
      </w:r>
      <w:r w:rsidRPr="004D17CE">
        <w:t xml:space="preserve">also be noted that Cell 63, which is unsealed, developed a corner crack at 2.2 million ESALs.  </w:t>
      </w:r>
      <w:fldSimple w:instr=" REF _Ref227432771 \h  \* MERGEFORMAT ">
        <w:r w:rsidR="001E1D4B" w:rsidRPr="004D17CE">
          <w:t xml:space="preserve">Figure </w:t>
        </w:r>
        <w:r w:rsidR="001E1D4B">
          <w:rPr>
            <w:noProof/>
          </w:rPr>
          <w:t>28</w:t>
        </w:r>
      </w:fldSimple>
      <w:r w:rsidRPr="004D17CE">
        <w:t xml:space="preserve"> is a photo of the sealed and adjacent unsealed sections while it was raining.  It can </w:t>
      </w:r>
      <w:r w:rsidR="00621E2D" w:rsidRPr="004D17CE">
        <w:t xml:space="preserve">clearly </w:t>
      </w:r>
      <w:r w:rsidRPr="004D17CE">
        <w:t xml:space="preserve">be seen that the unsealed joints allow the water to enter the pavement structure while the rain puddles on the surface for the sealed joints.  The infiltration of the water into the pavement structure facilitates the degradation of the asphalt </w:t>
      </w:r>
      <w:r w:rsidR="001676F7" w:rsidRPr="004D17CE">
        <w:t>and hence the bond between the HMA and the overlay.  This is not as critical for thicker PCC overlays</w:t>
      </w:r>
      <w:r w:rsidR="00621E2D" w:rsidRPr="004D17CE">
        <w:t>;</w:t>
      </w:r>
      <w:r w:rsidR="001676F7" w:rsidRPr="004D17CE">
        <w:t xml:space="preserve"> but</w:t>
      </w:r>
      <w:r w:rsidR="00621E2D" w:rsidRPr="004D17CE">
        <w:t>,</w:t>
      </w:r>
      <w:r w:rsidR="001676F7" w:rsidRPr="004D17CE">
        <w:t xml:space="preserve"> a good bond is essential for the long-term performance of these thin overlays.  </w:t>
      </w:r>
      <w:r w:rsidR="00D7168B">
        <w:t>The s</w:t>
      </w:r>
      <w:r w:rsidR="001676F7" w:rsidRPr="004D17CE">
        <w:t xml:space="preserve">horter panel spacing </w:t>
      </w:r>
      <w:r w:rsidR="00D7168B">
        <w:t xml:space="preserve">also </w:t>
      </w:r>
      <w:r w:rsidR="001676F7" w:rsidRPr="004D17CE">
        <w:t>increase</w:t>
      </w:r>
      <w:r w:rsidR="00D7168B">
        <w:t>s</w:t>
      </w:r>
      <w:r w:rsidR="001676F7" w:rsidRPr="004D17CE">
        <w:t xml:space="preserve"> the area </w:t>
      </w:r>
      <w:r w:rsidR="00D7168B">
        <w:t xml:space="preserve">(due to more joints) </w:t>
      </w:r>
      <w:r w:rsidR="001676F7" w:rsidRPr="004D17CE">
        <w:t>for potential rain infiltration within the overlay, which also increase</w:t>
      </w:r>
      <w:r w:rsidR="00041BFB" w:rsidRPr="004D17CE">
        <w:t>s</w:t>
      </w:r>
      <w:r w:rsidR="001676F7" w:rsidRPr="004D17CE">
        <w:t xml:space="preserve"> the need to seal </w:t>
      </w:r>
      <w:r w:rsidR="00041BFB" w:rsidRPr="004D17CE">
        <w:t>the</w:t>
      </w:r>
      <w:r w:rsidR="001676F7" w:rsidRPr="004D17CE">
        <w:t xml:space="preserve"> joints to maintain the integrity of the underlying asphalt.</w:t>
      </w:r>
      <w:r w:rsidR="00D7168B">
        <w:t xml:space="preserve"> The infiltrated water though the unsealed joints may also increase the </w:t>
      </w:r>
      <w:r w:rsidR="0052116D">
        <w:t>probability</w:t>
      </w:r>
      <w:r w:rsidR="00D7168B">
        <w:t xml:space="preserve"> </w:t>
      </w:r>
      <w:r w:rsidR="0052116D">
        <w:t>of</w:t>
      </w:r>
      <w:r w:rsidR="00D7168B">
        <w:t xml:space="preserve"> durability cracks (due to freeze/thaw)</w:t>
      </w:r>
      <w:r w:rsidR="0052116D">
        <w:t xml:space="preserve"> near the corners of the panels</w:t>
      </w:r>
      <w:r w:rsidR="00395A2B">
        <w:t xml:space="preserve">, although signs of this were not observed at </w:t>
      </w:r>
      <w:r w:rsidR="00356E31">
        <w:t>MnROAD</w:t>
      </w:r>
      <w:r w:rsidR="00D7168B">
        <w:t>.</w:t>
      </w:r>
    </w:p>
    <w:p w:rsidR="00E006F8" w:rsidRPr="004D17CE" w:rsidRDefault="00202A4F" w:rsidP="00D30C18">
      <w:pPr>
        <w:pStyle w:val="BodyText3"/>
        <w:spacing w:line="360" w:lineRule="auto"/>
        <w:rPr>
          <w:szCs w:val="24"/>
        </w:rPr>
      </w:pPr>
      <w:r w:rsidRPr="00202A4F">
        <w:rPr>
          <w:noProof/>
        </w:rPr>
        <w:lastRenderedPageBreak/>
        <w:pict>
          <v:group id="_x0000_s1228" style="position:absolute;left:0;text-align:left;margin-left:125.25pt;margin-top:10.5pt;width:211.35pt;height:253.35pt;z-index:251697152" coordorigin="4305,1650" coordsize="4227,5067">
            <v:line id="_x0000_s1076" style="position:absolute" from="4305,2647" to="7156,2647" o:regroupid="3">
              <v:stroke dashstyle="dash"/>
            </v:line>
            <v:shape id="_x0000_s1077" type="#_x0000_t202" style="position:absolute;left:6881;top:6245;width:1580;height:472" o:regroupid="3">
              <v:textbox style="mso-next-textbox:#_x0000_s1077">
                <w:txbxContent>
                  <w:p w:rsidR="00C72529" w:rsidRDefault="00C72529" w:rsidP="00D30C18">
                    <w:r>
                      <w:t>March/2009</w:t>
                    </w:r>
                  </w:p>
                </w:txbxContent>
              </v:textbox>
            </v:shape>
            <v:shape id="_x0000_s1078" type="#_x0000_t32" style="position:absolute;left:7156;top:2647;width:345;height:742" o:connectortype="straight" o:regroupid="3">
              <v:stroke endarrow="block"/>
            </v:shape>
            <v:rect id="_x0000_s1079" style="position:absolute;left:7321;top:3510;width:1211;height:380" o:regroupid="3">
              <v:textbox style="mso-next-textbox:#_x0000_s1079">
                <w:txbxContent>
                  <w:p w:rsidR="00C72529" w:rsidRPr="000F7CA1" w:rsidRDefault="00C72529" w:rsidP="00D30C18">
                    <w:r>
                      <w:t xml:space="preserve">Unsealed </w:t>
                    </w:r>
                  </w:p>
                </w:txbxContent>
              </v:textbox>
            </v:rect>
            <v:rect id="_x0000_s1080" style="position:absolute;left:7501;top:1650;width:960;height:404" o:regroupid="3">
              <v:textbox style="mso-next-textbox:#_x0000_s1080">
                <w:txbxContent>
                  <w:p w:rsidR="00C72529" w:rsidRPr="000F7CA1" w:rsidRDefault="00C72529" w:rsidP="00D30C18">
                    <w:r>
                      <w:t xml:space="preserve">Sealed </w:t>
                    </w:r>
                  </w:p>
                </w:txbxContent>
              </v:textbox>
            </v:rect>
            <v:shape id="_x0000_s1081" type="#_x0000_t32" style="position:absolute;left:7038;top:2406;width:118;height:241;flip:x y" o:connectortype="straight" o:regroupid="3">
              <v:stroke endarrow="block"/>
            </v:shape>
          </v:group>
        </w:pict>
      </w:r>
      <w:r w:rsidR="008A7D48" w:rsidRPr="004D17CE">
        <w:rPr>
          <w:noProof/>
          <w:szCs w:val="24"/>
        </w:rPr>
        <w:drawing>
          <wp:anchor distT="0" distB="0" distL="114300" distR="114300" simplePos="0" relativeHeight="251676672" behindDoc="1" locked="0" layoutInCell="1" allowOverlap="1">
            <wp:simplePos x="0" y="0"/>
            <wp:positionH relativeFrom="character">
              <wp:posOffset>1485900</wp:posOffset>
            </wp:positionH>
            <wp:positionV relativeFrom="line">
              <wp:posOffset>0</wp:posOffset>
            </wp:positionV>
            <wp:extent cx="2838450" cy="3429000"/>
            <wp:effectExtent l="19050" t="0" r="0" b="0"/>
            <wp:wrapTight wrapText="bothSides">
              <wp:wrapPolygon edited="0">
                <wp:start x="-145" y="0"/>
                <wp:lineTo x="-145" y="21480"/>
                <wp:lineTo x="21600" y="21480"/>
                <wp:lineTo x="21600" y="0"/>
                <wp:lineTo x="-145" y="0"/>
              </wp:wrapPolygon>
            </wp:wrapTight>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2838450" cy="3429000"/>
                    </a:xfrm>
                    <a:prstGeom prst="rect">
                      <a:avLst/>
                    </a:prstGeom>
                    <a:noFill/>
                  </pic:spPr>
                </pic:pic>
              </a:graphicData>
            </a:graphic>
          </wp:anchor>
        </w:drawing>
      </w:r>
      <w:r w:rsidR="008A7D48" w:rsidRPr="004D17CE">
        <w:rPr>
          <w:noProof/>
          <w:szCs w:val="24"/>
        </w:rPr>
        <w:drawing>
          <wp:inline distT="0" distB="0" distL="0" distR="0">
            <wp:extent cx="2827020" cy="33972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srcRect/>
                    <a:stretch>
                      <a:fillRect/>
                    </a:stretch>
                  </pic:blipFill>
                  <pic:spPr bwMode="auto">
                    <a:xfrm>
                      <a:off x="0" y="0"/>
                      <a:ext cx="2827020" cy="3397250"/>
                    </a:xfrm>
                    <a:prstGeom prst="rect">
                      <a:avLst/>
                    </a:prstGeom>
                    <a:noFill/>
                    <a:ln w="9525">
                      <a:noFill/>
                      <a:miter lim="800000"/>
                      <a:headEnd/>
                      <a:tailEnd/>
                    </a:ln>
                  </pic:spPr>
                </pic:pic>
              </a:graphicData>
            </a:graphic>
          </wp:inline>
        </w:drawing>
      </w:r>
    </w:p>
    <w:p w:rsidR="0059429A" w:rsidRDefault="00A37907">
      <w:pPr>
        <w:tabs>
          <w:tab w:val="left" w:pos="3663"/>
        </w:tabs>
        <w:jc w:val="center"/>
      </w:pPr>
      <w:bookmarkStart w:id="117" w:name="_Ref227432771"/>
      <w:bookmarkStart w:id="118" w:name="_Toc256443691"/>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28</w:t>
      </w:r>
      <w:r w:rsidR="00202A4F" w:rsidRPr="004D17CE">
        <w:fldChar w:fldCharType="end"/>
      </w:r>
      <w:bookmarkEnd w:id="117"/>
      <w:r w:rsidR="00E006F8" w:rsidRPr="004D17CE">
        <w:t>:</w:t>
      </w:r>
      <w:r w:rsidRPr="004D17CE">
        <w:t xml:space="preserve"> </w:t>
      </w:r>
      <w:r w:rsidR="001B43A9" w:rsidRPr="004D17CE">
        <w:t xml:space="preserve">Difference in the amount of water infiltrating the surface for the </w:t>
      </w:r>
      <w:r w:rsidRPr="004D17CE">
        <w:t>sealed</w:t>
      </w:r>
      <w:bookmarkEnd w:id="118"/>
    </w:p>
    <w:p w:rsidR="00E8584D" w:rsidRDefault="00A37907">
      <w:pPr>
        <w:tabs>
          <w:tab w:val="left" w:pos="3663"/>
        </w:tabs>
        <w:jc w:val="center"/>
      </w:pPr>
      <w:proofErr w:type="gramStart"/>
      <w:r w:rsidRPr="004D17CE">
        <w:t>and</w:t>
      </w:r>
      <w:proofErr w:type="gramEnd"/>
      <w:r w:rsidRPr="004D17CE">
        <w:t xml:space="preserve"> unsealed sections.</w:t>
      </w:r>
    </w:p>
    <w:p w:rsidR="00E8584D" w:rsidRDefault="00E8584D">
      <w:pPr>
        <w:tabs>
          <w:tab w:val="left" w:pos="3663"/>
        </w:tabs>
        <w:jc w:val="center"/>
      </w:pPr>
    </w:p>
    <w:p w:rsidR="00E006F8" w:rsidRPr="004D17CE" w:rsidRDefault="00A37907" w:rsidP="00180E56">
      <w:pPr>
        <w:pStyle w:val="Heading4"/>
        <w:spacing w:line="360" w:lineRule="auto"/>
        <w:rPr>
          <w:sz w:val="24"/>
          <w:szCs w:val="24"/>
        </w:rPr>
      </w:pPr>
      <w:r w:rsidRPr="004D17CE">
        <w:rPr>
          <w:sz w:val="24"/>
          <w:szCs w:val="24"/>
        </w:rPr>
        <w:t>Thickness of the PCC layer</w:t>
      </w:r>
    </w:p>
    <w:p w:rsidR="00E006F8" w:rsidRPr="004D17CE" w:rsidRDefault="00A37907" w:rsidP="00D30C18">
      <w:pPr>
        <w:spacing w:line="360" w:lineRule="auto"/>
        <w:jc w:val="both"/>
      </w:pPr>
      <w:r w:rsidRPr="004D17CE">
        <w:t xml:space="preserve">The performance of Cells 93, 94 and 95 compared to Cells 92, 96 and 97 verifies </w:t>
      </w:r>
      <w:r w:rsidR="008216B1" w:rsidRPr="004D17CE">
        <w:t>the fact that thicker PCC slabs enhance the life of the pavement</w:t>
      </w:r>
      <w:r w:rsidRPr="004D17CE">
        <w:t xml:space="preserve">.  The </w:t>
      </w:r>
      <w:r w:rsidRPr="004D17CE">
        <w:rPr>
          <w:lang w:eastAsia="en-US"/>
        </w:rPr>
        <w:t>performance of Cells 60 and 61 compared to Cells 62 and 63 also indicates that thicker slabs offer better resistance against fatigue cracking due to increased stiffness</w:t>
      </w:r>
      <w:r w:rsidR="001676F7" w:rsidRPr="004D17CE">
        <w:rPr>
          <w:lang w:eastAsia="en-US"/>
        </w:rPr>
        <w:t>, as would be expected</w:t>
      </w:r>
      <w:r w:rsidRPr="004D17CE">
        <w:rPr>
          <w:lang w:eastAsia="en-US"/>
        </w:rPr>
        <w:t>.</w:t>
      </w:r>
      <w:r w:rsidR="001676F7" w:rsidRPr="004D17CE">
        <w:rPr>
          <w:lang w:eastAsia="en-US"/>
        </w:rPr>
        <w:t xml:space="preserve">  The thickness of the overlay also affects the potential for reflection cracking, as will be discussed in depth</w:t>
      </w:r>
      <w:r w:rsidRPr="004D17CE">
        <w:t xml:space="preserve"> </w:t>
      </w:r>
      <w:r w:rsidR="001676F7" w:rsidRPr="004D17CE">
        <w:t>in a subsequent section.</w:t>
      </w:r>
    </w:p>
    <w:p w:rsidR="008E1B2D" w:rsidRDefault="008E1B2D" w:rsidP="00180E56">
      <w:pPr>
        <w:pStyle w:val="Heading4"/>
        <w:spacing w:before="60" w:line="360" w:lineRule="auto"/>
        <w:rPr>
          <w:sz w:val="24"/>
          <w:szCs w:val="24"/>
        </w:rPr>
      </w:pPr>
    </w:p>
    <w:p w:rsidR="00E006F8" w:rsidRPr="004D17CE" w:rsidRDefault="00A37907" w:rsidP="00180E56">
      <w:pPr>
        <w:pStyle w:val="Heading4"/>
        <w:spacing w:before="60" w:line="360" w:lineRule="auto"/>
        <w:rPr>
          <w:sz w:val="24"/>
          <w:szCs w:val="24"/>
        </w:rPr>
      </w:pPr>
      <w:r w:rsidRPr="004D17CE">
        <w:rPr>
          <w:sz w:val="24"/>
          <w:szCs w:val="24"/>
        </w:rPr>
        <w:t>Thickness of the HMA layer</w:t>
      </w:r>
    </w:p>
    <w:p w:rsidR="00E006F8" w:rsidRPr="004D17CE" w:rsidRDefault="00347486" w:rsidP="00D30C18">
      <w:pPr>
        <w:spacing w:line="360" w:lineRule="auto"/>
        <w:jc w:val="both"/>
      </w:pPr>
      <w:r>
        <w:t xml:space="preserve">The 1997 and 2004 </w:t>
      </w:r>
      <w:r w:rsidR="00356E31">
        <w:t>MnROAD</w:t>
      </w:r>
      <w:r w:rsidR="00A37907" w:rsidRPr="004D17CE">
        <w:t xml:space="preserve"> sections were constructed on </w:t>
      </w:r>
      <w:r w:rsidR="001676F7" w:rsidRPr="004D17CE">
        <w:t xml:space="preserve">a </w:t>
      </w:r>
      <w:r w:rsidR="00A37907" w:rsidRPr="004D17CE">
        <w:t xml:space="preserve">sound full depth asphalt </w:t>
      </w:r>
      <w:r w:rsidR="001676F7" w:rsidRPr="004D17CE">
        <w:t>pavement</w:t>
      </w:r>
      <w:r>
        <w:t xml:space="preserve"> (no </w:t>
      </w:r>
      <w:proofErr w:type="spellStart"/>
      <w:r>
        <w:t>subbase</w:t>
      </w:r>
      <w:proofErr w:type="spellEnd"/>
      <w:r>
        <w:t>)</w:t>
      </w:r>
      <w:r w:rsidR="001676F7" w:rsidRPr="004D17CE">
        <w:t xml:space="preserve">.  After milling, the </w:t>
      </w:r>
      <w:r w:rsidR="000A7120" w:rsidRPr="004D17CE">
        <w:t xml:space="preserve">remaining asphalt thickness ranged </w:t>
      </w:r>
      <w:r w:rsidR="0043479B" w:rsidRPr="004D17CE">
        <w:t>from</w:t>
      </w:r>
      <w:r w:rsidR="000A7120" w:rsidRPr="004D17CE">
        <w:t xml:space="preserve"> 7 to 10 in. </w:t>
      </w:r>
      <w:r w:rsidR="00A37907" w:rsidRPr="004D17CE">
        <w:t xml:space="preserve"> </w:t>
      </w:r>
      <w:r w:rsidR="000A7120" w:rsidRPr="004D17CE">
        <w:t>T</w:t>
      </w:r>
      <w:r w:rsidR="00A37907" w:rsidRPr="004D17CE">
        <w:t>herefore, the sensitivity of the HMA layer thickness is not clearly understood from the performance of these sections</w:t>
      </w:r>
      <w:r>
        <w:t>. A similarly sound HMA layer was present under each cell</w:t>
      </w:r>
      <w:r w:rsidR="00A37907" w:rsidRPr="004D17CE">
        <w:t xml:space="preserve">.  The only fact which is clearly verified is that a stiffer HMA layer contributes more to the development of reflection cracks (discussed in </w:t>
      </w:r>
      <w:r w:rsidR="0043479B" w:rsidRPr="004D17CE">
        <w:t xml:space="preserve">Section </w:t>
      </w:r>
      <w:fldSimple w:instr=" REF _Ref244526661 \h  \* MERGEFORMAT ">
        <w:r w:rsidR="001E1D4B" w:rsidRPr="004D17CE">
          <w:t>4.1.4    Reflection cracking</w:t>
        </w:r>
      </w:fldSimple>
      <w:r w:rsidR="00A37907" w:rsidRPr="004D17CE">
        <w:t>).</w:t>
      </w:r>
    </w:p>
    <w:p w:rsidR="00E006F8" w:rsidRPr="004D17CE" w:rsidRDefault="00A37907" w:rsidP="00180E56">
      <w:pPr>
        <w:pStyle w:val="Heading4"/>
        <w:spacing w:line="360" w:lineRule="auto"/>
        <w:rPr>
          <w:sz w:val="24"/>
          <w:szCs w:val="24"/>
        </w:rPr>
      </w:pPr>
      <w:r w:rsidRPr="004D17CE">
        <w:rPr>
          <w:sz w:val="24"/>
          <w:szCs w:val="24"/>
        </w:rPr>
        <w:lastRenderedPageBreak/>
        <w:t xml:space="preserve">Seasonal </w:t>
      </w:r>
      <w:r w:rsidR="000A7120" w:rsidRPr="004D17CE">
        <w:rPr>
          <w:sz w:val="24"/>
          <w:szCs w:val="24"/>
        </w:rPr>
        <w:t>variation in HMA resilient modulus</w:t>
      </w:r>
    </w:p>
    <w:p w:rsidR="005A00DC" w:rsidRDefault="00B71177" w:rsidP="0059429A">
      <w:pPr>
        <w:pStyle w:val="BodyText3"/>
        <w:spacing w:line="360" w:lineRule="auto"/>
        <w:rPr>
          <w:color w:val="FF0000"/>
        </w:rPr>
      </w:pPr>
      <w:r w:rsidRPr="004516AD">
        <w:t xml:space="preserve">The resilient modulus of </w:t>
      </w:r>
      <w:r>
        <w:t>the HMA</w:t>
      </w:r>
      <w:r w:rsidRPr="004516AD">
        <w:t xml:space="preserve"> decreases with </w:t>
      </w:r>
      <w:r>
        <w:t>an increase in</w:t>
      </w:r>
      <w:r w:rsidRPr="004516AD">
        <w:t xml:space="preserve"> temperature.  Therefore, the asphalt below the concrete provides less support when the temperature is higher.</w:t>
      </w:r>
      <w:r>
        <w:t xml:space="preserve"> </w:t>
      </w:r>
      <w:r w:rsidRPr="004516AD">
        <w:t xml:space="preserve"> </w:t>
      </w:r>
      <w:r w:rsidR="00A37907" w:rsidRPr="004D17CE">
        <w:t>The PCC overlay must then bear a larger portion of the load, resulting in higher stresses.  Vandenbossche (2005) characterized the relationship between changes in strain and changes in the resilient modulus</w:t>
      </w:r>
      <w:r w:rsidR="00EE57AF" w:rsidRPr="004D17CE">
        <w:t xml:space="preserve">. </w:t>
      </w:r>
      <w:r w:rsidR="0059429A">
        <w:t xml:space="preserve"> </w:t>
      </w:r>
      <w:r w:rsidR="00D171D3">
        <w:t>See</w:t>
      </w:r>
      <w:r w:rsidR="0059429A">
        <w:t xml:space="preserve"> </w:t>
      </w:r>
      <w:r w:rsidR="00202A4F">
        <w:fldChar w:fldCharType="begin"/>
      </w:r>
      <w:r w:rsidR="0059429A">
        <w:instrText xml:space="preserve"> REF _Ref251612257 \h </w:instrText>
      </w:r>
      <w:r w:rsidR="00202A4F">
        <w:fldChar w:fldCharType="separate"/>
      </w:r>
      <w:r w:rsidR="001E1D4B" w:rsidRPr="004D17CE">
        <w:t xml:space="preserve">Figure </w:t>
      </w:r>
      <w:r w:rsidR="001E1D4B">
        <w:rPr>
          <w:noProof/>
        </w:rPr>
        <w:t>29</w:t>
      </w:r>
      <w:r w:rsidR="00202A4F">
        <w:fldChar w:fldCharType="end"/>
      </w:r>
      <w:r w:rsidR="0059429A">
        <w:t xml:space="preserve">. </w:t>
      </w:r>
      <w:r w:rsidR="004C1BB0">
        <w:t>In that study</w:t>
      </w:r>
      <w:r w:rsidR="005365C0">
        <w:t>,</w:t>
      </w:r>
      <w:r w:rsidR="004C1BB0">
        <w:t xml:space="preserve"> </w:t>
      </w:r>
      <w:r w:rsidR="00D171D3" w:rsidRPr="004D17CE">
        <w:t xml:space="preserve">strains were measured at the </w:t>
      </w:r>
      <w:r w:rsidR="00D171D3">
        <w:t xml:space="preserve">very </w:t>
      </w:r>
      <w:r w:rsidR="00D171D3" w:rsidRPr="004D17CE">
        <w:t xml:space="preserve">bottom of </w:t>
      </w:r>
      <w:r w:rsidR="00BF3A12">
        <w:t>a</w:t>
      </w:r>
      <w:r w:rsidR="00D171D3" w:rsidRPr="004D17CE">
        <w:t xml:space="preserve"> concrete overlay</w:t>
      </w:r>
      <w:r w:rsidR="00BF3A12">
        <w:t xml:space="preserve"> (</w:t>
      </w:r>
      <w:r w:rsidR="00BF3A12" w:rsidRPr="004D17CE">
        <w:t xml:space="preserve">3-in </w:t>
      </w:r>
      <w:r w:rsidR="00BF3A12">
        <w:t xml:space="preserve">with a 5-ft x 6-ft joint layout) </w:t>
      </w:r>
      <w:r w:rsidR="00D171D3" w:rsidRPr="004D17CE">
        <w:t xml:space="preserve">and 1 in from the top of the </w:t>
      </w:r>
      <w:r w:rsidR="00795D30">
        <w:t>surface</w:t>
      </w:r>
      <w:r w:rsidR="005365C0">
        <w:t>,</w:t>
      </w:r>
      <w:r w:rsidR="004C1BB0">
        <w:t xml:space="preserve"> under a 9-kip FWD load in the wheelpath adjacent to a transverse joint. </w:t>
      </w:r>
      <w:r w:rsidR="00BF3A12">
        <w:t xml:space="preserve"> It can be seen that t</w:t>
      </w:r>
      <w:r w:rsidR="00E006F8" w:rsidRPr="004D17CE">
        <w:t xml:space="preserve">he tensile strain at the bottom of the PCC layer </w:t>
      </w:r>
      <w:r w:rsidR="00A37907" w:rsidRPr="004D17CE">
        <w:t xml:space="preserve">increased rapidly when the resilient modulus of the asphalt fell below 435 </w:t>
      </w:r>
      <w:proofErr w:type="spellStart"/>
      <w:r w:rsidR="00A37907" w:rsidRPr="004D17CE">
        <w:t>ksi</w:t>
      </w:r>
      <w:proofErr w:type="spellEnd"/>
      <w:r w:rsidR="00A37907" w:rsidRPr="004D17CE">
        <w:t xml:space="preserve"> (at </w:t>
      </w:r>
      <w:r w:rsidR="00221C54">
        <w:t>greater than or equal to 64</w:t>
      </w:r>
      <w:r w:rsidR="00F34F8B" w:rsidRPr="004D17CE">
        <w:t xml:space="preserve"> </w:t>
      </w:r>
      <w:r w:rsidR="00027AA6" w:rsidRPr="004D17CE">
        <w:t>°</w:t>
      </w:r>
      <w:r w:rsidR="00A37907" w:rsidRPr="004D17CE">
        <w:t xml:space="preserve">F).  The strain </w:t>
      </w:r>
      <w:r w:rsidR="00E0170B">
        <w:t xml:space="preserve">in the concrete </w:t>
      </w:r>
      <w:r w:rsidR="00A37907" w:rsidRPr="004D17CE">
        <w:t xml:space="preserve">is close to zero when the resilient modulus </w:t>
      </w:r>
      <w:r w:rsidR="00E0170B">
        <w:t xml:space="preserve">of the HMA </w:t>
      </w:r>
      <w:r w:rsidR="00A37907" w:rsidRPr="004D17CE">
        <w:t xml:space="preserve">is </w:t>
      </w:r>
      <w:r w:rsidR="00F34F8B">
        <w:t>between</w:t>
      </w:r>
      <w:r w:rsidR="00FF6D1E">
        <w:t xml:space="preserve"> </w:t>
      </w:r>
      <w:r w:rsidR="00F34F8B">
        <w:t xml:space="preserve">435 </w:t>
      </w:r>
      <w:proofErr w:type="spellStart"/>
      <w:r w:rsidR="00F34F8B">
        <w:t>ksi</w:t>
      </w:r>
      <w:proofErr w:type="spellEnd"/>
      <w:r w:rsidR="00F34F8B">
        <w:t xml:space="preserve"> </w:t>
      </w:r>
      <w:r w:rsidR="00FF6D1E">
        <w:t>to</w:t>
      </w:r>
      <w:r w:rsidR="00FF6D1E" w:rsidRPr="004D17CE">
        <w:t xml:space="preserve"> </w:t>
      </w:r>
      <w:r w:rsidR="00A37907" w:rsidRPr="004D17CE">
        <w:t xml:space="preserve">580 </w:t>
      </w:r>
      <w:proofErr w:type="spellStart"/>
      <w:r w:rsidR="00A37907" w:rsidRPr="004D17CE">
        <w:t>ksi</w:t>
      </w:r>
      <w:proofErr w:type="spellEnd"/>
      <w:r w:rsidR="00F34F8B">
        <w:t xml:space="preserve"> (60</w:t>
      </w:r>
      <w:r w:rsidR="00A37907" w:rsidRPr="004D17CE">
        <w:t xml:space="preserve"> </w:t>
      </w:r>
      <w:r w:rsidR="00F34F8B" w:rsidRPr="004D17CE">
        <w:t>°F</w:t>
      </w:r>
      <w:r w:rsidR="00F34F8B">
        <w:t xml:space="preserve">) </w:t>
      </w:r>
      <w:r w:rsidR="00F34F8B" w:rsidRPr="004D17CE">
        <w:t>and</w:t>
      </w:r>
      <w:r w:rsidR="00A37907" w:rsidRPr="004D17CE">
        <w:t xml:space="preserve"> the entire concrete overlay is in compression when the resilient modulus </w:t>
      </w:r>
      <w:r w:rsidR="00E0170B">
        <w:t xml:space="preserve">of the HMA </w:t>
      </w:r>
      <w:r w:rsidR="00A37907" w:rsidRPr="004D17CE">
        <w:t xml:space="preserve">is above 580 </w:t>
      </w:r>
      <w:proofErr w:type="spellStart"/>
      <w:r w:rsidR="00A37907" w:rsidRPr="004D17CE">
        <w:t>ksi</w:t>
      </w:r>
      <w:proofErr w:type="spellEnd"/>
      <w:r w:rsidR="00A37907" w:rsidRPr="004D17CE">
        <w:t xml:space="preserve">.  The average monthly temperature </w:t>
      </w:r>
      <w:r w:rsidR="00E0170B">
        <w:t xml:space="preserve">in Minnesota </w:t>
      </w:r>
      <w:r w:rsidR="00A37907" w:rsidRPr="004D17CE">
        <w:t xml:space="preserve">is greater than 43 </w:t>
      </w:r>
      <w:r w:rsidR="00027AA6" w:rsidRPr="004D17CE">
        <w:t>°</w:t>
      </w:r>
      <w:r w:rsidR="00A37907" w:rsidRPr="004D17CE">
        <w:t xml:space="preserve">F for seven months of the year in Minnesota and greater than 51 </w:t>
      </w:r>
      <w:r w:rsidR="00E006F8" w:rsidRPr="004D17CE">
        <w:sym w:font="Symbol" w:char="F0B0"/>
      </w:r>
      <w:r w:rsidR="00E006F8" w:rsidRPr="004D17CE">
        <w:t xml:space="preserve">F for five months of the year. </w:t>
      </w:r>
      <w:r w:rsidR="00775496">
        <w:t xml:space="preserve">Therefore, </w:t>
      </w:r>
      <w:r w:rsidR="00E331EC">
        <w:t xml:space="preserve">it can be assumed that </w:t>
      </w:r>
      <w:r w:rsidR="00775496">
        <w:t xml:space="preserve">the </w:t>
      </w:r>
      <w:r w:rsidR="00E006F8" w:rsidRPr="004D17CE">
        <w:t xml:space="preserve">bottom of </w:t>
      </w:r>
      <w:r w:rsidR="00E0170B">
        <w:t xml:space="preserve">a UTW </w:t>
      </w:r>
      <w:r w:rsidR="00E0170B" w:rsidRPr="004D17CE">
        <w:t>overlay</w:t>
      </w:r>
      <w:r w:rsidR="00E0170B">
        <w:t xml:space="preserve"> </w:t>
      </w:r>
      <w:r w:rsidR="00E006F8" w:rsidRPr="004D17CE">
        <w:t xml:space="preserve">will be in tension under an applied load for </w:t>
      </w:r>
      <w:r w:rsidR="00E331EC">
        <w:t xml:space="preserve">a </w:t>
      </w:r>
      <w:r w:rsidR="00775496">
        <w:t xml:space="preserve">larger period </w:t>
      </w:r>
      <w:r w:rsidR="00E006F8" w:rsidRPr="004D17CE">
        <w:t>of the year.  This illustrates the importance of considering seaso</w:t>
      </w:r>
      <w:r w:rsidR="00A37907" w:rsidRPr="004D17CE">
        <w:t xml:space="preserve">nal effects when determining the design life of ultra-thin whitetopping. </w:t>
      </w:r>
    </w:p>
    <w:p w:rsidR="005A00DC" w:rsidRDefault="005A00DC">
      <w:pPr>
        <w:pStyle w:val="BodyText3"/>
        <w:spacing w:line="360" w:lineRule="auto"/>
        <w:rPr>
          <w:color w:val="FF0000"/>
        </w:rPr>
      </w:pPr>
    </w:p>
    <w:p w:rsidR="002E2E49" w:rsidRPr="004D17CE" w:rsidRDefault="002E2E49" w:rsidP="00CC78CB">
      <w:pPr>
        <w:pStyle w:val="BodyText2"/>
        <w:spacing w:line="240" w:lineRule="auto"/>
        <w:jc w:val="center"/>
      </w:pPr>
      <w:r w:rsidRPr="004D17CE">
        <w:rPr>
          <w:noProof/>
          <w:lang w:eastAsia="en-US"/>
        </w:rPr>
        <w:drawing>
          <wp:inline distT="0" distB="0" distL="0" distR="0">
            <wp:extent cx="4791075" cy="2724150"/>
            <wp:effectExtent l="19050" t="0" r="9525" b="0"/>
            <wp:docPr id="33" name="Ch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46" cstate="print"/>
                    <a:srcRect/>
                    <a:stretch>
                      <a:fillRect/>
                    </a:stretch>
                  </pic:blipFill>
                  <pic:spPr bwMode="auto">
                    <a:xfrm>
                      <a:off x="0" y="0"/>
                      <a:ext cx="4791075" cy="2724150"/>
                    </a:xfrm>
                    <a:prstGeom prst="rect">
                      <a:avLst/>
                    </a:prstGeom>
                    <a:noFill/>
                    <a:ln w="9525">
                      <a:noFill/>
                      <a:miter lim="800000"/>
                      <a:headEnd/>
                      <a:tailEnd/>
                    </a:ln>
                  </pic:spPr>
                </pic:pic>
              </a:graphicData>
            </a:graphic>
          </wp:inline>
        </w:drawing>
      </w:r>
      <w:bookmarkStart w:id="119" w:name="_Ref227432812"/>
      <w:bookmarkStart w:id="120" w:name="_Ref238085167"/>
    </w:p>
    <w:p w:rsidR="004718B9" w:rsidRPr="004D17CE" w:rsidRDefault="00A37907" w:rsidP="00421CA3">
      <w:pPr>
        <w:pStyle w:val="BodyText2"/>
        <w:spacing w:line="240" w:lineRule="auto"/>
        <w:jc w:val="center"/>
      </w:pPr>
      <w:bookmarkStart w:id="121" w:name="_Ref251612257"/>
      <w:bookmarkStart w:id="122" w:name="_Toc256443692"/>
      <w:r w:rsidRPr="004D17CE">
        <w:t xml:space="preserve">Figure </w:t>
      </w:r>
      <w:r w:rsidR="00202A4F" w:rsidRPr="004D17CE">
        <w:fldChar w:fldCharType="begin"/>
      </w:r>
      <w:r w:rsidR="007F74B5" w:rsidRPr="004D17CE">
        <w:instrText xml:space="preserve"> SEQ Figure \* ARABIC </w:instrText>
      </w:r>
      <w:r w:rsidR="00202A4F" w:rsidRPr="004D17CE">
        <w:fldChar w:fldCharType="separate"/>
      </w:r>
      <w:r w:rsidR="001E1D4B">
        <w:rPr>
          <w:noProof/>
        </w:rPr>
        <w:t>29</w:t>
      </w:r>
      <w:r w:rsidR="00202A4F" w:rsidRPr="004D17CE">
        <w:fldChar w:fldCharType="end"/>
      </w:r>
      <w:bookmarkEnd w:id="119"/>
      <w:bookmarkEnd w:id="120"/>
      <w:bookmarkEnd w:id="121"/>
      <w:r w:rsidR="003000D0" w:rsidRPr="004D17CE">
        <w:t>: Strain directly under a 9-k</w:t>
      </w:r>
      <w:r w:rsidR="00C64F37" w:rsidRPr="004D17CE">
        <w:t>ip FWD</w:t>
      </w:r>
      <w:r w:rsidRPr="004D17CE">
        <w:t xml:space="preserve"> load applied in the wheelpath adjacent to a transverse joint on a 3-in overlay with 5-ft x 6-ft panels. (Vandenbossche, 2005)</w:t>
      </w:r>
      <w:bookmarkEnd w:id="122"/>
    </w:p>
    <w:p w:rsidR="00E006F8" w:rsidRPr="004D17CE" w:rsidRDefault="00A37907" w:rsidP="00180E56">
      <w:pPr>
        <w:pStyle w:val="Heading3"/>
        <w:spacing w:line="360" w:lineRule="auto"/>
        <w:rPr>
          <w:rFonts w:ascii="Times New Roman" w:hAnsi="Times New Roman" w:cs="Times New Roman"/>
          <w:sz w:val="24"/>
          <w:szCs w:val="24"/>
        </w:rPr>
      </w:pPr>
      <w:bookmarkStart w:id="123" w:name="_Ref244526644"/>
      <w:bookmarkStart w:id="124" w:name="_Ref244526655"/>
      <w:bookmarkStart w:id="125" w:name="_Ref244526661"/>
      <w:bookmarkStart w:id="126" w:name="_Ref244578215"/>
      <w:bookmarkStart w:id="127" w:name="_Toc256443596"/>
      <w:r w:rsidRPr="004D17CE">
        <w:rPr>
          <w:rFonts w:ascii="Times New Roman" w:hAnsi="Times New Roman" w:cs="Times New Roman"/>
          <w:sz w:val="24"/>
          <w:szCs w:val="24"/>
        </w:rPr>
        <w:lastRenderedPageBreak/>
        <w:t>4.1.4</w:t>
      </w:r>
      <w:r w:rsidR="005703B0" w:rsidRPr="004D17CE">
        <w:rPr>
          <w:rFonts w:ascii="Times New Roman" w:hAnsi="Times New Roman" w:cs="Times New Roman"/>
          <w:sz w:val="24"/>
          <w:szCs w:val="24"/>
        </w:rPr>
        <w:t xml:space="preserve">    </w:t>
      </w:r>
      <w:r w:rsidRPr="004D17CE">
        <w:rPr>
          <w:rFonts w:ascii="Times New Roman" w:hAnsi="Times New Roman" w:cs="Times New Roman"/>
          <w:sz w:val="24"/>
          <w:szCs w:val="24"/>
        </w:rPr>
        <w:t>Reflection crack</w:t>
      </w:r>
      <w:r w:rsidR="000A7120" w:rsidRPr="004D17CE">
        <w:rPr>
          <w:rFonts w:ascii="Times New Roman" w:hAnsi="Times New Roman" w:cs="Times New Roman"/>
          <w:sz w:val="24"/>
          <w:szCs w:val="24"/>
        </w:rPr>
        <w:t>ing</w:t>
      </w:r>
      <w:bookmarkEnd w:id="123"/>
      <w:bookmarkEnd w:id="124"/>
      <w:bookmarkEnd w:id="125"/>
      <w:bookmarkEnd w:id="126"/>
      <w:bookmarkEnd w:id="127"/>
      <w:r w:rsidRPr="004D17CE">
        <w:rPr>
          <w:rFonts w:ascii="Times New Roman" w:hAnsi="Times New Roman" w:cs="Times New Roman"/>
          <w:sz w:val="24"/>
          <w:szCs w:val="24"/>
        </w:rPr>
        <w:t xml:space="preserve"> </w:t>
      </w:r>
    </w:p>
    <w:p w:rsidR="0005236E" w:rsidRDefault="00A37907" w:rsidP="0005236E">
      <w:pPr>
        <w:pStyle w:val="BodyText3"/>
        <w:spacing w:line="360" w:lineRule="auto"/>
      </w:pPr>
      <w:r w:rsidRPr="004D17CE">
        <w:rPr>
          <w:szCs w:val="24"/>
          <w:lang w:eastAsia="zh-CN"/>
        </w:rPr>
        <w:t>The i</w:t>
      </w:r>
      <w:r w:rsidRPr="004D17CE">
        <w:rPr>
          <w:szCs w:val="24"/>
        </w:rPr>
        <w:t>nvestigation of the performance of Cells 93 to 95 show</w:t>
      </w:r>
      <w:r w:rsidR="00144CBE" w:rsidRPr="004D17CE">
        <w:rPr>
          <w:szCs w:val="24"/>
        </w:rPr>
        <w:t>s</w:t>
      </w:r>
      <w:r w:rsidRPr="004D17CE">
        <w:rPr>
          <w:szCs w:val="24"/>
        </w:rPr>
        <w:t xml:space="preserve"> that many of the transverse cracks were </w:t>
      </w:r>
      <w:r w:rsidR="000A7120" w:rsidRPr="004D17CE">
        <w:rPr>
          <w:szCs w:val="24"/>
        </w:rPr>
        <w:t xml:space="preserve">the </w:t>
      </w:r>
      <w:r w:rsidRPr="004D17CE">
        <w:rPr>
          <w:szCs w:val="24"/>
        </w:rPr>
        <w:t xml:space="preserve">result of previously existing temperature cracks in the asphalt reflecting up through the concrete. </w:t>
      </w:r>
      <w:r w:rsidRPr="004D17CE">
        <w:rPr>
          <w:szCs w:val="24"/>
          <w:lang w:eastAsia="zh-CN"/>
        </w:rPr>
        <w:t xml:space="preserve"> </w:t>
      </w:r>
      <w:r w:rsidRPr="004D17CE">
        <w:rPr>
          <w:szCs w:val="24"/>
        </w:rPr>
        <w:t>Reflection cracking is a function of both uniform</w:t>
      </w:r>
      <w:r w:rsidRPr="004D17CE">
        <w:rPr>
          <w:szCs w:val="24"/>
          <w:lang w:eastAsia="zh-CN"/>
        </w:rPr>
        <w:t>-</w:t>
      </w:r>
      <w:r w:rsidRPr="004D17CE">
        <w:rPr>
          <w:szCs w:val="24"/>
        </w:rPr>
        <w:t>temperature</w:t>
      </w:r>
      <w:r w:rsidRPr="004D17CE">
        <w:rPr>
          <w:szCs w:val="24"/>
          <w:lang w:eastAsia="zh-CN"/>
        </w:rPr>
        <w:t>-induced</w:t>
      </w:r>
      <w:r w:rsidRPr="004D17CE">
        <w:rPr>
          <w:szCs w:val="24"/>
        </w:rPr>
        <w:t xml:space="preserve"> and load-related stress</w:t>
      </w:r>
      <w:r w:rsidR="00A57636" w:rsidRPr="004D17CE">
        <w:rPr>
          <w:szCs w:val="24"/>
        </w:rPr>
        <w:t>es</w:t>
      </w:r>
      <w:r w:rsidRPr="004D17CE">
        <w:rPr>
          <w:szCs w:val="24"/>
        </w:rPr>
        <w:t xml:space="preserve">.  The thermal contraction of the asphalt in the winter creates a stress concentration at the bottom of the concrete </w:t>
      </w:r>
      <w:r w:rsidR="002E4A6D" w:rsidRPr="004D17CE">
        <w:rPr>
          <w:szCs w:val="24"/>
        </w:rPr>
        <w:t xml:space="preserve">layer </w:t>
      </w:r>
      <w:r w:rsidRPr="004D17CE">
        <w:rPr>
          <w:szCs w:val="24"/>
        </w:rPr>
        <w:t xml:space="preserve">in the region near the tip of the crack in the asphalt.  The magnitude of the tensile stress at the bottom of the </w:t>
      </w:r>
      <w:r w:rsidR="00E0170B" w:rsidRPr="004D17CE">
        <w:rPr>
          <w:szCs w:val="24"/>
        </w:rPr>
        <w:t xml:space="preserve">concrete </w:t>
      </w:r>
      <w:r w:rsidR="00E0170B">
        <w:rPr>
          <w:szCs w:val="24"/>
        </w:rPr>
        <w:t>can be further</w:t>
      </w:r>
      <w:r w:rsidRPr="004D17CE">
        <w:rPr>
          <w:szCs w:val="24"/>
        </w:rPr>
        <w:t xml:space="preserve"> increased as a result of vehicle loads</w:t>
      </w:r>
      <w:r w:rsidR="0005236E">
        <w:rPr>
          <w:szCs w:val="24"/>
        </w:rPr>
        <w:t>.</w:t>
      </w:r>
      <w:r w:rsidRPr="004D17CE">
        <w:rPr>
          <w:szCs w:val="24"/>
        </w:rPr>
        <w:t xml:space="preserve"> </w:t>
      </w:r>
      <w:r w:rsidR="0005236E">
        <w:rPr>
          <w:szCs w:val="24"/>
        </w:rPr>
        <w:t xml:space="preserve"> </w:t>
      </w:r>
      <w:r w:rsidR="0005236E">
        <w:t xml:space="preserve">The combination of both </w:t>
      </w:r>
      <w:r w:rsidR="004E43C0" w:rsidRPr="004D17CE">
        <w:rPr>
          <w:szCs w:val="24"/>
        </w:rPr>
        <w:t>uniform</w:t>
      </w:r>
      <w:r w:rsidR="004E43C0" w:rsidRPr="004D17CE">
        <w:rPr>
          <w:szCs w:val="24"/>
          <w:lang w:eastAsia="zh-CN"/>
        </w:rPr>
        <w:t>-</w:t>
      </w:r>
      <w:r w:rsidR="004E43C0" w:rsidRPr="004D17CE">
        <w:rPr>
          <w:szCs w:val="24"/>
        </w:rPr>
        <w:t>temperature</w:t>
      </w:r>
      <w:r w:rsidR="004E43C0" w:rsidRPr="004D17CE">
        <w:rPr>
          <w:szCs w:val="24"/>
          <w:lang w:eastAsia="zh-CN"/>
        </w:rPr>
        <w:t>-induced</w:t>
      </w:r>
      <w:r w:rsidR="004E43C0" w:rsidRPr="004D17CE">
        <w:rPr>
          <w:szCs w:val="24"/>
        </w:rPr>
        <w:t xml:space="preserve"> and load-related stresses</w:t>
      </w:r>
      <w:r w:rsidR="004E43C0">
        <w:t xml:space="preserve"> </w:t>
      </w:r>
      <w:r w:rsidR="0005236E">
        <w:t xml:space="preserve">can </w:t>
      </w:r>
      <w:proofErr w:type="gramStart"/>
      <w:r w:rsidR="0005236E">
        <w:t>cause</w:t>
      </w:r>
      <w:r w:rsidR="0005236E" w:rsidRPr="004516AD">
        <w:t xml:space="preserve">  the</w:t>
      </w:r>
      <w:proofErr w:type="gramEnd"/>
      <w:r w:rsidR="0005236E" w:rsidRPr="004516AD">
        <w:t xml:space="preserve"> crack in the underlying asphalt to propagate up through the concrete overlay (Vandenbossche and Fagerness, 2002).  </w:t>
      </w:r>
      <w:r w:rsidR="00431295">
        <w:t xml:space="preserve">As the </w:t>
      </w:r>
      <w:r w:rsidR="004E43C0">
        <w:t xml:space="preserve">magnitude of </w:t>
      </w:r>
      <w:r w:rsidR="00431295">
        <w:t xml:space="preserve">stress at the bottom of the concrete layer is also </w:t>
      </w:r>
      <w:r w:rsidR="008816C5">
        <w:t xml:space="preserve">a </w:t>
      </w:r>
      <w:r w:rsidR="00431295">
        <w:t xml:space="preserve">function of </w:t>
      </w:r>
      <w:r w:rsidR="0018526C">
        <w:t xml:space="preserve">the </w:t>
      </w:r>
      <w:r w:rsidR="00431295">
        <w:t xml:space="preserve">design features of </w:t>
      </w:r>
      <w:r w:rsidR="00D21E71">
        <w:t xml:space="preserve">the </w:t>
      </w:r>
      <w:r w:rsidR="00431295">
        <w:t xml:space="preserve">overlay, it is </w:t>
      </w:r>
      <w:r w:rsidR="0018526C">
        <w:t xml:space="preserve">worth </w:t>
      </w:r>
      <w:r w:rsidR="00431295">
        <w:t>to review</w:t>
      </w:r>
      <w:r w:rsidR="00D21E71">
        <w:t>ing</w:t>
      </w:r>
      <w:r w:rsidR="00431295">
        <w:t xml:space="preserve"> the reflection crack </w:t>
      </w:r>
      <w:r w:rsidR="0018526C">
        <w:t>pattern</w:t>
      </w:r>
      <w:r w:rsidR="00431295">
        <w:t xml:space="preserve"> of the existing whitetopping projects</w:t>
      </w:r>
      <w:r w:rsidR="0018526C">
        <w:t xml:space="preserve"> to understand the correlation of the design features</w:t>
      </w:r>
      <w:r w:rsidR="00431295">
        <w:t xml:space="preserve">. </w:t>
      </w:r>
    </w:p>
    <w:p w:rsidR="000A7120" w:rsidRPr="004D17CE" w:rsidRDefault="000A7120" w:rsidP="004901E9">
      <w:pPr>
        <w:pStyle w:val="BodyText3"/>
        <w:spacing w:line="360" w:lineRule="auto"/>
        <w:rPr>
          <w:szCs w:val="24"/>
        </w:rPr>
      </w:pPr>
    </w:p>
    <w:p w:rsidR="00E006F8" w:rsidRDefault="00FC79DE" w:rsidP="00D30C18">
      <w:pPr>
        <w:pStyle w:val="BodyText3"/>
        <w:spacing w:line="360" w:lineRule="auto"/>
        <w:rPr>
          <w:szCs w:val="24"/>
        </w:rPr>
      </w:pPr>
      <w:r>
        <w:rPr>
          <w:szCs w:val="24"/>
        </w:rPr>
        <w:t xml:space="preserve">The reflection cracking history for the 1997 and 2004 </w:t>
      </w:r>
      <w:r w:rsidR="00356E31">
        <w:rPr>
          <w:szCs w:val="24"/>
        </w:rPr>
        <w:t>MnROAD</w:t>
      </w:r>
      <w:r>
        <w:rPr>
          <w:szCs w:val="24"/>
        </w:rPr>
        <w:t xml:space="preserve"> cells </w:t>
      </w:r>
      <w:r w:rsidR="00431295">
        <w:rPr>
          <w:szCs w:val="24"/>
        </w:rPr>
        <w:t xml:space="preserve">is presented in </w:t>
      </w:r>
      <w:r w:rsidR="00202A4F">
        <w:rPr>
          <w:szCs w:val="24"/>
        </w:rPr>
        <w:fldChar w:fldCharType="begin"/>
      </w:r>
      <w:r w:rsidR="006A059D">
        <w:rPr>
          <w:szCs w:val="24"/>
        </w:rPr>
        <w:instrText xml:space="preserve"> REF _Ref247946565 \h </w:instrText>
      </w:r>
      <w:r w:rsidR="00202A4F">
        <w:rPr>
          <w:szCs w:val="24"/>
        </w:rPr>
      </w:r>
      <w:r w:rsidR="00202A4F">
        <w:rPr>
          <w:szCs w:val="24"/>
        </w:rPr>
        <w:fldChar w:fldCharType="separate"/>
      </w:r>
      <w:r w:rsidR="001E1D4B" w:rsidRPr="004D17CE">
        <w:rPr>
          <w:szCs w:val="24"/>
        </w:rPr>
        <w:t xml:space="preserve">Table </w:t>
      </w:r>
      <w:r w:rsidR="001E1D4B">
        <w:rPr>
          <w:noProof/>
          <w:szCs w:val="24"/>
        </w:rPr>
        <w:t>7</w:t>
      </w:r>
      <w:r w:rsidR="00202A4F">
        <w:rPr>
          <w:szCs w:val="24"/>
        </w:rPr>
        <w:fldChar w:fldCharType="end"/>
      </w:r>
      <w:r>
        <w:rPr>
          <w:szCs w:val="24"/>
        </w:rPr>
        <w:t>.</w:t>
      </w:r>
      <w:r w:rsidR="006A059D">
        <w:rPr>
          <w:szCs w:val="24"/>
        </w:rPr>
        <w:t xml:space="preserve">  </w:t>
      </w:r>
      <w:r>
        <w:rPr>
          <w:szCs w:val="24"/>
        </w:rPr>
        <w:t>The</w:t>
      </w:r>
      <w:r w:rsidRPr="004D17CE">
        <w:rPr>
          <w:szCs w:val="24"/>
        </w:rPr>
        <w:t xml:space="preserve"> </w:t>
      </w:r>
      <w:r w:rsidR="00A37907" w:rsidRPr="004D17CE">
        <w:rPr>
          <w:szCs w:val="24"/>
        </w:rPr>
        <w:t xml:space="preserve">distress survey conducted </w:t>
      </w:r>
      <w:r w:rsidR="00B156B0">
        <w:rPr>
          <w:szCs w:val="24"/>
        </w:rPr>
        <w:t xml:space="preserve">for 1997 </w:t>
      </w:r>
      <w:r w:rsidR="00356E31">
        <w:rPr>
          <w:szCs w:val="24"/>
        </w:rPr>
        <w:t>MnROAD</w:t>
      </w:r>
      <w:r w:rsidR="00B156B0">
        <w:rPr>
          <w:szCs w:val="24"/>
        </w:rPr>
        <w:t xml:space="preserve"> cells </w:t>
      </w:r>
      <w:r w:rsidR="00A37907" w:rsidRPr="004D17CE">
        <w:rPr>
          <w:szCs w:val="24"/>
          <w:lang w:eastAsia="zh-CN"/>
        </w:rPr>
        <w:t>in</w:t>
      </w:r>
      <w:r w:rsidR="00A37907" w:rsidRPr="004D17CE">
        <w:rPr>
          <w:szCs w:val="24"/>
        </w:rPr>
        <w:t xml:space="preserve"> 2001 revealed that the 6-in overlays (Cells 92, 96 and 97) did not experience any reflection cracking.  Thirty</w:t>
      </w:r>
      <w:r w:rsidR="002E4A6D" w:rsidRPr="004D17CE">
        <w:rPr>
          <w:szCs w:val="24"/>
          <w:lang w:eastAsia="zh-CN"/>
        </w:rPr>
        <w:t>-</w:t>
      </w:r>
      <w:r w:rsidR="00A37907" w:rsidRPr="004D17CE">
        <w:rPr>
          <w:szCs w:val="24"/>
        </w:rPr>
        <w:t>two percent of the pre-existing cracks in the asphalt propagated up through the overlay in the 3-in section with 5-ft x 6-ft panels (Cell 95).  In the 3-in section with 4-ft x 4-ft panels (Cell 94), fifty</w:t>
      </w:r>
      <w:r w:rsidR="002E4A6D" w:rsidRPr="004D17CE">
        <w:rPr>
          <w:szCs w:val="24"/>
        </w:rPr>
        <w:t>-</w:t>
      </w:r>
      <w:r w:rsidR="00A37907" w:rsidRPr="004D17CE">
        <w:rPr>
          <w:szCs w:val="24"/>
        </w:rPr>
        <w:t xml:space="preserve">six percent of the pre-existing cracks reflected through the overlay.  Fifty percent of the cracks reflected up through the concrete in the 4-in overlay with 4-ft x 4-ft panels (Cell 93).  All but two of the reflection cracks developed during the spring and winter. </w:t>
      </w:r>
      <w:r w:rsidR="00A37907" w:rsidRPr="004D17CE">
        <w:rPr>
          <w:szCs w:val="24"/>
          <w:lang w:eastAsia="zh-CN"/>
        </w:rPr>
        <w:t xml:space="preserve"> </w:t>
      </w:r>
      <w:r w:rsidR="00A37907" w:rsidRPr="004D17CE">
        <w:rPr>
          <w:szCs w:val="24"/>
        </w:rPr>
        <w:t xml:space="preserve">It is possible that these two cracks also initiated during the winter or spring but were not noticed until the following summer.  Reflection cracking typically occurred earlier in the driving lane than in the passing lane indicating that the accumulated traffic volume </w:t>
      </w:r>
      <w:r w:rsidR="00A37907" w:rsidRPr="004D17CE">
        <w:rPr>
          <w:szCs w:val="24"/>
          <w:lang w:eastAsia="zh-CN"/>
        </w:rPr>
        <w:t>a</w:t>
      </w:r>
      <w:r w:rsidR="00A37907" w:rsidRPr="004D17CE">
        <w:rPr>
          <w:szCs w:val="24"/>
        </w:rPr>
        <w:t xml:space="preserve">ffects the development of reflection cracks. </w:t>
      </w:r>
      <w:r w:rsidR="00A37907" w:rsidRPr="004D17CE">
        <w:rPr>
          <w:szCs w:val="24"/>
          <w:lang w:eastAsia="zh-CN"/>
        </w:rPr>
        <w:t xml:space="preserve"> </w:t>
      </w:r>
      <w:r w:rsidR="00A37907" w:rsidRPr="004D17CE">
        <w:rPr>
          <w:szCs w:val="24"/>
        </w:rPr>
        <w:t xml:space="preserve">In the most recent distress survey </w:t>
      </w:r>
      <w:r w:rsidR="00A37907" w:rsidRPr="004D17CE">
        <w:rPr>
          <w:szCs w:val="24"/>
          <w:lang w:eastAsia="zh-CN"/>
        </w:rPr>
        <w:t>in</w:t>
      </w:r>
      <w:r w:rsidR="000A7120" w:rsidRPr="004D17CE">
        <w:rPr>
          <w:szCs w:val="24"/>
        </w:rPr>
        <w:t xml:space="preserve"> March</w:t>
      </w:r>
      <w:r w:rsidR="00A37907" w:rsidRPr="004D17CE">
        <w:rPr>
          <w:szCs w:val="24"/>
        </w:rPr>
        <w:t xml:space="preserve"> 2009, it was found that 4-in sealed (Cell 62) and 4-in unsealed sections (Cell 63) developed </w:t>
      </w:r>
      <w:r w:rsidR="00BB42FA" w:rsidRPr="004D17CE">
        <w:rPr>
          <w:szCs w:val="24"/>
        </w:rPr>
        <w:t>two</w:t>
      </w:r>
      <w:r w:rsidR="00A37907" w:rsidRPr="004D17CE">
        <w:rPr>
          <w:szCs w:val="24"/>
        </w:rPr>
        <w:t xml:space="preserve"> and </w:t>
      </w:r>
      <w:r w:rsidR="00BB42FA" w:rsidRPr="004D17CE">
        <w:rPr>
          <w:szCs w:val="24"/>
        </w:rPr>
        <w:t>three</w:t>
      </w:r>
      <w:r w:rsidR="00A37907" w:rsidRPr="004D17CE">
        <w:rPr>
          <w:szCs w:val="24"/>
        </w:rPr>
        <w:t xml:space="preserve"> reflection cracks, respectively. </w:t>
      </w:r>
      <w:r w:rsidR="00A37907" w:rsidRPr="004D17CE">
        <w:rPr>
          <w:szCs w:val="24"/>
          <w:lang w:eastAsia="zh-CN"/>
        </w:rPr>
        <w:t xml:space="preserve"> </w:t>
      </w:r>
      <w:r w:rsidR="00A37907" w:rsidRPr="004D17CE">
        <w:rPr>
          <w:szCs w:val="24"/>
        </w:rPr>
        <w:t xml:space="preserve">It is interesting to see that Cell 61, which is unsealed and comparatively thicker (5 in), also developed </w:t>
      </w:r>
      <w:r w:rsidR="00BB42FA" w:rsidRPr="004D17CE">
        <w:rPr>
          <w:szCs w:val="24"/>
        </w:rPr>
        <w:t>two</w:t>
      </w:r>
      <w:r w:rsidR="00A37907" w:rsidRPr="004D17CE">
        <w:rPr>
          <w:szCs w:val="24"/>
        </w:rPr>
        <w:t xml:space="preserve"> reflection cracks. </w:t>
      </w:r>
    </w:p>
    <w:p w:rsidR="009677DF" w:rsidRDefault="009677DF" w:rsidP="00D30C18">
      <w:pPr>
        <w:pStyle w:val="BodyText3"/>
        <w:spacing w:line="360" w:lineRule="auto"/>
        <w:rPr>
          <w:szCs w:val="24"/>
        </w:rPr>
      </w:pPr>
    </w:p>
    <w:p w:rsidR="00103C15" w:rsidRDefault="00103C15" w:rsidP="00D30C18">
      <w:pPr>
        <w:pStyle w:val="BodyText3"/>
        <w:spacing w:line="360" w:lineRule="auto"/>
        <w:rPr>
          <w:szCs w:val="24"/>
        </w:rPr>
      </w:pPr>
    </w:p>
    <w:p w:rsidR="00781ED6" w:rsidRDefault="00781ED6" w:rsidP="005B5B54">
      <w:pPr>
        <w:pStyle w:val="Caption"/>
        <w:rPr>
          <w:szCs w:val="24"/>
        </w:rPr>
      </w:pPr>
      <w:bookmarkStart w:id="128" w:name="_Ref247946565"/>
      <w:proofErr w:type="gramStart"/>
      <w:r w:rsidRPr="004D17CE">
        <w:rPr>
          <w:szCs w:val="24"/>
        </w:rPr>
        <w:lastRenderedPageBreak/>
        <w:t xml:space="preserve">Table </w:t>
      </w:r>
      <w:r w:rsidR="00202A4F" w:rsidRPr="004D17CE">
        <w:rPr>
          <w:b/>
          <w:szCs w:val="24"/>
        </w:rPr>
        <w:fldChar w:fldCharType="begin"/>
      </w:r>
      <w:r w:rsidRPr="004D17CE">
        <w:rPr>
          <w:szCs w:val="24"/>
        </w:rPr>
        <w:instrText xml:space="preserve"> SEQ Table \* ARABIC </w:instrText>
      </w:r>
      <w:r w:rsidR="00202A4F" w:rsidRPr="004D17CE">
        <w:rPr>
          <w:b/>
          <w:szCs w:val="24"/>
        </w:rPr>
        <w:fldChar w:fldCharType="separate"/>
      </w:r>
      <w:r w:rsidR="001E1D4B">
        <w:rPr>
          <w:noProof/>
          <w:szCs w:val="24"/>
        </w:rPr>
        <w:t>7</w:t>
      </w:r>
      <w:r w:rsidR="00202A4F" w:rsidRPr="004D17CE">
        <w:rPr>
          <w:b/>
          <w:szCs w:val="24"/>
        </w:rPr>
        <w:fldChar w:fldCharType="end"/>
      </w:r>
      <w:bookmarkEnd w:id="128"/>
      <w:r w:rsidRPr="004D17CE">
        <w:rPr>
          <w:szCs w:val="24"/>
        </w:rPr>
        <w:t xml:space="preserve">: Summary of </w:t>
      </w:r>
      <w:r>
        <w:rPr>
          <w:szCs w:val="24"/>
        </w:rPr>
        <w:t xml:space="preserve">transverse reflection cracking for1997 and 2004 </w:t>
      </w:r>
      <w:r w:rsidR="00356E31">
        <w:rPr>
          <w:szCs w:val="24"/>
        </w:rPr>
        <w:t>MnROAD</w:t>
      </w:r>
      <w:r>
        <w:rPr>
          <w:szCs w:val="24"/>
        </w:rPr>
        <w:t xml:space="preserve"> cells.</w:t>
      </w:r>
      <w:proofErr w:type="gramEnd"/>
    </w:p>
    <w:tbl>
      <w:tblPr>
        <w:tblW w:w="8375" w:type="dxa"/>
        <w:jc w:val="center"/>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544"/>
        <w:gridCol w:w="1480"/>
        <w:gridCol w:w="1055"/>
        <w:gridCol w:w="1055"/>
        <w:gridCol w:w="1423"/>
        <w:gridCol w:w="1423"/>
        <w:gridCol w:w="1395"/>
      </w:tblGrid>
      <w:tr w:rsidR="009677DF" w:rsidRPr="00D222B1" w:rsidTr="003E4FAE">
        <w:trPr>
          <w:trHeight w:val="562"/>
          <w:jc w:val="center"/>
        </w:trPr>
        <w:tc>
          <w:tcPr>
            <w:tcW w:w="544" w:type="dxa"/>
            <w:vAlign w:val="center"/>
          </w:tcPr>
          <w:p w:rsidR="009677DF" w:rsidRPr="00D222B1" w:rsidRDefault="009677DF" w:rsidP="003E4FAE">
            <w:pPr>
              <w:autoSpaceDE w:val="0"/>
              <w:autoSpaceDN w:val="0"/>
              <w:adjustRightInd w:val="0"/>
              <w:jc w:val="center"/>
            </w:pPr>
            <w:r>
              <w:t>Cell</w:t>
            </w:r>
          </w:p>
        </w:tc>
        <w:tc>
          <w:tcPr>
            <w:tcW w:w="1480" w:type="dxa"/>
            <w:vAlign w:val="center"/>
          </w:tcPr>
          <w:p w:rsidR="009677DF" w:rsidRPr="00D222B1" w:rsidRDefault="009677DF" w:rsidP="003E4FAE">
            <w:pPr>
              <w:autoSpaceDE w:val="0"/>
              <w:autoSpaceDN w:val="0"/>
              <w:adjustRightInd w:val="0"/>
              <w:jc w:val="center"/>
            </w:pPr>
            <w:r>
              <w:t>Age (yrs)/ESALs</w:t>
            </w:r>
          </w:p>
        </w:tc>
        <w:tc>
          <w:tcPr>
            <w:tcW w:w="1055" w:type="dxa"/>
            <w:vAlign w:val="center"/>
          </w:tcPr>
          <w:p w:rsidR="009677DF" w:rsidRPr="00D222B1" w:rsidRDefault="009677DF" w:rsidP="00431295">
            <w:pPr>
              <w:jc w:val="center"/>
            </w:pPr>
            <w:r>
              <w:t>Thickness of PCC s</w:t>
            </w:r>
            <w:r w:rsidRPr="00D222B1">
              <w:t>lab</w:t>
            </w:r>
            <w:r w:rsidR="00431295">
              <w:t xml:space="preserve"> </w:t>
            </w:r>
            <w:r w:rsidRPr="00D222B1">
              <w:t>(in)</w:t>
            </w:r>
          </w:p>
        </w:tc>
        <w:tc>
          <w:tcPr>
            <w:tcW w:w="1055" w:type="dxa"/>
            <w:vAlign w:val="center"/>
          </w:tcPr>
          <w:p w:rsidR="009677DF" w:rsidRDefault="009677DF" w:rsidP="003E4FAE">
            <w:pPr>
              <w:jc w:val="center"/>
            </w:pPr>
            <w:r w:rsidRPr="00D222B1">
              <w:t>Slab size</w:t>
            </w:r>
          </w:p>
          <w:p w:rsidR="009677DF" w:rsidRPr="00D222B1" w:rsidRDefault="00431295" w:rsidP="00103C15">
            <w:pPr>
              <w:jc w:val="center"/>
            </w:pPr>
            <w:r w:rsidRPr="00D222B1">
              <w:t xml:space="preserve"> </w:t>
            </w:r>
            <w:proofErr w:type="spellStart"/>
            <w:r w:rsidR="009677DF" w:rsidRPr="00D222B1">
              <w:t>ft×ft</w:t>
            </w:r>
            <w:proofErr w:type="spellEnd"/>
          </w:p>
        </w:tc>
        <w:tc>
          <w:tcPr>
            <w:tcW w:w="1423" w:type="dxa"/>
            <w:vAlign w:val="center"/>
          </w:tcPr>
          <w:p w:rsidR="009677DF" w:rsidRDefault="009677DF" w:rsidP="003E4FAE">
            <w:pPr>
              <w:autoSpaceDE w:val="0"/>
              <w:autoSpaceDN w:val="0"/>
              <w:adjustRightInd w:val="0"/>
              <w:jc w:val="center"/>
            </w:pPr>
            <w:r>
              <w:t>Transverse cracks</w:t>
            </w:r>
          </w:p>
        </w:tc>
        <w:tc>
          <w:tcPr>
            <w:tcW w:w="1423" w:type="dxa"/>
            <w:vAlign w:val="center"/>
          </w:tcPr>
          <w:p w:rsidR="009677DF" w:rsidRDefault="009677DF" w:rsidP="003E4FAE">
            <w:pPr>
              <w:autoSpaceDE w:val="0"/>
              <w:autoSpaceDN w:val="0"/>
              <w:adjustRightInd w:val="0"/>
              <w:jc w:val="center"/>
            </w:pPr>
            <w:r>
              <w:t>Transverse cracks that are reflective (%)</w:t>
            </w:r>
          </w:p>
        </w:tc>
        <w:tc>
          <w:tcPr>
            <w:tcW w:w="1395" w:type="dxa"/>
            <w:vAlign w:val="center"/>
          </w:tcPr>
          <w:p w:rsidR="009677DF" w:rsidRDefault="009677DF" w:rsidP="003E4FAE">
            <w:pPr>
              <w:autoSpaceDE w:val="0"/>
              <w:autoSpaceDN w:val="0"/>
              <w:adjustRightInd w:val="0"/>
              <w:jc w:val="center"/>
            </w:pPr>
            <w:r>
              <w:t>HMA transverse cracks reflected (%)</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D222B1">
              <w:t>9</w:t>
            </w:r>
            <w:r>
              <w:t>3</w:t>
            </w:r>
          </w:p>
        </w:tc>
        <w:tc>
          <w:tcPr>
            <w:tcW w:w="1480" w:type="dxa"/>
            <w:vAlign w:val="center"/>
          </w:tcPr>
          <w:p w:rsidR="009677DF" w:rsidRPr="00D222B1" w:rsidRDefault="009677DF" w:rsidP="003E4FAE">
            <w:pPr>
              <w:autoSpaceDE w:val="0"/>
              <w:autoSpaceDN w:val="0"/>
              <w:adjustRightInd w:val="0"/>
              <w:jc w:val="center"/>
            </w:pPr>
            <w:r>
              <w:t>4/3.7 million</w:t>
            </w:r>
          </w:p>
        </w:tc>
        <w:tc>
          <w:tcPr>
            <w:tcW w:w="1055" w:type="dxa"/>
            <w:vAlign w:val="center"/>
          </w:tcPr>
          <w:p w:rsidR="009677DF" w:rsidRPr="00D222B1" w:rsidRDefault="00431295" w:rsidP="008A2B6E">
            <w:pPr>
              <w:jc w:val="center"/>
            </w:pPr>
            <w:r>
              <w:t xml:space="preserve"> </w:t>
            </w:r>
            <w:r w:rsidR="009677DF" w:rsidRPr="00D222B1">
              <w:t>4</w:t>
            </w:r>
          </w:p>
        </w:tc>
        <w:tc>
          <w:tcPr>
            <w:tcW w:w="1055" w:type="dxa"/>
            <w:vAlign w:val="center"/>
          </w:tcPr>
          <w:p w:rsidR="009677DF" w:rsidRPr="00D222B1" w:rsidRDefault="008A2B6E" w:rsidP="00103C15">
            <w:pPr>
              <w:jc w:val="center"/>
            </w:pPr>
            <w:r>
              <w:t xml:space="preserve"> </w:t>
            </w:r>
            <w:r w:rsidR="009677DF">
              <w:t>4</w:t>
            </w:r>
            <w:r w:rsidR="009677DF" w:rsidRPr="00D222B1">
              <w:t>×4</w:t>
            </w:r>
          </w:p>
        </w:tc>
        <w:tc>
          <w:tcPr>
            <w:tcW w:w="1423" w:type="dxa"/>
            <w:vAlign w:val="center"/>
          </w:tcPr>
          <w:p w:rsidR="009677DF" w:rsidRDefault="009677DF" w:rsidP="003E4FAE">
            <w:pPr>
              <w:autoSpaceDE w:val="0"/>
              <w:autoSpaceDN w:val="0"/>
              <w:adjustRightInd w:val="0"/>
              <w:jc w:val="center"/>
            </w:pPr>
            <w:r>
              <w:t>27</w:t>
            </w:r>
          </w:p>
        </w:tc>
        <w:tc>
          <w:tcPr>
            <w:tcW w:w="1423" w:type="dxa"/>
            <w:vAlign w:val="center"/>
          </w:tcPr>
          <w:p w:rsidR="009677DF" w:rsidRDefault="009677DF" w:rsidP="003E4FAE">
            <w:pPr>
              <w:autoSpaceDE w:val="0"/>
              <w:autoSpaceDN w:val="0"/>
              <w:adjustRightInd w:val="0"/>
              <w:jc w:val="center"/>
            </w:pPr>
            <w:r>
              <w:t>19</w:t>
            </w:r>
          </w:p>
        </w:tc>
        <w:tc>
          <w:tcPr>
            <w:tcW w:w="1395" w:type="dxa"/>
            <w:vAlign w:val="center"/>
          </w:tcPr>
          <w:p w:rsidR="009677DF" w:rsidRDefault="009677DF" w:rsidP="003E4FAE">
            <w:pPr>
              <w:autoSpaceDE w:val="0"/>
              <w:autoSpaceDN w:val="0"/>
              <w:adjustRightInd w:val="0"/>
              <w:jc w:val="center"/>
            </w:pPr>
            <w:r>
              <w:t>50</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D222B1">
              <w:t>9</w:t>
            </w:r>
            <w:r>
              <w:t>4</w:t>
            </w:r>
          </w:p>
        </w:tc>
        <w:tc>
          <w:tcPr>
            <w:tcW w:w="1480" w:type="dxa"/>
            <w:vAlign w:val="center"/>
          </w:tcPr>
          <w:p w:rsidR="009677DF" w:rsidRPr="00D222B1" w:rsidRDefault="009677DF" w:rsidP="003E4FAE">
            <w:pPr>
              <w:autoSpaceDE w:val="0"/>
              <w:autoSpaceDN w:val="0"/>
              <w:adjustRightInd w:val="0"/>
              <w:jc w:val="center"/>
            </w:pPr>
            <w:r>
              <w:t>4/3.7 million</w:t>
            </w:r>
          </w:p>
        </w:tc>
        <w:tc>
          <w:tcPr>
            <w:tcW w:w="1055" w:type="dxa"/>
            <w:vAlign w:val="center"/>
          </w:tcPr>
          <w:p w:rsidR="009677DF" w:rsidRPr="00D222B1" w:rsidRDefault="00431295" w:rsidP="008A2B6E">
            <w:pPr>
              <w:jc w:val="center"/>
            </w:pPr>
            <w:r>
              <w:t xml:space="preserve"> </w:t>
            </w:r>
            <w:r w:rsidR="009677DF">
              <w:t>3</w:t>
            </w:r>
          </w:p>
        </w:tc>
        <w:tc>
          <w:tcPr>
            <w:tcW w:w="1055" w:type="dxa"/>
            <w:vAlign w:val="center"/>
          </w:tcPr>
          <w:p w:rsidR="009677DF" w:rsidRPr="00D222B1" w:rsidRDefault="008A2B6E" w:rsidP="00103C15">
            <w:pPr>
              <w:jc w:val="center"/>
            </w:pPr>
            <w:r>
              <w:t xml:space="preserve"> </w:t>
            </w:r>
            <w:r w:rsidR="009677DF">
              <w:t>4</w:t>
            </w:r>
            <w:r w:rsidR="009677DF" w:rsidRPr="00D222B1">
              <w:t>×4</w:t>
            </w:r>
          </w:p>
        </w:tc>
        <w:tc>
          <w:tcPr>
            <w:tcW w:w="1423" w:type="dxa"/>
            <w:vAlign w:val="center"/>
          </w:tcPr>
          <w:p w:rsidR="009677DF" w:rsidRDefault="009677DF" w:rsidP="003E4FAE">
            <w:pPr>
              <w:autoSpaceDE w:val="0"/>
              <w:autoSpaceDN w:val="0"/>
              <w:adjustRightInd w:val="0"/>
              <w:jc w:val="center"/>
            </w:pPr>
            <w:r>
              <w:t>19</w:t>
            </w:r>
          </w:p>
        </w:tc>
        <w:tc>
          <w:tcPr>
            <w:tcW w:w="1423" w:type="dxa"/>
            <w:vAlign w:val="center"/>
          </w:tcPr>
          <w:p w:rsidR="009677DF" w:rsidRDefault="009677DF" w:rsidP="003E4FAE">
            <w:pPr>
              <w:autoSpaceDE w:val="0"/>
              <w:autoSpaceDN w:val="0"/>
              <w:adjustRightInd w:val="0"/>
              <w:jc w:val="center"/>
            </w:pPr>
            <w:r>
              <w:t>47</w:t>
            </w:r>
          </w:p>
        </w:tc>
        <w:tc>
          <w:tcPr>
            <w:tcW w:w="1395" w:type="dxa"/>
            <w:vAlign w:val="center"/>
          </w:tcPr>
          <w:p w:rsidR="009677DF" w:rsidRDefault="009677DF" w:rsidP="003E4FAE">
            <w:pPr>
              <w:autoSpaceDE w:val="0"/>
              <w:autoSpaceDN w:val="0"/>
              <w:adjustRightInd w:val="0"/>
              <w:jc w:val="center"/>
            </w:pPr>
            <w:r>
              <w:t>56</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D222B1">
              <w:t>9</w:t>
            </w:r>
            <w:r>
              <w:t>5</w:t>
            </w:r>
          </w:p>
        </w:tc>
        <w:tc>
          <w:tcPr>
            <w:tcW w:w="1480" w:type="dxa"/>
            <w:vAlign w:val="center"/>
          </w:tcPr>
          <w:p w:rsidR="009677DF" w:rsidRPr="00D222B1" w:rsidRDefault="009677DF" w:rsidP="003E4FAE">
            <w:pPr>
              <w:autoSpaceDE w:val="0"/>
              <w:autoSpaceDN w:val="0"/>
              <w:adjustRightInd w:val="0"/>
              <w:jc w:val="center"/>
            </w:pPr>
            <w:r>
              <w:t>4/3.7 million</w:t>
            </w:r>
          </w:p>
        </w:tc>
        <w:tc>
          <w:tcPr>
            <w:tcW w:w="1055" w:type="dxa"/>
            <w:vAlign w:val="center"/>
          </w:tcPr>
          <w:p w:rsidR="009677DF" w:rsidRPr="00D222B1" w:rsidRDefault="00431295" w:rsidP="008A2B6E">
            <w:pPr>
              <w:jc w:val="center"/>
            </w:pPr>
            <w:r>
              <w:t xml:space="preserve"> </w:t>
            </w:r>
            <w:r w:rsidR="009677DF">
              <w:t>3</w:t>
            </w:r>
          </w:p>
        </w:tc>
        <w:tc>
          <w:tcPr>
            <w:tcW w:w="1055" w:type="dxa"/>
            <w:vAlign w:val="center"/>
          </w:tcPr>
          <w:p w:rsidR="009677DF" w:rsidRPr="00D222B1" w:rsidRDefault="008A2B6E" w:rsidP="00103C15">
            <w:pPr>
              <w:jc w:val="center"/>
            </w:pPr>
            <w:r>
              <w:t xml:space="preserve"> </w:t>
            </w:r>
            <w:r w:rsidR="009677DF" w:rsidRPr="00D222B1">
              <w:t>5x6</w:t>
            </w:r>
          </w:p>
        </w:tc>
        <w:tc>
          <w:tcPr>
            <w:tcW w:w="1423" w:type="dxa"/>
            <w:vAlign w:val="center"/>
          </w:tcPr>
          <w:p w:rsidR="009677DF" w:rsidRDefault="009677DF" w:rsidP="003E4FAE">
            <w:pPr>
              <w:autoSpaceDE w:val="0"/>
              <w:autoSpaceDN w:val="0"/>
              <w:adjustRightInd w:val="0"/>
              <w:jc w:val="center"/>
            </w:pPr>
            <w:r>
              <w:t>4</w:t>
            </w:r>
          </w:p>
        </w:tc>
        <w:tc>
          <w:tcPr>
            <w:tcW w:w="1423" w:type="dxa"/>
            <w:vAlign w:val="center"/>
          </w:tcPr>
          <w:p w:rsidR="009677DF" w:rsidRDefault="009677DF" w:rsidP="003E4FAE">
            <w:pPr>
              <w:autoSpaceDE w:val="0"/>
              <w:autoSpaceDN w:val="0"/>
              <w:adjustRightInd w:val="0"/>
              <w:jc w:val="center"/>
            </w:pPr>
            <w:r>
              <w:t>100</w:t>
            </w:r>
          </w:p>
        </w:tc>
        <w:tc>
          <w:tcPr>
            <w:tcW w:w="1395" w:type="dxa"/>
            <w:vAlign w:val="center"/>
          </w:tcPr>
          <w:p w:rsidR="009677DF" w:rsidRDefault="009677DF" w:rsidP="003E4FAE">
            <w:pPr>
              <w:autoSpaceDE w:val="0"/>
              <w:autoSpaceDN w:val="0"/>
              <w:adjustRightInd w:val="0"/>
              <w:jc w:val="center"/>
            </w:pPr>
            <w:r>
              <w:t>32</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D222B1">
              <w:t>92</w:t>
            </w:r>
          </w:p>
        </w:tc>
        <w:tc>
          <w:tcPr>
            <w:tcW w:w="1480" w:type="dxa"/>
            <w:vAlign w:val="center"/>
          </w:tcPr>
          <w:p w:rsidR="009677DF" w:rsidRPr="00D222B1" w:rsidRDefault="009677DF" w:rsidP="003E4FAE">
            <w:pPr>
              <w:autoSpaceDE w:val="0"/>
              <w:autoSpaceDN w:val="0"/>
              <w:adjustRightInd w:val="0"/>
              <w:jc w:val="center"/>
            </w:pPr>
            <w:r>
              <w:t>11.5/9.8 million</w:t>
            </w:r>
          </w:p>
        </w:tc>
        <w:tc>
          <w:tcPr>
            <w:tcW w:w="1055" w:type="dxa"/>
            <w:vAlign w:val="center"/>
          </w:tcPr>
          <w:p w:rsidR="009677DF" w:rsidRPr="00D222B1" w:rsidRDefault="00431295" w:rsidP="008A2B6E">
            <w:pPr>
              <w:jc w:val="center"/>
            </w:pPr>
            <w:r>
              <w:t xml:space="preserve"> </w:t>
            </w:r>
            <w:r w:rsidR="009677DF" w:rsidRPr="00D222B1">
              <w:t>6</w:t>
            </w:r>
          </w:p>
        </w:tc>
        <w:tc>
          <w:tcPr>
            <w:tcW w:w="1055" w:type="dxa"/>
            <w:vAlign w:val="center"/>
          </w:tcPr>
          <w:p w:rsidR="009677DF" w:rsidRPr="00D222B1" w:rsidRDefault="008A2B6E" w:rsidP="00103C15">
            <w:pPr>
              <w:jc w:val="center"/>
            </w:pPr>
            <w:r>
              <w:t xml:space="preserve"> </w:t>
            </w:r>
            <w:r w:rsidR="009677DF">
              <w:t>10</w:t>
            </w:r>
            <w:r w:rsidR="009677DF" w:rsidRPr="00D222B1">
              <w:t>×12</w:t>
            </w:r>
          </w:p>
        </w:tc>
        <w:tc>
          <w:tcPr>
            <w:tcW w:w="1423" w:type="dxa"/>
            <w:vAlign w:val="center"/>
          </w:tcPr>
          <w:p w:rsidR="009677DF" w:rsidRDefault="009677DF" w:rsidP="003E4FAE">
            <w:pPr>
              <w:autoSpaceDE w:val="0"/>
              <w:autoSpaceDN w:val="0"/>
              <w:adjustRightInd w:val="0"/>
              <w:jc w:val="center"/>
            </w:pPr>
            <w:r>
              <w:t>0</w:t>
            </w:r>
          </w:p>
        </w:tc>
        <w:tc>
          <w:tcPr>
            <w:tcW w:w="1423" w:type="dxa"/>
            <w:vAlign w:val="center"/>
          </w:tcPr>
          <w:p w:rsidR="009677DF" w:rsidRDefault="009677DF" w:rsidP="003E4FAE">
            <w:pPr>
              <w:autoSpaceDE w:val="0"/>
              <w:autoSpaceDN w:val="0"/>
              <w:adjustRightInd w:val="0"/>
              <w:jc w:val="center"/>
            </w:pPr>
            <w:r>
              <w:t>0</w:t>
            </w:r>
          </w:p>
        </w:tc>
        <w:tc>
          <w:tcPr>
            <w:tcW w:w="1395" w:type="dxa"/>
            <w:vAlign w:val="center"/>
          </w:tcPr>
          <w:p w:rsidR="009677DF" w:rsidRDefault="009677DF" w:rsidP="003E4FAE">
            <w:pPr>
              <w:autoSpaceDE w:val="0"/>
              <w:autoSpaceDN w:val="0"/>
              <w:adjustRightInd w:val="0"/>
              <w:jc w:val="center"/>
            </w:pPr>
            <w:r>
              <w:t>0</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D222B1">
              <w:t>96</w:t>
            </w:r>
          </w:p>
        </w:tc>
        <w:tc>
          <w:tcPr>
            <w:tcW w:w="1480" w:type="dxa"/>
            <w:vAlign w:val="center"/>
          </w:tcPr>
          <w:p w:rsidR="009677DF" w:rsidRPr="00D222B1" w:rsidRDefault="009677DF" w:rsidP="003E4FAE">
            <w:pPr>
              <w:autoSpaceDE w:val="0"/>
              <w:autoSpaceDN w:val="0"/>
              <w:adjustRightInd w:val="0"/>
              <w:jc w:val="center"/>
            </w:pPr>
            <w:r>
              <w:t>11.5/9.8 million</w:t>
            </w:r>
          </w:p>
        </w:tc>
        <w:tc>
          <w:tcPr>
            <w:tcW w:w="1055" w:type="dxa"/>
            <w:vAlign w:val="center"/>
          </w:tcPr>
          <w:p w:rsidR="009677DF" w:rsidRPr="00D222B1" w:rsidRDefault="00431295" w:rsidP="008A2B6E">
            <w:pPr>
              <w:jc w:val="center"/>
            </w:pPr>
            <w:r>
              <w:t xml:space="preserve"> </w:t>
            </w:r>
            <w:r w:rsidR="009677DF" w:rsidRPr="00D222B1">
              <w:t>6</w:t>
            </w:r>
          </w:p>
        </w:tc>
        <w:tc>
          <w:tcPr>
            <w:tcW w:w="1055" w:type="dxa"/>
            <w:vAlign w:val="center"/>
          </w:tcPr>
          <w:p w:rsidR="009677DF" w:rsidRPr="00D222B1" w:rsidRDefault="009677DF" w:rsidP="00103C15">
            <w:pPr>
              <w:jc w:val="center"/>
            </w:pPr>
            <w:r w:rsidRPr="00D222B1">
              <w:t>5x6</w:t>
            </w:r>
          </w:p>
        </w:tc>
        <w:tc>
          <w:tcPr>
            <w:tcW w:w="1423" w:type="dxa"/>
            <w:vAlign w:val="center"/>
          </w:tcPr>
          <w:p w:rsidR="009677DF" w:rsidRDefault="009677DF" w:rsidP="003E4FAE">
            <w:pPr>
              <w:autoSpaceDE w:val="0"/>
              <w:autoSpaceDN w:val="0"/>
              <w:adjustRightInd w:val="0"/>
              <w:jc w:val="center"/>
            </w:pPr>
            <w:r>
              <w:t>0</w:t>
            </w:r>
          </w:p>
        </w:tc>
        <w:tc>
          <w:tcPr>
            <w:tcW w:w="1423" w:type="dxa"/>
            <w:vAlign w:val="center"/>
          </w:tcPr>
          <w:p w:rsidR="009677DF" w:rsidRDefault="009677DF" w:rsidP="003E4FAE">
            <w:pPr>
              <w:autoSpaceDE w:val="0"/>
              <w:autoSpaceDN w:val="0"/>
              <w:adjustRightInd w:val="0"/>
              <w:jc w:val="center"/>
            </w:pPr>
            <w:r>
              <w:t>0</w:t>
            </w:r>
          </w:p>
        </w:tc>
        <w:tc>
          <w:tcPr>
            <w:tcW w:w="1395" w:type="dxa"/>
            <w:vAlign w:val="center"/>
          </w:tcPr>
          <w:p w:rsidR="009677DF" w:rsidRDefault="009677DF" w:rsidP="003E4FAE">
            <w:pPr>
              <w:autoSpaceDE w:val="0"/>
              <w:autoSpaceDN w:val="0"/>
              <w:adjustRightInd w:val="0"/>
              <w:jc w:val="center"/>
            </w:pPr>
            <w:r>
              <w:t>0</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D222B1">
              <w:t>97</w:t>
            </w:r>
          </w:p>
        </w:tc>
        <w:tc>
          <w:tcPr>
            <w:tcW w:w="1480" w:type="dxa"/>
            <w:vAlign w:val="center"/>
          </w:tcPr>
          <w:p w:rsidR="009677DF" w:rsidRPr="00D222B1" w:rsidRDefault="009677DF" w:rsidP="003E4FAE">
            <w:pPr>
              <w:autoSpaceDE w:val="0"/>
              <w:autoSpaceDN w:val="0"/>
              <w:adjustRightInd w:val="0"/>
              <w:jc w:val="center"/>
            </w:pPr>
            <w:r>
              <w:t>11.5/9.8 million</w:t>
            </w:r>
          </w:p>
        </w:tc>
        <w:tc>
          <w:tcPr>
            <w:tcW w:w="1055" w:type="dxa"/>
            <w:vAlign w:val="center"/>
          </w:tcPr>
          <w:p w:rsidR="009677DF" w:rsidRPr="00D222B1" w:rsidRDefault="00431295" w:rsidP="008A2B6E">
            <w:pPr>
              <w:jc w:val="center"/>
            </w:pPr>
            <w:r>
              <w:t xml:space="preserve"> </w:t>
            </w:r>
            <w:r w:rsidR="009677DF" w:rsidRPr="00D222B1">
              <w:t>6</w:t>
            </w:r>
          </w:p>
        </w:tc>
        <w:tc>
          <w:tcPr>
            <w:tcW w:w="1055" w:type="dxa"/>
            <w:vAlign w:val="center"/>
          </w:tcPr>
          <w:p w:rsidR="009677DF" w:rsidRPr="00D222B1" w:rsidRDefault="008A2B6E" w:rsidP="00103C15">
            <w:pPr>
              <w:jc w:val="center"/>
            </w:pPr>
            <w:r>
              <w:t xml:space="preserve"> </w:t>
            </w:r>
            <w:r w:rsidR="009677DF">
              <w:t>10</w:t>
            </w:r>
            <w:r w:rsidR="009677DF" w:rsidRPr="00D222B1">
              <w:t>×12</w:t>
            </w:r>
          </w:p>
        </w:tc>
        <w:tc>
          <w:tcPr>
            <w:tcW w:w="1423" w:type="dxa"/>
            <w:vAlign w:val="center"/>
          </w:tcPr>
          <w:p w:rsidR="009677DF" w:rsidRDefault="009677DF" w:rsidP="003E4FAE">
            <w:pPr>
              <w:autoSpaceDE w:val="0"/>
              <w:autoSpaceDN w:val="0"/>
              <w:adjustRightInd w:val="0"/>
              <w:jc w:val="center"/>
            </w:pPr>
            <w:r>
              <w:t>0</w:t>
            </w:r>
          </w:p>
        </w:tc>
        <w:tc>
          <w:tcPr>
            <w:tcW w:w="1423" w:type="dxa"/>
            <w:vAlign w:val="center"/>
          </w:tcPr>
          <w:p w:rsidR="009677DF" w:rsidRDefault="009677DF" w:rsidP="003E4FAE">
            <w:pPr>
              <w:autoSpaceDE w:val="0"/>
              <w:autoSpaceDN w:val="0"/>
              <w:adjustRightInd w:val="0"/>
              <w:jc w:val="center"/>
            </w:pPr>
            <w:r>
              <w:t>0</w:t>
            </w:r>
          </w:p>
        </w:tc>
        <w:tc>
          <w:tcPr>
            <w:tcW w:w="1395" w:type="dxa"/>
            <w:vAlign w:val="center"/>
          </w:tcPr>
          <w:p w:rsidR="009677DF" w:rsidRDefault="009677DF" w:rsidP="003E4FAE">
            <w:pPr>
              <w:autoSpaceDE w:val="0"/>
              <w:autoSpaceDN w:val="0"/>
              <w:adjustRightInd w:val="0"/>
              <w:jc w:val="center"/>
            </w:pPr>
            <w:r>
              <w:t>0</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C757AD">
              <w:t>60</w:t>
            </w:r>
          </w:p>
        </w:tc>
        <w:tc>
          <w:tcPr>
            <w:tcW w:w="1480" w:type="dxa"/>
            <w:vAlign w:val="center"/>
          </w:tcPr>
          <w:p w:rsidR="009677DF" w:rsidRDefault="009677DF" w:rsidP="003E4FAE">
            <w:pPr>
              <w:autoSpaceDE w:val="0"/>
              <w:autoSpaceDN w:val="0"/>
              <w:adjustRightInd w:val="0"/>
              <w:jc w:val="center"/>
            </w:pPr>
            <w:r w:rsidRPr="00C757AD">
              <w:t>4.5/3.8 million</w:t>
            </w:r>
          </w:p>
        </w:tc>
        <w:tc>
          <w:tcPr>
            <w:tcW w:w="1055" w:type="dxa"/>
            <w:vAlign w:val="center"/>
          </w:tcPr>
          <w:p w:rsidR="009677DF" w:rsidRDefault="00431295" w:rsidP="008A2B6E">
            <w:pPr>
              <w:jc w:val="center"/>
            </w:pPr>
            <w:r w:rsidRPr="00C757AD">
              <w:t xml:space="preserve"> </w:t>
            </w:r>
            <w:r w:rsidR="009677DF" w:rsidRPr="00C757AD">
              <w:t>5</w:t>
            </w:r>
          </w:p>
        </w:tc>
        <w:tc>
          <w:tcPr>
            <w:tcW w:w="1055" w:type="dxa"/>
            <w:vAlign w:val="center"/>
          </w:tcPr>
          <w:p w:rsidR="009677DF" w:rsidRDefault="009677DF" w:rsidP="00103C15">
            <w:pPr>
              <w:jc w:val="center"/>
            </w:pPr>
            <w:r w:rsidRPr="00C757AD">
              <w:t>5x6</w:t>
            </w:r>
          </w:p>
        </w:tc>
        <w:tc>
          <w:tcPr>
            <w:tcW w:w="1423" w:type="dxa"/>
            <w:vAlign w:val="center"/>
          </w:tcPr>
          <w:p w:rsidR="009677DF" w:rsidRDefault="009677DF" w:rsidP="003E4FAE">
            <w:pPr>
              <w:autoSpaceDE w:val="0"/>
              <w:autoSpaceDN w:val="0"/>
              <w:adjustRightInd w:val="0"/>
              <w:jc w:val="center"/>
            </w:pPr>
            <w:r w:rsidRPr="00C757AD">
              <w:t>0</w:t>
            </w:r>
          </w:p>
        </w:tc>
        <w:tc>
          <w:tcPr>
            <w:tcW w:w="1423" w:type="dxa"/>
            <w:vAlign w:val="center"/>
          </w:tcPr>
          <w:p w:rsidR="009677DF" w:rsidRDefault="009677DF" w:rsidP="003E4FAE">
            <w:pPr>
              <w:autoSpaceDE w:val="0"/>
              <w:autoSpaceDN w:val="0"/>
              <w:adjustRightInd w:val="0"/>
              <w:jc w:val="center"/>
            </w:pPr>
            <w:r>
              <w:t>0</w:t>
            </w:r>
          </w:p>
        </w:tc>
        <w:tc>
          <w:tcPr>
            <w:tcW w:w="1395" w:type="dxa"/>
            <w:vAlign w:val="center"/>
          </w:tcPr>
          <w:p w:rsidR="009677DF" w:rsidRDefault="0007600E" w:rsidP="003E4FAE">
            <w:pPr>
              <w:autoSpaceDE w:val="0"/>
              <w:autoSpaceDN w:val="0"/>
              <w:adjustRightInd w:val="0"/>
              <w:jc w:val="center"/>
            </w:pPr>
            <w:r>
              <w:t>N/A</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C757AD">
              <w:t>61</w:t>
            </w:r>
          </w:p>
        </w:tc>
        <w:tc>
          <w:tcPr>
            <w:tcW w:w="1480" w:type="dxa"/>
            <w:vAlign w:val="center"/>
          </w:tcPr>
          <w:p w:rsidR="009677DF" w:rsidRDefault="009677DF" w:rsidP="003E4FAE">
            <w:pPr>
              <w:autoSpaceDE w:val="0"/>
              <w:autoSpaceDN w:val="0"/>
              <w:adjustRightInd w:val="0"/>
              <w:jc w:val="center"/>
            </w:pPr>
            <w:r w:rsidRPr="00C757AD">
              <w:t>4.5/3.8 million</w:t>
            </w:r>
          </w:p>
        </w:tc>
        <w:tc>
          <w:tcPr>
            <w:tcW w:w="1055" w:type="dxa"/>
            <w:vAlign w:val="center"/>
          </w:tcPr>
          <w:p w:rsidR="009677DF" w:rsidRDefault="00431295" w:rsidP="008A2B6E">
            <w:pPr>
              <w:jc w:val="center"/>
            </w:pPr>
            <w:r w:rsidRPr="00C757AD">
              <w:t xml:space="preserve"> </w:t>
            </w:r>
            <w:r w:rsidR="009677DF" w:rsidRPr="00C757AD">
              <w:t>5</w:t>
            </w:r>
          </w:p>
        </w:tc>
        <w:tc>
          <w:tcPr>
            <w:tcW w:w="1055" w:type="dxa"/>
            <w:vAlign w:val="center"/>
          </w:tcPr>
          <w:p w:rsidR="009677DF" w:rsidRDefault="008A2B6E" w:rsidP="00103C15">
            <w:pPr>
              <w:jc w:val="center"/>
            </w:pPr>
            <w:r w:rsidRPr="00C757AD">
              <w:t xml:space="preserve"> </w:t>
            </w:r>
            <w:r w:rsidR="009677DF" w:rsidRPr="00C757AD">
              <w:t>5x6</w:t>
            </w:r>
          </w:p>
        </w:tc>
        <w:tc>
          <w:tcPr>
            <w:tcW w:w="1423" w:type="dxa"/>
            <w:vAlign w:val="center"/>
          </w:tcPr>
          <w:p w:rsidR="009677DF" w:rsidRDefault="009677DF" w:rsidP="003E4FAE">
            <w:pPr>
              <w:autoSpaceDE w:val="0"/>
              <w:autoSpaceDN w:val="0"/>
              <w:adjustRightInd w:val="0"/>
              <w:jc w:val="center"/>
            </w:pPr>
            <w:r w:rsidRPr="00C757AD">
              <w:t>2</w:t>
            </w:r>
          </w:p>
        </w:tc>
        <w:tc>
          <w:tcPr>
            <w:tcW w:w="1423" w:type="dxa"/>
            <w:vAlign w:val="center"/>
          </w:tcPr>
          <w:p w:rsidR="009677DF" w:rsidRDefault="009677DF" w:rsidP="003E4FAE">
            <w:pPr>
              <w:autoSpaceDE w:val="0"/>
              <w:autoSpaceDN w:val="0"/>
              <w:adjustRightInd w:val="0"/>
              <w:jc w:val="center"/>
            </w:pPr>
            <w:r w:rsidRPr="00C757AD">
              <w:t>100</w:t>
            </w:r>
          </w:p>
        </w:tc>
        <w:tc>
          <w:tcPr>
            <w:tcW w:w="1395" w:type="dxa"/>
            <w:vAlign w:val="center"/>
          </w:tcPr>
          <w:p w:rsidR="009677DF" w:rsidRDefault="0007600E" w:rsidP="003E4FAE">
            <w:pPr>
              <w:autoSpaceDE w:val="0"/>
              <w:autoSpaceDN w:val="0"/>
              <w:adjustRightInd w:val="0"/>
              <w:jc w:val="center"/>
            </w:pPr>
            <w:r>
              <w:t>N/A</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C757AD">
              <w:t>62</w:t>
            </w:r>
          </w:p>
        </w:tc>
        <w:tc>
          <w:tcPr>
            <w:tcW w:w="1480" w:type="dxa"/>
            <w:vAlign w:val="center"/>
          </w:tcPr>
          <w:p w:rsidR="009677DF" w:rsidRDefault="009677DF" w:rsidP="003E4FAE">
            <w:pPr>
              <w:autoSpaceDE w:val="0"/>
              <w:autoSpaceDN w:val="0"/>
              <w:adjustRightInd w:val="0"/>
              <w:jc w:val="center"/>
            </w:pPr>
            <w:r w:rsidRPr="00C757AD">
              <w:t>4.5/3.8 million</w:t>
            </w:r>
          </w:p>
        </w:tc>
        <w:tc>
          <w:tcPr>
            <w:tcW w:w="1055" w:type="dxa"/>
            <w:vAlign w:val="center"/>
          </w:tcPr>
          <w:p w:rsidR="009677DF" w:rsidRDefault="008A2B6E" w:rsidP="003E4FAE">
            <w:pPr>
              <w:jc w:val="center"/>
            </w:pPr>
            <w:r w:rsidRPr="00C757AD">
              <w:t xml:space="preserve"> </w:t>
            </w:r>
            <w:r w:rsidR="009677DF" w:rsidRPr="00C757AD">
              <w:t>4</w:t>
            </w:r>
          </w:p>
        </w:tc>
        <w:tc>
          <w:tcPr>
            <w:tcW w:w="1055" w:type="dxa"/>
            <w:vAlign w:val="center"/>
          </w:tcPr>
          <w:p w:rsidR="009677DF" w:rsidRDefault="008A2B6E" w:rsidP="00103C15">
            <w:pPr>
              <w:jc w:val="center"/>
            </w:pPr>
            <w:r w:rsidRPr="00C757AD">
              <w:t xml:space="preserve"> </w:t>
            </w:r>
            <w:r w:rsidR="009677DF" w:rsidRPr="00C757AD">
              <w:t>5x6</w:t>
            </w:r>
          </w:p>
        </w:tc>
        <w:tc>
          <w:tcPr>
            <w:tcW w:w="1423" w:type="dxa"/>
            <w:vAlign w:val="center"/>
          </w:tcPr>
          <w:p w:rsidR="009677DF" w:rsidRDefault="009677DF" w:rsidP="003E4FAE">
            <w:pPr>
              <w:autoSpaceDE w:val="0"/>
              <w:autoSpaceDN w:val="0"/>
              <w:adjustRightInd w:val="0"/>
              <w:jc w:val="center"/>
            </w:pPr>
            <w:r>
              <w:t>2</w:t>
            </w:r>
          </w:p>
        </w:tc>
        <w:tc>
          <w:tcPr>
            <w:tcW w:w="1423" w:type="dxa"/>
            <w:vAlign w:val="center"/>
          </w:tcPr>
          <w:p w:rsidR="009677DF" w:rsidRDefault="009677DF" w:rsidP="003E4FAE">
            <w:pPr>
              <w:autoSpaceDE w:val="0"/>
              <w:autoSpaceDN w:val="0"/>
              <w:adjustRightInd w:val="0"/>
              <w:jc w:val="center"/>
            </w:pPr>
            <w:r w:rsidRPr="00C757AD">
              <w:t>100</w:t>
            </w:r>
          </w:p>
        </w:tc>
        <w:tc>
          <w:tcPr>
            <w:tcW w:w="1395" w:type="dxa"/>
            <w:vAlign w:val="center"/>
          </w:tcPr>
          <w:p w:rsidR="009677DF" w:rsidRDefault="0007600E" w:rsidP="003E4FAE">
            <w:pPr>
              <w:autoSpaceDE w:val="0"/>
              <w:autoSpaceDN w:val="0"/>
              <w:adjustRightInd w:val="0"/>
              <w:jc w:val="center"/>
            </w:pPr>
            <w:r>
              <w:t>N/A</w:t>
            </w:r>
          </w:p>
        </w:tc>
      </w:tr>
      <w:tr w:rsidR="009677DF" w:rsidRPr="00A25F98" w:rsidTr="003E4FAE">
        <w:trPr>
          <w:jc w:val="center"/>
        </w:trPr>
        <w:tc>
          <w:tcPr>
            <w:tcW w:w="544" w:type="dxa"/>
            <w:vAlign w:val="center"/>
          </w:tcPr>
          <w:p w:rsidR="009677DF" w:rsidRPr="00D222B1" w:rsidRDefault="009677DF" w:rsidP="003E4FAE">
            <w:pPr>
              <w:autoSpaceDE w:val="0"/>
              <w:autoSpaceDN w:val="0"/>
              <w:adjustRightInd w:val="0"/>
              <w:jc w:val="center"/>
            </w:pPr>
            <w:r w:rsidRPr="00C757AD">
              <w:t>63</w:t>
            </w:r>
          </w:p>
        </w:tc>
        <w:tc>
          <w:tcPr>
            <w:tcW w:w="1480" w:type="dxa"/>
            <w:vAlign w:val="center"/>
          </w:tcPr>
          <w:p w:rsidR="009677DF" w:rsidRDefault="009677DF" w:rsidP="003E4FAE">
            <w:pPr>
              <w:autoSpaceDE w:val="0"/>
              <w:autoSpaceDN w:val="0"/>
              <w:adjustRightInd w:val="0"/>
              <w:jc w:val="center"/>
            </w:pPr>
            <w:r w:rsidRPr="00C757AD">
              <w:t>4.5/3.8 million</w:t>
            </w:r>
          </w:p>
        </w:tc>
        <w:tc>
          <w:tcPr>
            <w:tcW w:w="1055" w:type="dxa"/>
            <w:vAlign w:val="center"/>
          </w:tcPr>
          <w:p w:rsidR="009677DF" w:rsidRPr="00C757AD" w:rsidRDefault="009677DF" w:rsidP="003E4FAE">
            <w:pPr>
              <w:jc w:val="center"/>
            </w:pPr>
          </w:p>
          <w:p w:rsidR="009677DF" w:rsidRDefault="009677DF" w:rsidP="003E4FAE">
            <w:pPr>
              <w:jc w:val="center"/>
            </w:pPr>
            <w:r w:rsidRPr="00C757AD">
              <w:t>4</w:t>
            </w:r>
          </w:p>
        </w:tc>
        <w:tc>
          <w:tcPr>
            <w:tcW w:w="1055" w:type="dxa"/>
            <w:vAlign w:val="center"/>
          </w:tcPr>
          <w:p w:rsidR="009677DF" w:rsidRDefault="008A2B6E" w:rsidP="00103C15">
            <w:pPr>
              <w:jc w:val="center"/>
            </w:pPr>
            <w:r w:rsidRPr="00C757AD">
              <w:t xml:space="preserve"> </w:t>
            </w:r>
            <w:r w:rsidR="009677DF" w:rsidRPr="00C757AD">
              <w:t>5x6</w:t>
            </w:r>
          </w:p>
        </w:tc>
        <w:tc>
          <w:tcPr>
            <w:tcW w:w="1423" w:type="dxa"/>
            <w:vAlign w:val="center"/>
          </w:tcPr>
          <w:p w:rsidR="009677DF" w:rsidRDefault="009677DF" w:rsidP="003E4FAE">
            <w:pPr>
              <w:autoSpaceDE w:val="0"/>
              <w:autoSpaceDN w:val="0"/>
              <w:adjustRightInd w:val="0"/>
              <w:jc w:val="center"/>
            </w:pPr>
            <w:r w:rsidRPr="00C757AD">
              <w:t>3</w:t>
            </w:r>
          </w:p>
        </w:tc>
        <w:tc>
          <w:tcPr>
            <w:tcW w:w="1423" w:type="dxa"/>
            <w:vAlign w:val="center"/>
          </w:tcPr>
          <w:p w:rsidR="009677DF" w:rsidRDefault="009677DF" w:rsidP="003E4FAE">
            <w:pPr>
              <w:autoSpaceDE w:val="0"/>
              <w:autoSpaceDN w:val="0"/>
              <w:adjustRightInd w:val="0"/>
              <w:jc w:val="center"/>
            </w:pPr>
            <w:r w:rsidRPr="00C757AD">
              <w:t>100</w:t>
            </w:r>
          </w:p>
        </w:tc>
        <w:tc>
          <w:tcPr>
            <w:tcW w:w="1395" w:type="dxa"/>
            <w:vAlign w:val="center"/>
          </w:tcPr>
          <w:p w:rsidR="009677DF" w:rsidRDefault="0007600E" w:rsidP="003E4FAE">
            <w:pPr>
              <w:autoSpaceDE w:val="0"/>
              <w:autoSpaceDN w:val="0"/>
              <w:adjustRightInd w:val="0"/>
              <w:jc w:val="center"/>
            </w:pPr>
            <w:r>
              <w:t>N/A</w:t>
            </w:r>
          </w:p>
        </w:tc>
      </w:tr>
    </w:tbl>
    <w:p w:rsidR="009677DF" w:rsidRDefault="009677DF" w:rsidP="00D30C18">
      <w:pPr>
        <w:pStyle w:val="BodyText3"/>
        <w:spacing w:line="360" w:lineRule="auto"/>
        <w:rPr>
          <w:szCs w:val="24"/>
        </w:rPr>
      </w:pPr>
    </w:p>
    <w:p w:rsidR="00E006F8" w:rsidRPr="004D17CE" w:rsidRDefault="00A37907" w:rsidP="00D30C18">
      <w:pPr>
        <w:pStyle w:val="BodyText3"/>
        <w:spacing w:line="360" w:lineRule="auto"/>
        <w:rPr>
          <w:szCs w:val="24"/>
        </w:rPr>
      </w:pPr>
      <w:r w:rsidRPr="004D17CE">
        <w:rPr>
          <w:szCs w:val="24"/>
        </w:rPr>
        <w:t>The panel size and overlay thickness also affect the development of reflection cracks.  Among Cells 9</w:t>
      </w:r>
      <w:r w:rsidR="0005236E">
        <w:rPr>
          <w:szCs w:val="24"/>
        </w:rPr>
        <w:t>2</w:t>
      </w:r>
      <w:r w:rsidRPr="004D17CE">
        <w:rPr>
          <w:szCs w:val="24"/>
        </w:rPr>
        <w:t xml:space="preserve"> to 9</w:t>
      </w:r>
      <w:r w:rsidR="0005236E">
        <w:rPr>
          <w:szCs w:val="24"/>
        </w:rPr>
        <w:t>7</w:t>
      </w:r>
      <w:r w:rsidRPr="004D17CE">
        <w:rPr>
          <w:szCs w:val="24"/>
        </w:rPr>
        <w:t>, the section with the shortest joint spacing and the thinnest overlay (3 in with 4-ft x 4-ft panel spacing</w:t>
      </w:r>
      <w:r w:rsidR="0005236E">
        <w:rPr>
          <w:szCs w:val="24"/>
        </w:rPr>
        <w:t>)</w:t>
      </w:r>
      <w:r w:rsidRPr="004D17CE">
        <w:rPr>
          <w:szCs w:val="24"/>
        </w:rPr>
        <w:t xml:space="preserve"> experienced the highest percentage of </w:t>
      </w:r>
      <w:r w:rsidRPr="004D17CE">
        <w:rPr>
          <w:szCs w:val="24"/>
          <w:lang w:eastAsia="zh-CN"/>
        </w:rPr>
        <w:t xml:space="preserve">reflection </w:t>
      </w:r>
      <w:r w:rsidRPr="004D17CE">
        <w:rPr>
          <w:szCs w:val="24"/>
        </w:rPr>
        <w:t xml:space="preserve">cracks while no </w:t>
      </w:r>
      <w:r w:rsidR="0005236E">
        <w:rPr>
          <w:szCs w:val="24"/>
        </w:rPr>
        <w:t xml:space="preserve">reflection </w:t>
      </w:r>
      <w:r w:rsidRPr="004D17CE">
        <w:rPr>
          <w:szCs w:val="24"/>
        </w:rPr>
        <w:t>cracking occurred in the 6-in overlays.  The 4-in overlay with the same panel size</w:t>
      </w:r>
      <w:r w:rsidRPr="004D17CE">
        <w:rPr>
          <w:szCs w:val="24"/>
          <w:lang w:eastAsia="zh-CN"/>
        </w:rPr>
        <w:t>,</w:t>
      </w:r>
      <w:r w:rsidRPr="004D17CE">
        <w:rPr>
          <w:szCs w:val="24"/>
        </w:rPr>
        <w:t xml:space="preserve"> 4</w:t>
      </w:r>
      <w:r w:rsidRPr="004D17CE">
        <w:rPr>
          <w:szCs w:val="24"/>
          <w:lang w:eastAsia="zh-CN"/>
        </w:rPr>
        <w:t xml:space="preserve"> </w:t>
      </w:r>
      <w:r w:rsidRPr="004D17CE">
        <w:rPr>
          <w:szCs w:val="24"/>
        </w:rPr>
        <w:t>ft x 4</w:t>
      </w:r>
      <w:r w:rsidRPr="004D17CE">
        <w:rPr>
          <w:szCs w:val="24"/>
          <w:lang w:eastAsia="zh-CN"/>
        </w:rPr>
        <w:t xml:space="preserve"> </w:t>
      </w:r>
      <w:r w:rsidRPr="004D17CE">
        <w:rPr>
          <w:szCs w:val="24"/>
        </w:rPr>
        <w:t>ft</w:t>
      </w:r>
      <w:r w:rsidRPr="004D17CE">
        <w:rPr>
          <w:szCs w:val="24"/>
          <w:lang w:eastAsia="zh-CN"/>
        </w:rPr>
        <w:t>,</w:t>
      </w:r>
      <w:r w:rsidRPr="004D17CE">
        <w:rPr>
          <w:szCs w:val="24"/>
        </w:rPr>
        <w:t xml:space="preserve"> had a slightly lower percentage, but this difference </w:t>
      </w:r>
      <w:r w:rsidR="00F02F93">
        <w:rPr>
          <w:szCs w:val="24"/>
        </w:rPr>
        <w:t xml:space="preserve">was not </w:t>
      </w:r>
      <w:r w:rsidR="00F02F93" w:rsidRPr="004D17CE">
        <w:rPr>
          <w:szCs w:val="24"/>
        </w:rPr>
        <w:t>statistically</w:t>
      </w:r>
      <w:r w:rsidRPr="004D17CE">
        <w:rPr>
          <w:szCs w:val="24"/>
        </w:rPr>
        <w:t xml:space="preserve"> significant.  The 3-in section with larger panels</w:t>
      </w:r>
      <w:r w:rsidRPr="004D17CE">
        <w:rPr>
          <w:szCs w:val="24"/>
          <w:lang w:eastAsia="zh-CN"/>
        </w:rPr>
        <w:t>,</w:t>
      </w:r>
      <w:r w:rsidRPr="004D17CE">
        <w:rPr>
          <w:szCs w:val="24"/>
        </w:rPr>
        <w:t xml:space="preserve"> 5</w:t>
      </w:r>
      <w:r w:rsidRPr="004D17CE">
        <w:rPr>
          <w:szCs w:val="24"/>
          <w:lang w:eastAsia="zh-CN"/>
        </w:rPr>
        <w:t xml:space="preserve"> </w:t>
      </w:r>
      <w:r w:rsidRPr="004D17CE">
        <w:rPr>
          <w:szCs w:val="24"/>
        </w:rPr>
        <w:t>ft x 6</w:t>
      </w:r>
      <w:r w:rsidRPr="004D17CE">
        <w:rPr>
          <w:szCs w:val="24"/>
          <w:lang w:eastAsia="zh-CN"/>
        </w:rPr>
        <w:t xml:space="preserve"> </w:t>
      </w:r>
      <w:r w:rsidRPr="004D17CE">
        <w:rPr>
          <w:szCs w:val="24"/>
        </w:rPr>
        <w:t>ft</w:t>
      </w:r>
      <w:r w:rsidRPr="004D17CE">
        <w:rPr>
          <w:szCs w:val="24"/>
          <w:lang w:eastAsia="zh-CN"/>
        </w:rPr>
        <w:t>,</w:t>
      </w:r>
      <w:r w:rsidRPr="004D17CE">
        <w:rPr>
          <w:szCs w:val="24"/>
        </w:rPr>
        <w:t xml:space="preserve"> had the lowest percentage of thermal cracks propagating through the overlay among the three UTW test sections. </w:t>
      </w:r>
      <w:r w:rsidRPr="004D17CE">
        <w:rPr>
          <w:szCs w:val="24"/>
          <w:lang w:eastAsia="zh-CN"/>
        </w:rPr>
        <w:t xml:space="preserve"> </w:t>
      </w:r>
      <w:r w:rsidRPr="004D17CE">
        <w:rPr>
          <w:szCs w:val="24"/>
        </w:rPr>
        <w:t xml:space="preserve">However, </w:t>
      </w:r>
      <w:r w:rsidR="00CB5D0A" w:rsidRPr="004D17CE">
        <w:rPr>
          <w:szCs w:val="24"/>
        </w:rPr>
        <w:t>the</w:t>
      </w:r>
      <w:r w:rsidRPr="004D17CE">
        <w:rPr>
          <w:szCs w:val="24"/>
        </w:rPr>
        <w:t xml:space="preserve"> performance of Cells 60 to 63 indicates that 4-in and 5-in thick slabs with 5-ft x 6-ft joint spacing</w:t>
      </w:r>
      <w:r w:rsidRPr="004D17CE">
        <w:rPr>
          <w:szCs w:val="24"/>
          <w:lang w:eastAsia="zh-CN"/>
        </w:rPr>
        <w:t xml:space="preserve"> </w:t>
      </w:r>
      <w:r w:rsidRPr="004D17CE">
        <w:rPr>
          <w:szCs w:val="24"/>
        </w:rPr>
        <w:t xml:space="preserve">are also vulnerable to reflection cracking when the stiffness of the HMA layer  becomes greater than the stiffness of the PCC layer. </w:t>
      </w:r>
    </w:p>
    <w:p w:rsidR="00EE57AF" w:rsidRPr="004D17CE" w:rsidRDefault="00EE57AF" w:rsidP="00D30C18">
      <w:pPr>
        <w:pStyle w:val="BodyText3"/>
        <w:spacing w:line="360" w:lineRule="auto"/>
        <w:rPr>
          <w:szCs w:val="24"/>
        </w:rPr>
      </w:pPr>
    </w:p>
    <w:p w:rsidR="005B5B54" w:rsidRDefault="00A37907" w:rsidP="00395A2B">
      <w:pPr>
        <w:pStyle w:val="Caption"/>
        <w:spacing w:line="360" w:lineRule="auto"/>
        <w:jc w:val="both"/>
      </w:pPr>
      <w:r w:rsidRPr="004D17CE">
        <w:rPr>
          <w:noProof/>
        </w:rPr>
        <w:t>The stiffness of the asphalt</w:t>
      </w:r>
      <w:r w:rsidRPr="004D17CE">
        <w:t xml:space="preserve"> as well as the quality of the bond between the concrete overlay and the asphalt has a significant effect on the performance of the overlay.  The stiffness of the asphalt layer changes with temperature.  During the winter</w:t>
      </w:r>
      <w:r w:rsidR="00CB5D0A" w:rsidRPr="004D17CE">
        <w:t>,</w:t>
      </w:r>
      <w:r w:rsidRPr="004D17CE">
        <w:t xml:space="preserve"> the stiffness of the HMA layer increases until a threshold value is reached.  Temperatures ranging between 100 </w:t>
      </w:r>
      <w:r w:rsidR="00E006F8" w:rsidRPr="004D17CE">
        <w:sym w:font="Symbol" w:char="F0B0"/>
      </w:r>
      <w:r w:rsidR="00E006F8" w:rsidRPr="004D17CE">
        <w:t xml:space="preserve">F and 4 </w:t>
      </w:r>
      <w:r w:rsidR="00E006F8" w:rsidRPr="004D17CE">
        <w:sym w:font="Symbol" w:char="F0B0"/>
      </w:r>
      <w:r w:rsidR="00E006F8" w:rsidRPr="004D17CE">
        <w:t xml:space="preserve">F have been measured using thermocouples embedded in the middle of the asphalt layer during construction of the </w:t>
      </w:r>
      <w:r w:rsidR="00356E31">
        <w:t>MnROAD</w:t>
      </w:r>
      <w:r w:rsidRPr="004D17CE">
        <w:t xml:space="preserve"> sections (Vandenbossche and Fagerness 2002).  Cores taken </w:t>
      </w:r>
      <w:r w:rsidRPr="004D17CE">
        <w:lastRenderedPageBreak/>
        <w:t xml:space="preserve">from the </w:t>
      </w:r>
      <w:r w:rsidR="00356E31">
        <w:t>MnROAD</w:t>
      </w:r>
      <w:r w:rsidRPr="004D17CE">
        <w:t xml:space="preserve"> sections were used to </w:t>
      </w:r>
      <w:r w:rsidR="007F775F" w:rsidRPr="004D17CE">
        <w:t>determine</w:t>
      </w:r>
      <w:r w:rsidRPr="004D17CE">
        <w:t xml:space="preserve"> the resilient modulus of the asphalt layer.  The resilient modulus of the asphalt layer </w:t>
      </w:r>
      <w:r w:rsidR="005B5481">
        <w:t xml:space="preserve">for the </w:t>
      </w:r>
      <w:r w:rsidR="00356E31">
        <w:t>MnROAD</w:t>
      </w:r>
      <w:r w:rsidR="005B5481">
        <w:t xml:space="preserve"> pavement sections </w:t>
      </w:r>
      <w:r w:rsidRPr="004D17CE">
        <w:t xml:space="preserve">at various temperatures can be found </w:t>
      </w:r>
      <w:r w:rsidR="005B5B54">
        <w:t xml:space="preserve">in </w:t>
      </w:r>
      <w:r w:rsidR="00202A4F">
        <w:fldChar w:fldCharType="begin"/>
      </w:r>
      <w:r w:rsidR="005B5B54">
        <w:instrText xml:space="preserve"> REF _Ref256438679 \h </w:instrText>
      </w:r>
      <w:r w:rsidR="00202A4F">
        <w:fldChar w:fldCharType="separate"/>
      </w:r>
      <w:r w:rsidR="001E1D4B" w:rsidRPr="004D17CE">
        <w:rPr>
          <w:szCs w:val="24"/>
        </w:rPr>
        <w:t xml:space="preserve">Table </w:t>
      </w:r>
      <w:r w:rsidR="001E1D4B">
        <w:rPr>
          <w:noProof/>
          <w:szCs w:val="24"/>
        </w:rPr>
        <w:t>8</w:t>
      </w:r>
      <w:r w:rsidR="00202A4F">
        <w:fldChar w:fldCharType="end"/>
      </w:r>
      <w:r w:rsidR="005B5B54">
        <w:t>.</w:t>
      </w:r>
    </w:p>
    <w:p w:rsidR="005B5B54" w:rsidRDefault="005B5B54" w:rsidP="00395A2B">
      <w:pPr>
        <w:pStyle w:val="Caption"/>
        <w:spacing w:line="360" w:lineRule="auto"/>
        <w:jc w:val="both"/>
      </w:pPr>
    </w:p>
    <w:p w:rsidR="00E006F8" w:rsidRPr="004D17CE" w:rsidRDefault="005B5B54" w:rsidP="005B5B54">
      <w:pPr>
        <w:pStyle w:val="Caption"/>
        <w:spacing w:line="360" w:lineRule="auto"/>
        <w:rPr>
          <w:b/>
          <w:szCs w:val="24"/>
        </w:rPr>
      </w:pPr>
      <w:bookmarkStart w:id="129" w:name="_Ref256438679"/>
      <w:bookmarkStart w:id="130" w:name="_Toc256443715"/>
      <w:proofErr w:type="gramStart"/>
      <w:r w:rsidRPr="004D17CE">
        <w:rPr>
          <w:szCs w:val="24"/>
        </w:rPr>
        <w:t xml:space="preserve">Table </w:t>
      </w:r>
      <w:r w:rsidR="00202A4F" w:rsidRPr="004D17CE">
        <w:rPr>
          <w:b/>
          <w:szCs w:val="24"/>
        </w:rPr>
        <w:fldChar w:fldCharType="begin"/>
      </w:r>
      <w:r w:rsidRPr="004D17CE">
        <w:rPr>
          <w:szCs w:val="24"/>
        </w:rPr>
        <w:instrText xml:space="preserve"> SEQ Table \* ARABIC \s 1 </w:instrText>
      </w:r>
      <w:r w:rsidR="00202A4F" w:rsidRPr="004D17CE">
        <w:rPr>
          <w:b/>
          <w:szCs w:val="24"/>
        </w:rPr>
        <w:fldChar w:fldCharType="separate"/>
      </w:r>
      <w:r w:rsidR="001E1D4B">
        <w:rPr>
          <w:noProof/>
          <w:szCs w:val="24"/>
        </w:rPr>
        <w:t>8</w:t>
      </w:r>
      <w:r w:rsidR="00202A4F" w:rsidRPr="004D17CE">
        <w:rPr>
          <w:b/>
          <w:szCs w:val="24"/>
        </w:rPr>
        <w:fldChar w:fldCharType="end"/>
      </w:r>
      <w:bookmarkEnd w:id="129"/>
      <w:r w:rsidRPr="004D17CE">
        <w:rPr>
          <w:szCs w:val="24"/>
        </w:rPr>
        <w:t>: Asphalt resilient modulus at different temperatures</w:t>
      </w:r>
      <w:r>
        <w:rPr>
          <w:szCs w:val="24"/>
        </w:rPr>
        <w:t xml:space="preserve"> for MnROAD</w:t>
      </w:r>
      <w:r>
        <w:rPr>
          <w:bCs w:val="0"/>
          <w:szCs w:val="24"/>
        </w:rPr>
        <w:t xml:space="preserve"> sections</w:t>
      </w:r>
      <w:r>
        <w:rPr>
          <w:szCs w:val="24"/>
        </w:rPr>
        <w:t>.</w:t>
      </w:r>
      <w:bookmarkEnd w:id="130"/>
      <w:proofErr w:type="gramEnd"/>
    </w:p>
    <w:tbl>
      <w:tblPr>
        <w:tblW w:w="9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237"/>
        <w:gridCol w:w="734"/>
        <w:gridCol w:w="734"/>
        <w:gridCol w:w="734"/>
        <w:gridCol w:w="734"/>
        <w:gridCol w:w="722"/>
        <w:gridCol w:w="722"/>
        <w:gridCol w:w="722"/>
        <w:gridCol w:w="722"/>
        <w:gridCol w:w="722"/>
        <w:gridCol w:w="722"/>
        <w:gridCol w:w="702"/>
      </w:tblGrid>
      <w:tr w:rsidR="00A64896" w:rsidRPr="004D17CE" w:rsidTr="002C4F20">
        <w:trPr>
          <w:trHeight w:val="988"/>
        </w:trPr>
        <w:tc>
          <w:tcPr>
            <w:tcW w:w="808" w:type="dxa"/>
            <w:vAlign w:val="center"/>
          </w:tcPr>
          <w:p w:rsidR="00E006F8" w:rsidRPr="004D17CE" w:rsidRDefault="00A37907" w:rsidP="00CD2F1A">
            <w:pPr>
              <w:jc w:val="center"/>
            </w:pPr>
            <w:r w:rsidRPr="004D17CE">
              <w:t>Temp</w:t>
            </w:r>
            <w:r w:rsidR="00354B94" w:rsidRPr="004D17CE">
              <w:t>erature</w:t>
            </w:r>
            <w:r w:rsidRPr="004D17CE">
              <w:t xml:space="preserve"> (</w:t>
            </w:r>
            <w:r w:rsidR="00E006F8" w:rsidRPr="004D17CE">
              <w:sym w:font="Symbol" w:char="F0B0"/>
            </w:r>
            <w:r w:rsidR="00E006F8" w:rsidRPr="004D17CE">
              <w:t>F)</w:t>
            </w:r>
          </w:p>
        </w:tc>
        <w:tc>
          <w:tcPr>
            <w:tcW w:w="766" w:type="dxa"/>
            <w:vAlign w:val="center"/>
          </w:tcPr>
          <w:p w:rsidR="00E006F8" w:rsidRPr="004D17CE" w:rsidRDefault="009B13F9" w:rsidP="00CD2F1A">
            <w:pPr>
              <w:jc w:val="center"/>
            </w:pPr>
            <w:r w:rsidRPr="009B13F9">
              <w:t>-5</w:t>
            </w:r>
          </w:p>
        </w:tc>
        <w:tc>
          <w:tcPr>
            <w:tcW w:w="766" w:type="dxa"/>
            <w:vAlign w:val="center"/>
          </w:tcPr>
          <w:p w:rsidR="00E006F8" w:rsidRPr="004D17CE" w:rsidRDefault="009B13F9" w:rsidP="00CD2F1A">
            <w:pPr>
              <w:jc w:val="center"/>
            </w:pPr>
            <w:r w:rsidRPr="009B13F9">
              <w:t>0</w:t>
            </w:r>
          </w:p>
        </w:tc>
        <w:tc>
          <w:tcPr>
            <w:tcW w:w="767" w:type="dxa"/>
            <w:vAlign w:val="center"/>
          </w:tcPr>
          <w:p w:rsidR="00E006F8" w:rsidRPr="004D17CE" w:rsidRDefault="009B13F9" w:rsidP="00CD2F1A">
            <w:pPr>
              <w:jc w:val="center"/>
            </w:pPr>
            <w:r w:rsidRPr="009B13F9">
              <w:t>10</w:t>
            </w:r>
          </w:p>
        </w:tc>
        <w:tc>
          <w:tcPr>
            <w:tcW w:w="767" w:type="dxa"/>
            <w:vAlign w:val="center"/>
          </w:tcPr>
          <w:p w:rsidR="00E006F8" w:rsidRPr="004D17CE" w:rsidRDefault="009B13F9" w:rsidP="00CD2F1A">
            <w:pPr>
              <w:jc w:val="center"/>
            </w:pPr>
            <w:r w:rsidRPr="009B13F9">
              <w:t>20</w:t>
            </w:r>
          </w:p>
        </w:tc>
        <w:tc>
          <w:tcPr>
            <w:tcW w:w="767" w:type="dxa"/>
            <w:vAlign w:val="center"/>
          </w:tcPr>
          <w:p w:rsidR="00E006F8" w:rsidRPr="004D17CE" w:rsidRDefault="009B13F9" w:rsidP="00CD2F1A">
            <w:pPr>
              <w:jc w:val="center"/>
            </w:pPr>
            <w:r w:rsidRPr="009B13F9">
              <w:t>30</w:t>
            </w:r>
          </w:p>
        </w:tc>
        <w:tc>
          <w:tcPr>
            <w:tcW w:w="767" w:type="dxa"/>
            <w:vAlign w:val="center"/>
          </w:tcPr>
          <w:p w:rsidR="00E006F8" w:rsidRPr="004D17CE" w:rsidRDefault="009B13F9" w:rsidP="00CD2F1A">
            <w:pPr>
              <w:jc w:val="center"/>
            </w:pPr>
            <w:r w:rsidRPr="009B13F9">
              <w:t>40</w:t>
            </w:r>
          </w:p>
        </w:tc>
        <w:tc>
          <w:tcPr>
            <w:tcW w:w="767" w:type="dxa"/>
            <w:vAlign w:val="center"/>
          </w:tcPr>
          <w:p w:rsidR="00E006F8" w:rsidRPr="004D17CE" w:rsidRDefault="009B13F9" w:rsidP="00CD2F1A">
            <w:pPr>
              <w:jc w:val="center"/>
            </w:pPr>
            <w:r w:rsidRPr="009B13F9">
              <w:t>50</w:t>
            </w:r>
          </w:p>
        </w:tc>
        <w:tc>
          <w:tcPr>
            <w:tcW w:w="767" w:type="dxa"/>
            <w:vAlign w:val="center"/>
          </w:tcPr>
          <w:p w:rsidR="00E006F8" w:rsidRPr="004D17CE" w:rsidRDefault="00AD077F" w:rsidP="00CD2F1A">
            <w:pPr>
              <w:jc w:val="center"/>
            </w:pPr>
            <w:r w:rsidRPr="00AD077F">
              <w:t>60</w:t>
            </w:r>
          </w:p>
        </w:tc>
        <w:tc>
          <w:tcPr>
            <w:tcW w:w="767" w:type="dxa"/>
            <w:vAlign w:val="center"/>
          </w:tcPr>
          <w:p w:rsidR="00E006F8" w:rsidRPr="004D17CE" w:rsidRDefault="00AD077F" w:rsidP="00CD2F1A">
            <w:pPr>
              <w:jc w:val="center"/>
            </w:pPr>
            <w:r w:rsidRPr="00AD077F">
              <w:t>70</w:t>
            </w:r>
          </w:p>
        </w:tc>
        <w:tc>
          <w:tcPr>
            <w:tcW w:w="767" w:type="dxa"/>
            <w:vAlign w:val="center"/>
          </w:tcPr>
          <w:p w:rsidR="00E006F8" w:rsidRPr="004D17CE" w:rsidRDefault="009B13F9" w:rsidP="00CD2F1A">
            <w:pPr>
              <w:jc w:val="center"/>
            </w:pPr>
            <w:r w:rsidRPr="009B13F9">
              <w:t>80</w:t>
            </w:r>
          </w:p>
        </w:tc>
        <w:tc>
          <w:tcPr>
            <w:tcW w:w="731" w:type="dxa"/>
            <w:vAlign w:val="center"/>
          </w:tcPr>
          <w:p w:rsidR="00E006F8" w:rsidRPr="004D17CE" w:rsidRDefault="00AD077F" w:rsidP="00CD2F1A">
            <w:pPr>
              <w:jc w:val="center"/>
            </w:pPr>
            <w:r w:rsidRPr="00AD077F">
              <w:t>100</w:t>
            </w:r>
          </w:p>
        </w:tc>
      </w:tr>
      <w:tr w:rsidR="00A64896" w:rsidRPr="004D17CE" w:rsidTr="002C4F20">
        <w:trPr>
          <w:cantSplit/>
          <w:trHeight w:val="1320"/>
        </w:trPr>
        <w:tc>
          <w:tcPr>
            <w:tcW w:w="808" w:type="dxa"/>
            <w:vAlign w:val="center"/>
          </w:tcPr>
          <w:p w:rsidR="00E006F8" w:rsidRPr="004D17CE" w:rsidRDefault="00A37907" w:rsidP="000A7120">
            <w:pPr>
              <w:ind w:right="113"/>
              <w:jc w:val="center"/>
            </w:pPr>
            <w:r w:rsidRPr="004D17CE">
              <w:t>Resilient modulus (</w:t>
            </w:r>
            <w:r w:rsidR="000A7120" w:rsidRPr="004D17CE">
              <w:t>million p</w:t>
            </w:r>
            <w:r w:rsidRPr="004D17CE">
              <w:t>si)</w:t>
            </w:r>
          </w:p>
        </w:tc>
        <w:tc>
          <w:tcPr>
            <w:tcW w:w="766" w:type="dxa"/>
            <w:vAlign w:val="center"/>
          </w:tcPr>
          <w:p w:rsidR="00E006F8" w:rsidRPr="004D17CE" w:rsidRDefault="00AD077F" w:rsidP="000A7120">
            <w:pPr>
              <w:jc w:val="center"/>
            </w:pPr>
            <w:r w:rsidRPr="00AD077F">
              <w:t xml:space="preserve">1.78 </w:t>
            </w:r>
          </w:p>
        </w:tc>
        <w:tc>
          <w:tcPr>
            <w:tcW w:w="766" w:type="dxa"/>
            <w:vAlign w:val="center"/>
          </w:tcPr>
          <w:p w:rsidR="00E006F8" w:rsidRPr="004D17CE" w:rsidRDefault="00AD077F" w:rsidP="000A7120">
            <w:pPr>
              <w:jc w:val="center"/>
            </w:pPr>
            <w:r w:rsidRPr="00AD077F">
              <w:t xml:space="preserve">1.68 </w:t>
            </w:r>
          </w:p>
        </w:tc>
        <w:tc>
          <w:tcPr>
            <w:tcW w:w="767" w:type="dxa"/>
            <w:vAlign w:val="center"/>
          </w:tcPr>
          <w:p w:rsidR="00E006F8" w:rsidRPr="004D17CE" w:rsidRDefault="00AD077F" w:rsidP="000A7120">
            <w:pPr>
              <w:jc w:val="center"/>
            </w:pPr>
            <w:r w:rsidRPr="00AD077F">
              <w:t xml:space="preserve">1.40 </w:t>
            </w:r>
          </w:p>
        </w:tc>
        <w:tc>
          <w:tcPr>
            <w:tcW w:w="767" w:type="dxa"/>
            <w:vAlign w:val="center"/>
          </w:tcPr>
          <w:p w:rsidR="00E006F8" w:rsidRPr="004D17CE" w:rsidRDefault="00AD077F" w:rsidP="000A7120">
            <w:pPr>
              <w:jc w:val="center"/>
            </w:pPr>
            <w:r w:rsidRPr="00AD077F">
              <w:t xml:space="preserve">1.04 </w:t>
            </w:r>
          </w:p>
        </w:tc>
        <w:tc>
          <w:tcPr>
            <w:tcW w:w="767" w:type="dxa"/>
            <w:vAlign w:val="center"/>
          </w:tcPr>
          <w:p w:rsidR="00E006F8" w:rsidRPr="004D17CE" w:rsidRDefault="00A64896" w:rsidP="00A64896">
            <w:pPr>
              <w:jc w:val="center"/>
            </w:pPr>
            <w:r>
              <w:t>.</w:t>
            </w:r>
            <w:r w:rsidR="00AD077F" w:rsidRPr="00AD077F">
              <w:t>80</w:t>
            </w:r>
          </w:p>
        </w:tc>
        <w:tc>
          <w:tcPr>
            <w:tcW w:w="767" w:type="dxa"/>
            <w:vAlign w:val="center"/>
          </w:tcPr>
          <w:p w:rsidR="00E006F8" w:rsidRPr="004D17CE" w:rsidRDefault="00A64896" w:rsidP="00A64896">
            <w:pPr>
              <w:jc w:val="center"/>
            </w:pPr>
            <w:r>
              <w:t>.</w:t>
            </w:r>
            <w:r w:rsidR="00AD077F" w:rsidRPr="00AD077F">
              <w:t xml:space="preserve">60 </w:t>
            </w:r>
          </w:p>
        </w:tc>
        <w:tc>
          <w:tcPr>
            <w:tcW w:w="767" w:type="dxa"/>
            <w:vAlign w:val="center"/>
          </w:tcPr>
          <w:p w:rsidR="00E006F8" w:rsidRPr="004D17CE" w:rsidRDefault="00A64896" w:rsidP="00A64896">
            <w:pPr>
              <w:jc w:val="center"/>
            </w:pPr>
            <w:r>
              <w:t>.</w:t>
            </w:r>
            <w:r w:rsidR="00AD077F" w:rsidRPr="00AD077F">
              <w:t xml:space="preserve">48 </w:t>
            </w:r>
          </w:p>
        </w:tc>
        <w:tc>
          <w:tcPr>
            <w:tcW w:w="767" w:type="dxa"/>
            <w:vAlign w:val="center"/>
          </w:tcPr>
          <w:p w:rsidR="00E006F8" w:rsidRPr="004D17CE" w:rsidRDefault="00A64896" w:rsidP="00A64896">
            <w:pPr>
              <w:jc w:val="center"/>
            </w:pPr>
            <w:r>
              <w:t>.</w:t>
            </w:r>
            <w:r w:rsidR="00AD077F" w:rsidRPr="00AD077F">
              <w:t xml:space="preserve">32 </w:t>
            </w:r>
          </w:p>
        </w:tc>
        <w:tc>
          <w:tcPr>
            <w:tcW w:w="767" w:type="dxa"/>
            <w:vAlign w:val="center"/>
          </w:tcPr>
          <w:p w:rsidR="00E006F8" w:rsidRPr="004D17CE" w:rsidRDefault="00A64896" w:rsidP="00A64896">
            <w:pPr>
              <w:jc w:val="center"/>
            </w:pPr>
            <w:r>
              <w:t>.</w:t>
            </w:r>
            <w:r w:rsidR="00AD077F" w:rsidRPr="00AD077F">
              <w:t xml:space="preserve">20 </w:t>
            </w:r>
          </w:p>
        </w:tc>
        <w:tc>
          <w:tcPr>
            <w:tcW w:w="767" w:type="dxa"/>
            <w:vAlign w:val="center"/>
          </w:tcPr>
          <w:p w:rsidR="00E006F8" w:rsidRPr="004D17CE" w:rsidRDefault="00A64896" w:rsidP="00A64896">
            <w:pPr>
              <w:jc w:val="center"/>
            </w:pPr>
            <w:r>
              <w:t>.</w:t>
            </w:r>
            <w:r w:rsidR="00AD077F" w:rsidRPr="00AD077F">
              <w:t>18</w:t>
            </w:r>
          </w:p>
        </w:tc>
        <w:tc>
          <w:tcPr>
            <w:tcW w:w="731" w:type="dxa"/>
            <w:vAlign w:val="center"/>
          </w:tcPr>
          <w:p w:rsidR="00E006F8" w:rsidRPr="004D17CE" w:rsidRDefault="00A64896" w:rsidP="00A64896">
            <w:pPr>
              <w:jc w:val="center"/>
            </w:pPr>
            <w:r>
              <w:t>.</w:t>
            </w:r>
            <w:r w:rsidR="00AD077F" w:rsidRPr="00AD077F">
              <w:t xml:space="preserve">168 </w:t>
            </w:r>
          </w:p>
        </w:tc>
      </w:tr>
    </w:tbl>
    <w:p w:rsidR="004565CB" w:rsidRPr="004D17CE" w:rsidRDefault="004565CB" w:rsidP="00D30C18">
      <w:pPr>
        <w:spacing w:line="360" w:lineRule="auto"/>
        <w:jc w:val="both"/>
      </w:pPr>
    </w:p>
    <w:p w:rsidR="00E006F8" w:rsidRPr="004D17CE" w:rsidRDefault="00A37907" w:rsidP="004977B9">
      <w:pPr>
        <w:spacing w:line="360" w:lineRule="auto"/>
        <w:jc w:val="both"/>
      </w:pPr>
      <w:r w:rsidRPr="004D17CE">
        <w:t>HMA layers</w:t>
      </w:r>
      <w:r w:rsidR="00CB5D0A" w:rsidRPr="004D17CE">
        <w:t xml:space="preserve"> and the accumulated</w:t>
      </w:r>
      <w:r w:rsidRPr="004D17CE">
        <w:t xml:space="preserve"> heavy traffic loads.  The relative stiffness of the PCC and HMA layers can be determined using the equation given below.</w:t>
      </w:r>
      <w:r w:rsidR="004977B9" w:rsidRPr="004977B9">
        <w:t xml:space="preserve"> </w:t>
      </w:r>
      <w:r w:rsidR="004977B9" w:rsidRPr="004D17CE">
        <w:t xml:space="preserve">Based on the investigation of the reflection cracks that developed in the </w:t>
      </w:r>
      <w:r w:rsidR="004977B9">
        <w:t>MnROAD</w:t>
      </w:r>
      <w:r w:rsidR="004977B9" w:rsidRPr="004D17CE">
        <w:t xml:space="preserve"> Cells, it was found that reflection cracks were a function of the relative stiffness of the concrete</w:t>
      </w:r>
      <w:r w:rsidR="00946B05">
        <w:t xml:space="preserve">. </w:t>
      </w:r>
    </w:p>
    <w:p w:rsidR="00E8584D" w:rsidRDefault="00202A4F">
      <w:pPr>
        <w:spacing w:line="360" w:lineRule="auto"/>
        <w:ind w:left="1305"/>
      </w:pPr>
      <w:r>
        <w:rPr>
          <w:noProof/>
        </w:rPr>
        <w:pict>
          <v:shape id="_x0000_s1084" type="#_x0000_t75" style="position:absolute;left:0;text-align:left;margin-left:143.35pt;margin-top:.2pt;width:175.95pt;height:38pt;z-index:251672576">
            <v:imagedata r:id="rId47" o:title=""/>
            <w10:wrap type="square" side="right"/>
          </v:shape>
          <o:OLEObject Type="Embed" ProgID="Equation.3" ShapeID="_x0000_s1084" DrawAspect="Content" ObjectID="_1366117506" r:id="rId48"/>
        </w:pict>
      </w:r>
      <w:r w:rsidR="005B5481">
        <w:tab/>
      </w:r>
      <w:r w:rsidR="005B5481">
        <w:tab/>
        <w:t>(</w:t>
      </w:r>
      <w:proofErr w:type="spellStart"/>
      <w:proofErr w:type="gramStart"/>
      <w:r w:rsidR="005B5481">
        <w:t>i</w:t>
      </w:r>
      <w:proofErr w:type="spellEnd"/>
      <w:proofErr w:type="gramEnd"/>
      <w:r w:rsidR="005B5481">
        <w:t>)</w:t>
      </w:r>
      <w:r w:rsidR="00A37907" w:rsidRPr="004D17CE">
        <w:br w:type="textWrapping" w:clear="all"/>
      </w:r>
    </w:p>
    <w:p w:rsidR="00E006F8" w:rsidRPr="004D17CE" w:rsidRDefault="00A37907" w:rsidP="00D30C18">
      <w:pPr>
        <w:spacing w:line="360" w:lineRule="auto"/>
        <w:jc w:val="both"/>
      </w:pPr>
      <w:r w:rsidRPr="004D17CE">
        <w:t xml:space="preserve">Where, </w:t>
      </w:r>
    </w:p>
    <w:p w:rsidR="00E006F8" w:rsidRPr="004D17CE" w:rsidRDefault="00E006F8" w:rsidP="00D30C18">
      <w:pPr>
        <w:spacing w:line="360" w:lineRule="auto"/>
        <w:jc w:val="both"/>
      </w:pPr>
      <w:r w:rsidRPr="004D17CE">
        <w:rPr>
          <w:position w:val="-12"/>
        </w:rPr>
        <w:object w:dxaOrig="920" w:dyaOrig="360">
          <v:shape id="_x0000_i1026" type="#_x0000_t75" style="width:45pt;height:18pt" o:ole="">
            <v:imagedata r:id="rId49" o:title=""/>
          </v:shape>
          <o:OLEObject Type="Embed" ProgID="Equation.3" ShapeID="_x0000_i1026" DrawAspect="Content" ObjectID="_1366117490" r:id="rId50"/>
        </w:object>
      </w:r>
      <w:r w:rsidRPr="004D17CE">
        <w:t xml:space="preserve"> </w:t>
      </w:r>
      <w:proofErr w:type="gramStart"/>
      <w:r w:rsidRPr="004D17CE">
        <w:t>is</w:t>
      </w:r>
      <w:proofErr w:type="gramEnd"/>
      <w:r w:rsidRPr="004D17CE">
        <w:t xml:space="preserve"> the relative stiffness of the PCC </w:t>
      </w:r>
      <w:r w:rsidR="00735E38" w:rsidRPr="004D17CE">
        <w:t>and</w:t>
      </w:r>
      <w:r w:rsidR="00A37907" w:rsidRPr="004D17CE">
        <w:t xml:space="preserve"> HMA layer;</w:t>
      </w:r>
    </w:p>
    <w:p w:rsidR="00E006F8" w:rsidRPr="004D17CE" w:rsidRDefault="00E006F8" w:rsidP="00D30C18">
      <w:pPr>
        <w:spacing w:line="360" w:lineRule="auto"/>
        <w:jc w:val="both"/>
      </w:pPr>
      <w:r w:rsidRPr="004D17CE">
        <w:rPr>
          <w:position w:val="-12"/>
        </w:rPr>
        <w:object w:dxaOrig="520" w:dyaOrig="360">
          <v:shape id="_x0000_i1027" type="#_x0000_t75" style="width:27pt;height:18pt" o:ole="">
            <v:imagedata r:id="rId51" o:title=""/>
          </v:shape>
          <o:OLEObject Type="Embed" ProgID="Equation.3" ShapeID="_x0000_i1027" DrawAspect="Content" ObjectID="_1366117491" r:id="rId52"/>
        </w:object>
      </w:r>
      <w:r w:rsidRPr="004D17CE">
        <w:t xml:space="preserve"> </w:t>
      </w:r>
      <w:proofErr w:type="gramStart"/>
      <w:r w:rsidRPr="004D17CE">
        <w:t>and</w:t>
      </w:r>
      <w:proofErr w:type="gramEnd"/>
      <w:r w:rsidRPr="004D17CE">
        <w:t xml:space="preserve"> </w:t>
      </w:r>
      <w:r w:rsidRPr="004D17CE">
        <w:rPr>
          <w:position w:val="-10"/>
        </w:rPr>
        <w:object w:dxaOrig="540" w:dyaOrig="340">
          <v:shape id="_x0000_i1028" type="#_x0000_t75" style="width:27pt;height:18pt" o:ole="">
            <v:imagedata r:id="rId53" o:title=""/>
          </v:shape>
          <o:OLEObject Type="Embed" ProgID="Equation.3" ShapeID="_x0000_i1028" DrawAspect="Content" ObjectID="_1366117492" r:id="rId54"/>
        </w:object>
      </w:r>
      <w:r w:rsidRPr="004D17CE">
        <w:t xml:space="preserve"> are the </w:t>
      </w:r>
      <w:r w:rsidR="00CB5D0A" w:rsidRPr="004D17CE">
        <w:t>e</w:t>
      </w:r>
      <w:r w:rsidRPr="004D17CE">
        <w:t xml:space="preserve">lastic modulus of the </w:t>
      </w:r>
      <w:r w:rsidR="000B4335" w:rsidRPr="004D17CE">
        <w:t>PCC layer</w:t>
      </w:r>
      <w:r w:rsidR="00A37907" w:rsidRPr="004D17CE">
        <w:t xml:space="preserve"> and resilient modulus of the HMA layer, respectively;</w:t>
      </w:r>
    </w:p>
    <w:p w:rsidR="00E006F8" w:rsidRPr="004D17CE" w:rsidRDefault="00E006F8" w:rsidP="00D30C18">
      <w:pPr>
        <w:spacing w:line="360" w:lineRule="auto"/>
        <w:jc w:val="both"/>
      </w:pPr>
      <w:r w:rsidRPr="004D17CE">
        <w:rPr>
          <w:position w:val="-12"/>
        </w:rPr>
        <w:object w:dxaOrig="480" w:dyaOrig="360">
          <v:shape id="_x0000_i1029" type="#_x0000_t75" style="width:22.5pt;height:18pt" o:ole="">
            <v:imagedata r:id="rId55" o:title=""/>
          </v:shape>
          <o:OLEObject Type="Embed" ProgID="Equation.3" ShapeID="_x0000_i1029" DrawAspect="Content" ObjectID="_1366117493" r:id="rId56"/>
        </w:object>
      </w:r>
      <w:r w:rsidRPr="004D17CE">
        <w:t xml:space="preserve"> </w:t>
      </w:r>
      <w:proofErr w:type="gramStart"/>
      <w:r w:rsidRPr="004D17CE">
        <w:t>and</w:t>
      </w:r>
      <w:proofErr w:type="gramEnd"/>
      <w:r w:rsidRPr="004D17CE">
        <w:t xml:space="preserve"> </w:t>
      </w:r>
      <w:r w:rsidRPr="004D17CE">
        <w:rPr>
          <w:position w:val="-10"/>
        </w:rPr>
        <w:object w:dxaOrig="499" w:dyaOrig="340">
          <v:shape id="_x0000_i1030" type="#_x0000_t75" style="width:25.5pt;height:18pt" o:ole="">
            <v:imagedata r:id="rId57" o:title=""/>
          </v:shape>
          <o:OLEObject Type="Embed" ProgID="Equation.3" ShapeID="_x0000_i1030" DrawAspect="Content" ObjectID="_1366117494" r:id="rId58"/>
        </w:object>
      </w:r>
      <w:r w:rsidRPr="004D17CE">
        <w:t xml:space="preserve"> are the thickness</w:t>
      </w:r>
      <w:r w:rsidR="000B4335" w:rsidRPr="004D17CE">
        <w:t>es</w:t>
      </w:r>
      <w:r w:rsidR="00A37907" w:rsidRPr="004D17CE">
        <w:t xml:space="preserve"> of the PCC and HMA layers, respectively;</w:t>
      </w:r>
    </w:p>
    <w:p w:rsidR="00E006F8" w:rsidRPr="004D17CE" w:rsidRDefault="00E006F8" w:rsidP="00D30C18">
      <w:pPr>
        <w:spacing w:line="360" w:lineRule="auto"/>
        <w:jc w:val="both"/>
      </w:pPr>
      <w:r w:rsidRPr="004D17CE">
        <w:rPr>
          <w:position w:val="-12"/>
        </w:rPr>
        <w:object w:dxaOrig="520" w:dyaOrig="360">
          <v:shape id="_x0000_i1031" type="#_x0000_t75" style="width:27pt;height:18pt" o:ole="">
            <v:imagedata r:id="rId59" o:title=""/>
          </v:shape>
          <o:OLEObject Type="Embed" ProgID="Equation.3" ShapeID="_x0000_i1031" DrawAspect="Content" ObjectID="_1366117495" r:id="rId60"/>
        </w:object>
      </w:r>
      <w:r w:rsidRPr="004D17CE">
        <w:t xml:space="preserve"> </w:t>
      </w:r>
      <w:proofErr w:type="gramStart"/>
      <w:r w:rsidRPr="004D17CE">
        <w:t>and</w:t>
      </w:r>
      <w:proofErr w:type="gramEnd"/>
      <w:r w:rsidRPr="004D17CE">
        <w:t xml:space="preserve"> </w:t>
      </w:r>
      <w:r w:rsidRPr="004D17CE">
        <w:rPr>
          <w:position w:val="-10"/>
        </w:rPr>
        <w:object w:dxaOrig="540" w:dyaOrig="340">
          <v:shape id="_x0000_i1032" type="#_x0000_t75" style="width:27pt;height:18pt" o:ole="">
            <v:imagedata r:id="rId61" o:title=""/>
          </v:shape>
          <o:OLEObject Type="Embed" ProgID="Equation.3" ShapeID="_x0000_i1032" DrawAspect="Content" ObjectID="_1366117496" r:id="rId62"/>
        </w:object>
      </w:r>
      <w:r w:rsidRPr="004D17CE">
        <w:t>are the Poisson’s ratio of the PCC and HMA layer</w:t>
      </w:r>
      <w:r w:rsidR="000B4335" w:rsidRPr="004D17CE">
        <w:t>s</w:t>
      </w:r>
      <w:r w:rsidR="00A37907" w:rsidRPr="004D17CE">
        <w:t>, respectively.</w:t>
      </w:r>
    </w:p>
    <w:p w:rsidR="00CB5D0A" w:rsidRPr="004D17CE" w:rsidRDefault="00CB5D0A">
      <w:pPr>
        <w:spacing w:line="360" w:lineRule="auto"/>
        <w:jc w:val="both"/>
      </w:pPr>
    </w:p>
    <w:p w:rsidR="008B6CAB" w:rsidRDefault="00CB5D0A" w:rsidP="00DF0FEF">
      <w:pPr>
        <w:spacing w:line="360" w:lineRule="auto"/>
        <w:jc w:val="both"/>
      </w:pPr>
      <w:r w:rsidRPr="004D17CE">
        <w:t xml:space="preserve">If </w:t>
      </w:r>
      <w:r w:rsidR="00E006F8" w:rsidRPr="004D17CE">
        <w:rPr>
          <w:position w:val="-12"/>
        </w:rPr>
        <w:object w:dxaOrig="920" w:dyaOrig="360">
          <v:shape id="_x0000_i1033" type="#_x0000_t75" style="width:45pt;height:18pt" o:ole="">
            <v:imagedata r:id="rId49" o:title=""/>
          </v:shape>
          <o:OLEObject Type="Embed" ProgID="Equation.3" ShapeID="_x0000_i1033" DrawAspect="Content" ObjectID="_1366117497" r:id="rId63"/>
        </w:object>
      </w:r>
      <w:r w:rsidR="00E006F8" w:rsidRPr="004D17CE">
        <w:t xml:space="preserve"> </w:t>
      </w:r>
      <w:r w:rsidRPr="004D17CE">
        <w:t>is equal to 1, then</w:t>
      </w:r>
      <w:r w:rsidR="00A37907" w:rsidRPr="004D17CE">
        <w:t xml:space="preserve"> the stiffness of PCC layer is equal to that of the HMA layer.  The reflection cracks are expected to occur when the value of </w:t>
      </w:r>
      <w:r w:rsidR="00E006F8" w:rsidRPr="004D17CE">
        <w:rPr>
          <w:position w:val="-12"/>
        </w:rPr>
        <w:object w:dxaOrig="920" w:dyaOrig="360">
          <v:shape id="_x0000_i1034" type="#_x0000_t75" style="width:45pt;height:18pt" o:ole="">
            <v:imagedata r:id="rId49" o:title=""/>
          </v:shape>
          <o:OLEObject Type="Embed" ProgID="Equation.3" ShapeID="_x0000_i1034" DrawAspect="Content" ObjectID="_1366117498" r:id="rId64"/>
        </w:object>
      </w:r>
      <w:r w:rsidR="00E006F8" w:rsidRPr="004D17CE">
        <w:t xml:space="preserve">is below </w:t>
      </w:r>
      <w:r w:rsidRPr="004D17CE">
        <w:t>1.</w:t>
      </w:r>
      <w:r w:rsidR="00A37907" w:rsidRPr="004D17CE">
        <w:t xml:space="preserve">  Using the above </w:t>
      </w:r>
      <w:r w:rsidR="003B10F6" w:rsidRPr="004D17CE">
        <w:t>equation</w:t>
      </w:r>
      <w:r w:rsidR="00A37907" w:rsidRPr="004D17CE">
        <w:t xml:space="preserve"> </w:t>
      </w:r>
      <w:r w:rsidR="00E006F8" w:rsidRPr="004D17CE">
        <w:rPr>
          <w:position w:val="-12"/>
        </w:rPr>
        <w:object w:dxaOrig="920" w:dyaOrig="360">
          <v:shape id="_x0000_i1035" type="#_x0000_t75" style="width:45pt;height:18pt" o:ole="">
            <v:imagedata r:id="rId49" o:title=""/>
          </v:shape>
          <o:OLEObject Type="Embed" ProgID="Equation.3" ShapeID="_x0000_i1035" DrawAspect="Content" ObjectID="_1366117499" r:id="rId65"/>
        </w:object>
      </w:r>
      <w:r w:rsidRPr="004D17CE">
        <w:t>was calculated for</w:t>
      </w:r>
      <w:r w:rsidR="00E006F8" w:rsidRPr="004D17CE">
        <w:t xml:space="preserve"> </w:t>
      </w:r>
      <w:r w:rsidRPr="004D17CE">
        <w:t>the</w:t>
      </w:r>
      <w:r w:rsidR="00E006F8" w:rsidRPr="004D17CE">
        <w:t xml:space="preserve"> </w:t>
      </w:r>
      <w:r w:rsidR="00356E31">
        <w:t>MnROAD</w:t>
      </w:r>
      <w:r w:rsidR="00A37907" w:rsidRPr="004D17CE">
        <w:t xml:space="preserve"> </w:t>
      </w:r>
      <w:r w:rsidRPr="004D17CE">
        <w:t>UTW and TWT test</w:t>
      </w:r>
      <w:r w:rsidR="00A37907" w:rsidRPr="004D17CE">
        <w:t xml:space="preserve"> sections </w:t>
      </w:r>
      <w:r w:rsidRPr="004D17CE">
        <w:t>for a range of HMA temperatures and is</w:t>
      </w:r>
      <w:r w:rsidR="00A37907" w:rsidRPr="004D17CE">
        <w:t xml:space="preserve"> presented in</w:t>
      </w:r>
      <w:r w:rsidR="00DF0FEF">
        <w:t xml:space="preserve"> </w:t>
      </w:r>
      <w:r w:rsidR="00202A4F">
        <w:fldChar w:fldCharType="begin"/>
      </w:r>
      <w:r w:rsidR="00DF0FEF">
        <w:instrText xml:space="preserve"> REF _Ref256439234 \h </w:instrText>
      </w:r>
      <w:r w:rsidR="00202A4F">
        <w:fldChar w:fldCharType="separate"/>
      </w:r>
      <w:r w:rsidR="001E1D4B" w:rsidRPr="004D17CE">
        <w:t xml:space="preserve">Figure </w:t>
      </w:r>
      <w:r w:rsidR="001E1D4B">
        <w:rPr>
          <w:noProof/>
        </w:rPr>
        <w:t>30</w:t>
      </w:r>
      <w:r w:rsidR="00202A4F">
        <w:fldChar w:fldCharType="end"/>
      </w:r>
      <w:r w:rsidR="00DF0FEF">
        <w:t xml:space="preserve"> and </w:t>
      </w:r>
      <w:r w:rsidR="00202A4F">
        <w:fldChar w:fldCharType="begin"/>
      </w:r>
      <w:r w:rsidR="00DF0FEF">
        <w:instrText xml:space="preserve"> REF _Ref227432906 \h </w:instrText>
      </w:r>
      <w:r w:rsidR="00202A4F">
        <w:fldChar w:fldCharType="separate"/>
      </w:r>
      <w:r w:rsidR="001E1D4B" w:rsidRPr="004D17CE">
        <w:t xml:space="preserve">Figure </w:t>
      </w:r>
      <w:r w:rsidR="001E1D4B">
        <w:rPr>
          <w:noProof/>
        </w:rPr>
        <w:t>31</w:t>
      </w:r>
      <w:r w:rsidR="00202A4F">
        <w:fldChar w:fldCharType="end"/>
      </w:r>
      <w:r w:rsidR="00E006F8" w:rsidRPr="004D17CE">
        <w:t xml:space="preserve">. </w:t>
      </w:r>
      <w:r w:rsidR="00293607" w:rsidRPr="004D17CE">
        <w:t xml:space="preserve"> </w:t>
      </w:r>
      <w:r w:rsidR="00A37907" w:rsidRPr="004D17CE">
        <w:t xml:space="preserve">It is interesting to </w:t>
      </w:r>
      <w:r w:rsidR="00A37907" w:rsidRPr="004D17CE">
        <w:lastRenderedPageBreak/>
        <w:t xml:space="preserve">observe that </w:t>
      </w:r>
      <w:r w:rsidR="000B11D0" w:rsidRPr="004D17CE">
        <w:t xml:space="preserve">the </w:t>
      </w:r>
      <w:r w:rsidR="00E006F8" w:rsidRPr="004D17CE">
        <w:rPr>
          <w:position w:val="-12"/>
        </w:rPr>
        <w:object w:dxaOrig="920" w:dyaOrig="360">
          <v:shape id="_x0000_i1036" type="#_x0000_t75" style="width:45pt;height:18pt" o:ole="">
            <v:imagedata r:id="rId49" o:title=""/>
          </v:shape>
          <o:OLEObject Type="Embed" ProgID="Equation.3" ShapeID="_x0000_i1036" DrawAspect="Content" ObjectID="_1366117500" r:id="rId66"/>
        </w:object>
      </w:r>
      <w:r w:rsidR="00E006F8" w:rsidRPr="004D17CE">
        <w:t xml:space="preserve">for Cells 94 (PCC=3 in and HMA = 10 in) and 95 (PCC = 3 in and HMA = 10 in) </w:t>
      </w:r>
      <w:r w:rsidR="000B11D0" w:rsidRPr="004D17CE">
        <w:t>is</w:t>
      </w:r>
      <w:r w:rsidR="00A37907" w:rsidRPr="004D17CE">
        <w:t xml:space="preserve"> below the critical value of </w:t>
      </w:r>
      <w:r w:rsidR="001D3025" w:rsidRPr="004D17CE">
        <w:t>1</w:t>
      </w:r>
      <w:r w:rsidR="00A37907" w:rsidRPr="004D17CE">
        <w:t xml:space="preserve"> for most of the temperature ranges </w:t>
      </w:r>
      <w:r w:rsidRPr="004D17CE">
        <w:t>measured in the HMA layer for</w:t>
      </w:r>
      <w:r w:rsidR="00A37907" w:rsidRPr="004D17CE">
        <w:t xml:space="preserve"> the </w:t>
      </w:r>
      <w:r w:rsidR="00356E31">
        <w:t>MnROAD</w:t>
      </w:r>
      <w:r w:rsidR="00A37907" w:rsidRPr="004D17CE">
        <w:t xml:space="preserve"> sections, which indicates that the PCC slabs were vulnerable to reflection cracking for most of the year.  Cell 93 (PCC= 4 in and HMA = 9 in) has a </w:t>
      </w:r>
      <w:r w:rsidR="00E006F8" w:rsidRPr="004D17CE">
        <w:rPr>
          <w:position w:val="-12"/>
        </w:rPr>
        <w:object w:dxaOrig="920" w:dyaOrig="360">
          <v:shape id="_x0000_i1037" type="#_x0000_t75" style="width:45pt;height:18pt" o:ole="">
            <v:imagedata r:id="rId49" o:title=""/>
          </v:shape>
          <o:OLEObject Type="Embed" ProgID="Equation.3" ShapeID="_x0000_i1037" DrawAspect="Content" ObjectID="_1366117501" r:id="rId67"/>
        </w:object>
      </w:r>
      <w:r w:rsidR="00E006F8" w:rsidRPr="004D17CE">
        <w:t xml:space="preserve">value less than </w:t>
      </w:r>
      <w:r w:rsidR="001D3025" w:rsidRPr="004D17CE">
        <w:t>1</w:t>
      </w:r>
      <w:r w:rsidR="00E006F8" w:rsidRPr="004D17CE">
        <w:t xml:space="preserve"> at a temperature below 60</w:t>
      </w:r>
      <w:r w:rsidR="00AD7A60" w:rsidRPr="004D17CE">
        <w:t xml:space="preserve"> </w:t>
      </w:r>
      <w:r w:rsidR="005F4B89" w:rsidRPr="004D17CE">
        <w:t>°</w:t>
      </w:r>
      <w:r w:rsidR="00A37907" w:rsidRPr="004D17CE">
        <w:t>F.  The occurrence of a significant amount of transverse reflection cracks in these cells was discussed in Section</w:t>
      </w:r>
      <w:r w:rsidR="000E59E0" w:rsidRPr="004D17CE">
        <w:t xml:space="preserve"> 4.1.2</w:t>
      </w:r>
      <w:r w:rsidR="00A37907" w:rsidRPr="004D17CE">
        <w:t xml:space="preserve">.  Cells 92, 96 and 97, which </w:t>
      </w:r>
      <w:r w:rsidR="00335F9C" w:rsidRPr="004D17CE">
        <w:t xml:space="preserve">are </w:t>
      </w:r>
      <w:r w:rsidR="00A37907" w:rsidRPr="004D17CE">
        <w:t>6</w:t>
      </w:r>
      <w:r w:rsidR="00C069D5" w:rsidRPr="004D17CE">
        <w:t>-in thick</w:t>
      </w:r>
      <w:r w:rsidR="00A37907" w:rsidRPr="004D17CE">
        <w:t>, did not suffer any reflection cracks</w:t>
      </w:r>
      <w:r w:rsidR="003D3C96" w:rsidRPr="004D17CE">
        <w:t xml:space="preserve"> which makes sense because </w:t>
      </w:r>
      <w:proofErr w:type="gramStart"/>
      <w:r w:rsidR="003D3C96" w:rsidRPr="004D17CE">
        <w:t xml:space="preserve">the </w:t>
      </w:r>
      <w:r w:rsidR="00E006F8" w:rsidRPr="004D17CE">
        <w:rPr>
          <w:position w:val="-12"/>
        </w:rPr>
        <w:object w:dxaOrig="920" w:dyaOrig="360">
          <v:shape id="_x0000_i1038" type="#_x0000_t75" style="width:45pt;height:18pt" o:ole="">
            <v:imagedata r:id="rId49" o:title=""/>
          </v:shape>
          <o:OLEObject Type="Embed" ProgID="Equation.3" ShapeID="_x0000_i1038" DrawAspect="Content" ObjectID="_1366117502" r:id="rId68"/>
        </w:object>
      </w:r>
      <w:r w:rsidR="00335F9C" w:rsidRPr="004D17CE">
        <w:rPr>
          <w:position w:val="-12"/>
        </w:rPr>
        <w:t xml:space="preserve"> </w:t>
      </w:r>
      <w:r w:rsidR="00E006F8" w:rsidRPr="004D17CE">
        <w:t>was</w:t>
      </w:r>
      <w:proofErr w:type="gramEnd"/>
      <w:r w:rsidR="00E006F8" w:rsidRPr="004D17CE">
        <w:t xml:space="preserve"> always greater than </w:t>
      </w:r>
      <w:r w:rsidR="005F4B89" w:rsidRPr="004D17CE">
        <w:t>1</w:t>
      </w:r>
      <w:r w:rsidR="00E006F8" w:rsidRPr="004D17CE">
        <w:t>.</w:t>
      </w:r>
      <w:r w:rsidR="00EE57AF" w:rsidRPr="004D17CE">
        <w:t xml:space="preserve"> </w:t>
      </w:r>
      <w:r w:rsidR="00A42664" w:rsidRPr="004D17CE">
        <w:t xml:space="preserve"> </w:t>
      </w:r>
      <w:r w:rsidR="00A37907" w:rsidRPr="004D17CE">
        <w:t xml:space="preserve">This theory can be validated </w:t>
      </w:r>
      <w:r w:rsidR="000034D3" w:rsidRPr="004D17CE">
        <w:t>further</w:t>
      </w:r>
      <w:r w:rsidR="00A37907" w:rsidRPr="004D17CE">
        <w:t xml:space="preserve"> by </w:t>
      </w:r>
      <w:r w:rsidR="000034D3" w:rsidRPr="004D17CE">
        <w:t xml:space="preserve">considering </w:t>
      </w:r>
      <w:r w:rsidR="00A37907" w:rsidRPr="004D17CE">
        <w:t xml:space="preserve">the recent performance </w:t>
      </w:r>
      <w:r w:rsidR="00A42664" w:rsidRPr="004D17CE">
        <w:t>data for</w:t>
      </w:r>
      <w:r w:rsidR="00A37907" w:rsidRPr="004D17CE">
        <w:t xml:space="preserve"> Cell 61</w:t>
      </w:r>
      <w:r w:rsidR="001941D3">
        <w:t xml:space="preserve">; </w:t>
      </w:r>
      <w:r w:rsidR="00DF0FEF">
        <w:t xml:space="preserve">the </w:t>
      </w:r>
      <w:r w:rsidR="001941D3" w:rsidRPr="004D17CE">
        <w:rPr>
          <w:position w:val="-12"/>
        </w:rPr>
        <w:object w:dxaOrig="920" w:dyaOrig="360">
          <v:shape id="_x0000_i1039" type="#_x0000_t75" style="width:45pt;height:18pt" o:ole="">
            <v:imagedata r:id="rId49" o:title=""/>
          </v:shape>
          <o:OLEObject Type="Embed" ProgID="Equation.3" ShapeID="_x0000_i1039" DrawAspect="Content" ObjectID="_1366117503" r:id="rId69"/>
        </w:object>
      </w:r>
      <w:r w:rsidR="001941D3">
        <w:t xml:space="preserve">value for this cell is </w:t>
      </w:r>
      <w:r w:rsidR="00946B05">
        <w:t>below</w:t>
      </w:r>
      <w:r w:rsidR="001941D3">
        <w:t xml:space="preserve"> 1 at 5 </w:t>
      </w:r>
      <w:r w:rsidR="001941D3" w:rsidRPr="004D17CE">
        <w:t>°F</w:t>
      </w:r>
      <w:r w:rsidR="00A42664" w:rsidRPr="004D17CE">
        <w:t>.  As of March 2009,</w:t>
      </w:r>
      <w:r w:rsidR="00A37907" w:rsidRPr="004D17CE">
        <w:t xml:space="preserve"> two reflection transverse cracks</w:t>
      </w:r>
      <w:r w:rsidR="00A42664" w:rsidRPr="004D17CE">
        <w:t xml:space="preserve"> developed in </w:t>
      </w:r>
      <w:r w:rsidR="000034D3" w:rsidRPr="004D17CE">
        <w:t>Cell 61</w:t>
      </w:r>
      <w:r w:rsidR="00A37907" w:rsidRPr="004D17CE">
        <w:t xml:space="preserve">.  Cells 62 and 63, which were constructed with 4-in PCC slabs over 8-in HMA layers, </w:t>
      </w:r>
      <w:r w:rsidR="00A42664" w:rsidRPr="004D17CE">
        <w:t xml:space="preserve">had </w:t>
      </w:r>
      <w:proofErr w:type="gramStart"/>
      <w:r w:rsidR="00A42664" w:rsidRPr="004D17CE">
        <w:t>a</w:t>
      </w:r>
      <w:r w:rsidR="00A42664" w:rsidRPr="004D17CE">
        <w:rPr>
          <w:position w:val="-12"/>
        </w:rPr>
        <w:object w:dxaOrig="920" w:dyaOrig="360">
          <v:shape id="_x0000_i1040" type="#_x0000_t75" style="width:45pt;height:18pt" o:ole="">
            <v:imagedata r:id="rId49" o:title=""/>
          </v:shape>
          <o:OLEObject Type="Embed" ProgID="Equation.3" ShapeID="_x0000_i1040" DrawAspect="Content" ObjectID="_1366117504" r:id="rId70"/>
        </w:object>
      </w:r>
      <w:r w:rsidR="00A42664" w:rsidRPr="004D17CE">
        <w:t>that</w:t>
      </w:r>
      <w:proofErr w:type="gramEnd"/>
      <w:r w:rsidR="00A42664" w:rsidRPr="004D17CE">
        <w:t xml:space="preserve"> dropped below </w:t>
      </w:r>
      <w:r w:rsidR="005B5481">
        <w:t>one</w:t>
      </w:r>
      <w:r w:rsidR="005B5481" w:rsidRPr="004D17CE">
        <w:t xml:space="preserve"> </w:t>
      </w:r>
      <w:r w:rsidR="003F7944">
        <w:t>at</w:t>
      </w:r>
      <w:r w:rsidR="00A42664" w:rsidRPr="004D17CE">
        <w:t xml:space="preserve"> </w:t>
      </w:r>
      <w:r w:rsidR="00A37907" w:rsidRPr="004D17CE">
        <w:t xml:space="preserve">50 </w:t>
      </w:r>
      <w:r w:rsidR="005F4B89" w:rsidRPr="004D17CE">
        <w:t>°</w:t>
      </w:r>
      <w:r w:rsidR="00A37907" w:rsidRPr="004D17CE">
        <w:t>F</w:t>
      </w:r>
      <w:r w:rsidR="00A42664" w:rsidRPr="004D17CE">
        <w:t xml:space="preserve">.  Two and </w:t>
      </w:r>
      <w:r w:rsidR="00FF1B0D" w:rsidRPr="004D17CE">
        <w:t xml:space="preserve">three </w:t>
      </w:r>
      <w:r w:rsidR="00A42664" w:rsidRPr="004D17CE">
        <w:t>reflection cracks have developed in Cells 62 and 63, respectively</w:t>
      </w:r>
      <w:r w:rsidR="00A37907" w:rsidRPr="004D17CE">
        <w:t xml:space="preserve">.  The performance of the </w:t>
      </w:r>
      <w:r w:rsidR="00356E31">
        <w:t>MnROAD</w:t>
      </w:r>
      <w:r w:rsidR="00A37907" w:rsidRPr="004D17CE">
        <w:t xml:space="preserve"> sections also revealed that heavy traffic loads</w:t>
      </w:r>
      <w:r w:rsidR="000034D3" w:rsidRPr="004D17CE">
        <w:t xml:space="preserve"> in the driving lane accelerate</w:t>
      </w:r>
      <w:r w:rsidR="00A37907" w:rsidRPr="004D17CE">
        <w:t xml:space="preserve"> the progression of these kinds of cracks.</w:t>
      </w:r>
      <w:r w:rsidR="00A42664" w:rsidRPr="004D17CE">
        <w:t xml:space="preserve">  Further verification of this concept will be provided when discussing the performance of the UTW constructed at Elk River, Minnesota.</w:t>
      </w:r>
    </w:p>
    <w:p w:rsidR="00DF0FEF" w:rsidRDefault="00DF0FEF" w:rsidP="00DF0FEF">
      <w:pPr>
        <w:spacing w:line="360" w:lineRule="auto"/>
        <w:jc w:val="both"/>
      </w:pPr>
    </w:p>
    <w:p w:rsidR="00DF0FEF" w:rsidRPr="004D17CE" w:rsidRDefault="00DF0FEF" w:rsidP="00DF0FEF">
      <w:pPr>
        <w:spacing w:line="360" w:lineRule="auto"/>
        <w:jc w:val="both"/>
      </w:pPr>
    </w:p>
    <w:p w:rsidR="00DF0FEF" w:rsidRDefault="00E8584D" w:rsidP="00115F6E">
      <w:pPr>
        <w:spacing w:line="360" w:lineRule="auto"/>
        <w:jc w:val="center"/>
      </w:pPr>
      <w:bookmarkStart w:id="131" w:name="_Ref227432879"/>
      <w:bookmarkStart w:id="132" w:name="_Ref238043065"/>
      <w:r>
        <w:rPr>
          <w:noProof/>
          <w:lang w:eastAsia="en-US"/>
        </w:rPr>
        <w:lastRenderedPageBreak/>
        <w:drawing>
          <wp:inline distT="0" distB="0" distL="0" distR="0">
            <wp:extent cx="5409160" cy="3283527"/>
            <wp:effectExtent l="19050" t="0" r="20090" b="0"/>
            <wp:docPr id="2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FE4E05" w:rsidRPr="00FE4E05">
        <w:t xml:space="preserve"> </w:t>
      </w:r>
    </w:p>
    <w:p w:rsidR="00DF0FEF" w:rsidRDefault="00DF0FEF" w:rsidP="00DF0FEF">
      <w:pPr>
        <w:jc w:val="center"/>
      </w:pPr>
      <w:bookmarkStart w:id="133" w:name="_Ref256439234"/>
      <w:bookmarkStart w:id="134" w:name="_Toc256443693"/>
      <w:r w:rsidRPr="004D17CE">
        <w:t xml:space="preserve">Figure </w:t>
      </w:r>
      <w:fldSimple w:instr=" SEQ Figure \* ARABIC ">
        <w:r w:rsidR="001E1D4B">
          <w:rPr>
            <w:noProof/>
          </w:rPr>
          <w:t>30</w:t>
        </w:r>
      </w:fldSimple>
      <w:bookmarkEnd w:id="133"/>
      <w:r w:rsidRPr="004D17CE">
        <w:t>:</w:t>
      </w:r>
      <w:r w:rsidRPr="00DF0FEF">
        <w:t xml:space="preserve"> </w:t>
      </w:r>
      <w:r w:rsidRPr="004D17CE">
        <w:t>Relative stiffness of PCC and HMA layers for Cells 92 through 97.</w:t>
      </w:r>
      <w:bookmarkEnd w:id="134"/>
    </w:p>
    <w:bookmarkEnd w:id="131"/>
    <w:bookmarkEnd w:id="132"/>
    <w:p w:rsidR="00E006F8" w:rsidRPr="004D17CE" w:rsidRDefault="00E006F8" w:rsidP="00115F6E">
      <w:pPr>
        <w:spacing w:line="360" w:lineRule="auto"/>
        <w:jc w:val="center"/>
      </w:pPr>
    </w:p>
    <w:p w:rsidR="00E006F8" w:rsidRPr="004D17CE" w:rsidRDefault="00E8584D" w:rsidP="00D30C18">
      <w:pPr>
        <w:spacing w:line="360" w:lineRule="auto"/>
        <w:jc w:val="both"/>
      </w:pPr>
      <w:r>
        <w:rPr>
          <w:noProof/>
          <w:lang w:eastAsia="en-US"/>
        </w:rPr>
        <w:drawing>
          <wp:inline distT="0" distB="0" distL="0" distR="0">
            <wp:extent cx="5560869" cy="3291840"/>
            <wp:effectExtent l="19050" t="0" r="20781" b="3810"/>
            <wp:docPr id="3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FE4E05" w:rsidRPr="00FE4E05" w:rsidDel="00FE4E05">
        <w:t xml:space="preserve"> </w:t>
      </w:r>
    </w:p>
    <w:p w:rsidR="00E006F8" w:rsidRPr="004D17CE" w:rsidRDefault="00E006F8" w:rsidP="00180E56">
      <w:pPr>
        <w:pStyle w:val="Caption"/>
      </w:pPr>
      <w:bookmarkStart w:id="135" w:name="_Ref227432906"/>
      <w:bookmarkStart w:id="136" w:name="_Toc256443694"/>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31</w:t>
      </w:r>
      <w:r w:rsidR="00202A4F" w:rsidRPr="004D17CE">
        <w:fldChar w:fldCharType="end"/>
      </w:r>
      <w:bookmarkEnd w:id="135"/>
      <w:r w:rsidRPr="004D17CE">
        <w:t xml:space="preserve">: </w:t>
      </w:r>
      <w:r w:rsidR="00A37907" w:rsidRPr="004D17CE">
        <w:t>Relative stiffness of PCC and HMA layers for Cells 60 through 63.</w:t>
      </w:r>
      <w:bookmarkEnd w:id="136"/>
    </w:p>
    <w:p w:rsidR="00E006F8" w:rsidRPr="004D17CE" w:rsidRDefault="00E006F8" w:rsidP="00D30C18">
      <w:pPr>
        <w:spacing w:line="360" w:lineRule="auto"/>
        <w:jc w:val="both"/>
      </w:pPr>
    </w:p>
    <w:p w:rsidR="00E006F8" w:rsidRPr="004D17CE" w:rsidRDefault="00A37907" w:rsidP="00180E56">
      <w:pPr>
        <w:pStyle w:val="Heading2"/>
        <w:spacing w:line="360" w:lineRule="auto"/>
        <w:rPr>
          <w:rFonts w:ascii="Times New Roman" w:hAnsi="Times New Roman" w:cs="Times New Roman"/>
          <w:i w:val="0"/>
          <w:iCs w:val="0"/>
          <w:sz w:val="24"/>
          <w:szCs w:val="24"/>
        </w:rPr>
      </w:pPr>
      <w:bookmarkStart w:id="137" w:name="_Toc256443597"/>
      <w:r w:rsidRPr="004D17CE">
        <w:rPr>
          <w:rFonts w:ascii="Times New Roman" w:hAnsi="Times New Roman" w:cs="Times New Roman"/>
          <w:i w:val="0"/>
          <w:iCs w:val="0"/>
          <w:sz w:val="24"/>
          <w:szCs w:val="24"/>
        </w:rPr>
        <w:lastRenderedPageBreak/>
        <w:t>4.2</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iCs w:val="0"/>
          <w:sz w:val="24"/>
          <w:szCs w:val="24"/>
        </w:rPr>
        <w:t>Intersection</w:t>
      </w:r>
      <w:r w:rsidR="002F6642" w:rsidRPr="004D17CE">
        <w:rPr>
          <w:rFonts w:ascii="Times New Roman" w:hAnsi="Times New Roman" w:cs="Times New Roman"/>
          <w:i w:val="0"/>
          <w:iCs w:val="0"/>
          <w:sz w:val="24"/>
          <w:szCs w:val="24"/>
        </w:rPr>
        <w:t>s</w:t>
      </w:r>
      <w:r w:rsidRPr="004D17CE">
        <w:rPr>
          <w:rFonts w:ascii="Times New Roman" w:hAnsi="Times New Roman" w:cs="Times New Roman"/>
          <w:i w:val="0"/>
          <w:iCs w:val="0"/>
          <w:sz w:val="24"/>
          <w:szCs w:val="24"/>
        </w:rPr>
        <w:t xml:space="preserve"> on US-169, Elk River</w:t>
      </w:r>
      <w:bookmarkEnd w:id="137"/>
    </w:p>
    <w:p w:rsidR="00E006F8" w:rsidRPr="004D17CE" w:rsidRDefault="00A42664" w:rsidP="00D30C18">
      <w:pPr>
        <w:autoSpaceDE w:val="0"/>
        <w:autoSpaceDN w:val="0"/>
        <w:adjustRightInd w:val="0"/>
        <w:spacing w:line="360" w:lineRule="auto"/>
        <w:jc w:val="both"/>
      </w:pPr>
      <w:r w:rsidRPr="004D17CE">
        <w:t>An</w:t>
      </w:r>
      <w:r w:rsidR="00A37907" w:rsidRPr="004D17CE">
        <w:t xml:space="preserve"> </w:t>
      </w:r>
      <w:r w:rsidRPr="004D17CE">
        <w:t>u</w:t>
      </w:r>
      <w:r w:rsidR="00A37907" w:rsidRPr="004D17CE">
        <w:t xml:space="preserve">ltra-thin whitetopping was constructed </w:t>
      </w:r>
      <w:r w:rsidR="001941D3">
        <w:t xml:space="preserve">in 1997 </w:t>
      </w:r>
      <w:r w:rsidR="00A37907" w:rsidRPr="004D17CE">
        <w:t xml:space="preserve">at three </w:t>
      </w:r>
      <w:r w:rsidRPr="004D17CE">
        <w:t xml:space="preserve">consecutive </w:t>
      </w:r>
      <w:r w:rsidR="00A37907" w:rsidRPr="004D17CE">
        <w:t xml:space="preserve">intersections on US-169 </w:t>
      </w:r>
      <w:r w:rsidRPr="004D17CE">
        <w:t>in</w:t>
      </w:r>
      <w:r w:rsidR="00A37907" w:rsidRPr="004D17CE">
        <w:t xml:space="preserve"> Elk River</w:t>
      </w:r>
      <w:r w:rsidRPr="004D17CE">
        <w:t>, Minnesota</w:t>
      </w:r>
      <w:r w:rsidR="00A37907" w:rsidRPr="004D17CE">
        <w:t xml:space="preserve"> in 1997.  </w:t>
      </w:r>
      <w:r w:rsidRPr="004D17CE">
        <w:t xml:space="preserve">These overlays were constructed </w:t>
      </w:r>
      <w:r w:rsidR="00A37907" w:rsidRPr="004D17CE">
        <w:t>in the outer sou</w:t>
      </w:r>
      <w:r w:rsidRPr="004D17CE">
        <w:t>th</w:t>
      </w:r>
      <w:r w:rsidR="00A37907" w:rsidRPr="004D17CE">
        <w:t xml:space="preserve">bound lane of US-169 at the intersections of Jackson (Cell 98), School (Cell 99), and Main Streets (Cell 91).  The layout of the whitetopping cells can be found in </w:t>
      </w:r>
      <w:fldSimple w:instr=" REF _Ref227432957 \h  \* MERGEFORMAT ">
        <w:r w:rsidR="001E1D4B" w:rsidRPr="004D17CE">
          <w:t xml:space="preserve">Figure </w:t>
        </w:r>
        <w:r w:rsidR="001E1D4B">
          <w:rPr>
            <w:noProof/>
          </w:rPr>
          <w:t>32</w:t>
        </w:r>
      </w:fldSimple>
      <w:r w:rsidR="00E006F8" w:rsidRPr="004D17CE">
        <w:t xml:space="preserve">. </w:t>
      </w:r>
      <w:r w:rsidR="00991D40" w:rsidRPr="004D17CE">
        <w:t xml:space="preserve"> </w:t>
      </w:r>
      <w:r w:rsidRPr="004D17CE">
        <w:t>The south</w:t>
      </w:r>
      <w:r w:rsidR="00A37907" w:rsidRPr="004D17CE">
        <w:t xml:space="preserve">bound lane on US-169 is used by many commercial trucks coming from gravel pits, concrete plants and waste disposal facilities located just north of this intersection.  The trucks usually brake </w:t>
      </w:r>
      <w:r w:rsidRPr="004D17CE">
        <w:t xml:space="preserve">heavily </w:t>
      </w:r>
      <w:r w:rsidR="00A37907" w:rsidRPr="004D17CE">
        <w:t xml:space="preserve">as they approach the first traffic signal at Jackson Street.  The speed of the traffic </w:t>
      </w:r>
      <w:r w:rsidR="0082241D" w:rsidRPr="004D17CE">
        <w:t>is</w:t>
      </w:r>
      <w:r w:rsidR="00A37907" w:rsidRPr="004D17CE">
        <w:t xml:space="preserve"> significantly reduced by the time it approaches the third traffic signal at the Main </w:t>
      </w:r>
      <w:r w:rsidR="00E077A9" w:rsidRPr="004D17CE">
        <w:t>S</w:t>
      </w:r>
      <w:r w:rsidR="00A37907" w:rsidRPr="004D17CE">
        <w:t>treet intersection.  The original pavement was constructed in 1961 on a sandy subgrade and consist</w:t>
      </w:r>
      <w:r w:rsidR="0082241D" w:rsidRPr="004D17CE">
        <w:t>s</w:t>
      </w:r>
      <w:r w:rsidR="00A37907" w:rsidRPr="004D17CE">
        <w:t xml:space="preserve"> of a 4-in HMA surface on top of a 5-in Class 5 </w:t>
      </w:r>
      <w:r w:rsidRPr="004D17CE">
        <w:t xml:space="preserve">densely graded </w:t>
      </w:r>
      <w:r w:rsidR="00A37907" w:rsidRPr="004D17CE">
        <w:t xml:space="preserve">aggregate base and </w:t>
      </w:r>
      <w:r w:rsidRPr="004D17CE">
        <w:t xml:space="preserve">a </w:t>
      </w:r>
      <w:r w:rsidR="00A37907" w:rsidRPr="004D17CE">
        <w:t xml:space="preserve">6-in Class 4 aggregate </w:t>
      </w:r>
      <w:proofErr w:type="spellStart"/>
      <w:r w:rsidRPr="004D17CE">
        <w:t>sub</w:t>
      </w:r>
      <w:r w:rsidR="00A37907" w:rsidRPr="004D17CE">
        <w:t>base</w:t>
      </w:r>
      <w:proofErr w:type="spellEnd"/>
      <w:r w:rsidR="00A37907" w:rsidRPr="004D17CE">
        <w:t xml:space="preserve">.  In 1991, </w:t>
      </w:r>
      <w:r w:rsidR="00BB42FA" w:rsidRPr="004D17CE">
        <w:t>2-</w:t>
      </w:r>
      <w:r w:rsidR="00A37907" w:rsidRPr="004D17CE">
        <w:t xml:space="preserve">in </w:t>
      </w:r>
      <w:r w:rsidRPr="004D17CE">
        <w:t xml:space="preserve">of </w:t>
      </w:r>
      <w:r w:rsidR="00A37907" w:rsidRPr="004D17CE">
        <w:t xml:space="preserve">HMA </w:t>
      </w:r>
      <w:r w:rsidR="00FF1B0D" w:rsidRPr="004D17CE">
        <w:t>were</w:t>
      </w:r>
      <w:r w:rsidR="00A37907" w:rsidRPr="004D17CE">
        <w:t xml:space="preserve"> milled </w:t>
      </w:r>
      <w:r w:rsidR="0082241D" w:rsidRPr="004D17CE">
        <w:t xml:space="preserve">off </w:t>
      </w:r>
      <w:r w:rsidR="00A37907" w:rsidRPr="004D17CE">
        <w:t xml:space="preserve">and the pavement was overlaid with 1.5-in of HMA.  The </w:t>
      </w:r>
      <w:r w:rsidRPr="004D17CE">
        <w:t xml:space="preserve">total </w:t>
      </w:r>
      <w:r w:rsidR="00A37907" w:rsidRPr="004D17CE">
        <w:t xml:space="preserve">HMA thickness </w:t>
      </w:r>
      <w:r w:rsidRPr="004D17CE">
        <w:t>at the time the UTW was constructed was established to be</w:t>
      </w:r>
      <w:r w:rsidR="00A37907" w:rsidRPr="004D17CE">
        <w:t xml:space="preserve"> 6.25 in, based on a total of ten cores pulled on April 8, 1997 between roadway posts 159.080 and 160.367. </w:t>
      </w:r>
    </w:p>
    <w:p w:rsidR="0082241D" w:rsidRPr="004D17CE" w:rsidRDefault="0082241D" w:rsidP="00D30C18">
      <w:pPr>
        <w:autoSpaceDE w:val="0"/>
        <w:autoSpaceDN w:val="0"/>
        <w:adjustRightInd w:val="0"/>
        <w:spacing w:line="360" w:lineRule="auto"/>
        <w:jc w:val="both"/>
      </w:pPr>
    </w:p>
    <w:p w:rsidR="00E006F8" w:rsidRPr="004D17CE" w:rsidRDefault="00A37907" w:rsidP="008E1B2D">
      <w:pPr>
        <w:spacing w:line="360" w:lineRule="auto"/>
        <w:jc w:val="both"/>
      </w:pPr>
      <w:r w:rsidRPr="004D17CE">
        <w:t xml:space="preserve">A distress survey was performed prior to the construction of the </w:t>
      </w:r>
      <w:r w:rsidR="007664A9" w:rsidRPr="004D17CE">
        <w:t>overlay</w:t>
      </w:r>
      <w:r w:rsidRPr="004D17CE">
        <w:t xml:space="preserve">.  It was found that the existing HMA layer experienced low to medium severity cracks, severe rutting (1.25 in), </w:t>
      </w:r>
      <w:r w:rsidR="007664A9" w:rsidRPr="004D17CE">
        <w:t xml:space="preserve">and </w:t>
      </w:r>
      <w:r w:rsidRPr="004D17CE">
        <w:t>shoving</w:t>
      </w:r>
      <w:r w:rsidR="007664A9" w:rsidRPr="004D17CE">
        <w:t>,</w:t>
      </w:r>
      <w:r w:rsidRPr="004D17CE">
        <w:t xml:space="preserve"> especially at the start of the intersection due to the stopping of heav</w:t>
      </w:r>
      <w:r w:rsidR="009107AD" w:rsidRPr="004D17CE">
        <w:t>y trucks</w:t>
      </w:r>
      <w:r w:rsidRPr="004D17CE">
        <w:t>.  FWD test</w:t>
      </w:r>
      <w:r w:rsidR="00A42664" w:rsidRPr="004D17CE">
        <w:t>ing</w:t>
      </w:r>
      <w:r w:rsidRPr="004D17CE">
        <w:t xml:space="preserve"> </w:t>
      </w:r>
      <w:r w:rsidR="00FF1B0D" w:rsidRPr="004D17CE">
        <w:t>was</w:t>
      </w:r>
      <w:r w:rsidRPr="004D17CE">
        <w:t xml:space="preserve"> performed on the existing HMA layer prior to the construction of the UTW.  The analysis indicated that the subgrade </w:t>
      </w:r>
      <w:r w:rsidR="009107AD" w:rsidRPr="004D17CE">
        <w:t>is</w:t>
      </w:r>
      <w:r w:rsidRPr="004D17CE">
        <w:t xml:space="preserve"> very strong, as would be expected since the subgrade consist</w:t>
      </w:r>
      <w:r w:rsidR="009107AD" w:rsidRPr="004D17CE">
        <w:t>s</w:t>
      </w:r>
      <w:r w:rsidRPr="004D17CE">
        <w:t xml:space="preserve"> of sandy gravel.  The base was constructed of Class 5 and Class 4 aggregates containing a large amount of fine material so the stiffness of this material is most likely not as high as is expected.  The deflection data also indicated the presence of stripping in </w:t>
      </w:r>
      <w:r w:rsidR="009107AD" w:rsidRPr="004D17CE">
        <w:t xml:space="preserve">several </w:t>
      </w:r>
      <w:r w:rsidRPr="004D17CE">
        <w:t xml:space="preserve">locations.  This was verified when forensic cores were pulled from the existing pavement just prior to </w:t>
      </w:r>
      <w:r w:rsidR="007664A9" w:rsidRPr="004D17CE">
        <w:t>construction of the overlay</w:t>
      </w:r>
      <w:r w:rsidRPr="004D17CE">
        <w:t xml:space="preserve">.  </w:t>
      </w:r>
      <w:r w:rsidR="009107AD" w:rsidRPr="004D17CE">
        <w:t xml:space="preserve">A 3-in fiber reinforced concrete overlay was placed </w:t>
      </w:r>
      <w:r w:rsidRPr="004D17CE">
        <w:t>788 ft north of each intersection</w:t>
      </w:r>
      <w:r w:rsidR="008D3405" w:rsidRPr="004D17CE">
        <w:t>.</w:t>
      </w:r>
      <w:r w:rsidRPr="004D17CE">
        <w:t xml:space="preserve">  </w:t>
      </w:r>
      <w:r w:rsidR="007664A9" w:rsidRPr="004D17CE">
        <w:t xml:space="preserve">The first </w:t>
      </w:r>
      <w:r w:rsidRPr="004D17CE">
        <w:t xml:space="preserve">12 ft of each test section was increased to 8 in to minimize the initial impact of the wheel load at the transition.  The design features of the UTW and the </w:t>
      </w:r>
      <w:r w:rsidR="00970629" w:rsidRPr="004D17CE">
        <w:t>concrete mixture</w:t>
      </w:r>
      <w:r w:rsidRPr="004D17CE">
        <w:t xml:space="preserve"> design can be found in </w:t>
      </w:r>
      <w:fldSimple w:instr=" REF _Ref228629580 \h  \* MERGEFORMAT ">
        <w:r w:rsidR="001E1D4B" w:rsidRPr="004D17CE">
          <w:t xml:space="preserve">Table </w:t>
        </w:r>
        <w:r w:rsidR="001E1D4B">
          <w:rPr>
            <w:noProof/>
          </w:rPr>
          <w:t>9</w:t>
        </w:r>
      </w:fldSimple>
      <w:r w:rsidR="00E006F8" w:rsidRPr="004D17CE">
        <w:t xml:space="preserve">. </w:t>
      </w:r>
      <w:r w:rsidR="005C22B1" w:rsidRPr="004D17CE">
        <w:t xml:space="preserve"> </w:t>
      </w:r>
      <w:r w:rsidR="007664A9" w:rsidRPr="004D17CE">
        <w:t>Two different types of concrete mixtures were used, one containing polypropylene and the other polyolefin fibers (</w:t>
      </w:r>
      <w:r w:rsidR="00202A4F">
        <w:fldChar w:fldCharType="begin"/>
      </w:r>
      <w:r w:rsidR="008E1B2D">
        <w:instrText xml:space="preserve"> REF _Ref245021916 \h </w:instrText>
      </w:r>
      <w:r w:rsidR="00202A4F">
        <w:fldChar w:fldCharType="separate"/>
      </w:r>
      <w:r w:rsidR="001E1D4B" w:rsidRPr="004D17CE">
        <w:t xml:space="preserve">Table </w:t>
      </w:r>
      <w:r w:rsidR="001E1D4B">
        <w:rPr>
          <w:noProof/>
        </w:rPr>
        <w:t>10</w:t>
      </w:r>
      <w:r w:rsidR="00202A4F">
        <w:fldChar w:fldCharType="end"/>
      </w:r>
      <w:r w:rsidR="007664A9" w:rsidRPr="004D17CE">
        <w:t xml:space="preserve">). The </w:t>
      </w:r>
      <w:r w:rsidR="007664A9" w:rsidRPr="004D17CE">
        <w:lastRenderedPageBreak/>
        <w:t xml:space="preserve">overlays at the first two intersections with the polypropylene fibers consisted of 4-ft </w:t>
      </w:r>
      <w:r w:rsidR="008D3405" w:rsidRPr="004D17CE">
        <w:t>x</w:t>
      </w:r>
      <w:r w:rsidR="007664A9" w:rsidRPr="004D17CE">
        <w:t xml:space="preserve"> 4-ft panels while</w:t>
      </w:r>
      <w:r w:rsidR="00F52A9B" w:rsidRPr="004D17CE">
        <w:t xml:space="preserve"> the</w:t>
      </w:r>
      <w:r w:rsidR="007664A9" w:rsidRPr="004D17CE">
        <w:t xml:space="preserve"> last intersection with the polyolefin fibers had 6-ft </w:t>
      </w:r>
      <w:r w:rsidR="008D3405" w:rsidRPr="004D17CE">
        <w:t>x</w:t>
      </w:r>
      <w:r w:rsidR="007664A9" w:rsidRPr="004D17CE">
        <w:t xml:space="preserve"> 6-ft panels.  </w:t>
      </w:r>
    </w:p>
    <w:p w:rsidR="00710EAE" w:rsidRPr="004D17CE" w:rsidRDefault="00710EAE" w:rsidP="00FE4817">
      <w:pPr>
        <w:spacing w:line="360" w:lineRule="auto"/>
        <w:jc w:val="both"/>
      </w:pPr>
    </w:p>
    <w:p w:rsidR="00E006F8" w:rsidRPr="004D17CE" w:rsidRDefault="00A37907" w:rsidP="00180E56">
      <w:pPr>
        <w:pStyle w:val="Caption"/>
      </w:pPr>
      <w:bookmarkStart w:id="138" w:name="_Ref228514006"/>
      <w:bookmarkStart w:id="139" w:name="_Ref228629580"/>
      <w:bookmarkStart w:id="140" w:name="_Toc256443716"/>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9</w:t>
      </w:r>
      <w:r w:rsidR="00202A4F" w:rsidRPr="004D17CE">
        <w:fldChar w:fldCharType="end"/>
      </w:r>
      <w:bookmarkEnd w:id="138"/>
      <w:bookmarkEnd w:id="139"/>
      <w:r w:rsidRPr="004D17CE">
        <w:t xml:space="preserve">: Summary of the design features for the US-169 </w:t>
      </w:r>
      <w:r w:rsidR="00B413A5" w:rsidRPr="004D17CE">
        <w:t>cells</w:t>
      </w:r>
      <w:r w:rsidR="00B413A5">
        <w:t>.</w:t>
      </w:r>
      <w:bookmarkEnd w:id="140"/>
    </w:p>
    <w:p w:rsidR="00E006F8" w:rsidRPr="004D17CE" w:rsidRDefault="00A37907" w:rsidP="00180E56">
      <w:pPr>
        <w:pStyle w:val="Caption"/>
      </w:pPr>
      <w:r w:rsidRPr="004D17CE">
        <w:t>(Vandenbossche, 2003)</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A0"/>
      </w:tblPr>
      <w:tblGrid>
        <w:gridCol w:w="471"/>
        <w:gridCol w:w="1335"/>
        <w:gridCol w:w="1068"/>
        <w:gridCol w:w="1204"/>
        <w:gridCol w:w="818"/>
        <w:gridCol w:w="873"/>
        <w:gridCol w:w="901"/>
        <w:gridCol w:w="1103"/>
        <w:gridCol w:w="1420"/>
      </w:tblGrid>
      <w:tr w:rsidR="00E006F8" w:rsidRPr="004D17CE" w:rsidTr="00CD2F1A">
        <w:trPr>
          <w:trHeight w:val="505"/>
        </w:trPr>
        <w:tc>
          <w:tcPr>
            <w:tcW w:w="256" w:type="pct"/>
            <w:vAlign w:val="center"/>
          </w:tcPr>
          <w:p w:rsidR="00E006F8" w:rsidRPr="004D17CE" w:rsidRDefault="00A37907" w:rsidP="00CD2F1A">
            <w:pPr>
              <w:jc w:val="center"/>
            </w:pPr>
            <w:r w:rsidRPr="004D17CE">
              <w:t>Cell No.</w:t>
            </w:r>
          </w:p>
        </w:tc>
        <w:tc>
          <w:tcPr>
            <w:tcW w:w="726" w:type="pct"/>
            <w:vAlign w:val="center"/>
          </w:tcPr>
          <w:p w:rsidR="00E006F8" w:rsidRPr="004D17CE" w:rsidRDefault="001941D3" w:rsidP="00421CA3">
            <w:pPr>
              <w:jc w:val="center"/>
            </w:pPr>
            <w:r>
              <w:t>Life span</w:t>
            </w:r>
          </w:p>
        </w:tc>
        <w:tc>
          <w:tcPr>
            <w:tcW w:w="581" w:type="pct"/>
            <w:vAlign w:val="center"/>
          </w:tcPr>
          <w:p w:rsidR="00E006F8" w:rsidRPr="004D17CE" w:rsidRDefault="00A37907" w:rsidP="00421CA3">
            <w:pPr>
              <w:jc w:val="center"/>
            </w:pPr>
            <w:r w:rsidRPr="004D17CE">
              <w:t>Thickness of PCC slab (in)</w:t>
            </w:r>
          </w:p>
        </w:tc>
        <w:tc>
          <w:tcPr>
            <w:tcW w:w="655" w:type="pct"/>
            <w:vAlign w:val="center"/>
          </w:tcPr>
          <w:p w:rsidR="00E006F8" w:rsidRPr="004D17CE" w:rsidRDefault="00A37907" w:rsidP="00421CA3">
            <w:pPr>
              <w:jc w:val="center"/>
            </w:pPr>
            <w:r w:rsidRPr="004D17CE">
              <w:t>Thickness of HMA layer (in)</w:t>
            </w:r>
          </w:p>
        </w:tc>
        <w:tc>
          <w:tcPr>
            <w:tcW w:w="445" w:type="pct"/>
            <w:vAlign w:val="center"/>
          </w:tcPr>
          <w:p w:rsidR="00E006F8" w:rsidRPr="004D17CE" w:rsidRDefault="00A37907" w:rsidP="00421CA3">
            <w:pPr>
              <w:jc w:val="center"/>
            </w:pPr>
            <w:r w:rsidRPr="004D17CE">
              <w:t>Type</w:t>
            </w:r>
          </w:p>
        </w:tc>
        <w:tc>
          <w:tcPr>
            <w:tcW w:w="475" w:type="pct"/>
            <w:vAlign w:val="center"/>
          </w:tcPr>
          <w:p w:rsidR="00E006F8" w:rsidRPr="004D17CE" w:rsidRDefault="00A37907" w:rsidP="00421CA3">
            <w:pPr>
              <w:jc w:val="center"/>
            </w:pPr>
            <w:r w:rsidRPr="004D17CE">
              <w:t>Slab size (</w:t>
            </w:r>
            <w:proofErr w:type="spellStart"/>
            <w:r w:rsidRPr="004D17CE">
              <w:t>ft×ft</w:t>
            </w:r>
            <w:proofErr w:type="spellEnd"/>
            <w:r w:rsidRPr="004D17CE">
              <w:t>)</w:t>
            </w:r>
          </w:p>
        </w:tc>
        <w:tc>
          <w:tcPr>
            <w:tcW w:w="490" w:type="pct"/>
            <w:vAlign w:val="center"/>
          </w:tcPr>
          <w:p w:rsidR="00E006F8" w:rsidRPr="004D17CE" w:rsidRDefault="00A37907" w:rsidP="00421CA3">
            <w:pPr>
              <w:jc w:val="center"/>
            </w:pPr>
            <w:r w:rsidRPr="004D17CE">
              <w:t>Sealed Joint (Y/N)</w:t>
            </w:r>
          </w:p>
        </w:tc>
        <w:tc>
          <w:tcPr>
            <w:tcW w:w="600" w:type="pct"/>
            <w:vAlign w:val="center"/>
          </w:tcPr>
          <w:p w:rsidR="00E006F8" w:rsidRPr="004D17CE" w:rsidRDefault="00A37907" w:rsidP="00421CA3">
            <w:pPr>
              <w:jc w:val="center"/>
            </w:pPr>
            <w:r w:rsidRPr="004D17CE">
              <w:t>Doweled joint</w:t>
            </w:r>
          </w:p>
          <w:p w:rsidR="00E006F8" w:rsidRPr="004D17CE" w:rsidRDefault="00A37907" w:rsidP="00421CA3">
            <w:pPr>
              <w:jc w:val="center"/>
            </w:pPr>
            <w:r w:rsidRPr="004D17CE">
              <w:t>(</w:t>
            </w:r>
            <w:r w:rsidR="007664A9" w:rsidRPr="004D17CE">
              <w:t>Dia.</w:t>
            </w:r>
            <w:r w:rsidRPr="004D17CE">
              <w:t>/N)</w:t>
            </w:r>
          </w:p>
        </w:tc>
        <w:tc>
          <w:tcPr>
            <w:tcW w:w="772" w:type="pct"/>
            <w:vAlign w:val="center"/>
          </w:tcPr>
          <w:p w:rsidR="00E006F8" w:rsidRPr="004D17CE" w:rsidRDefault="00A37907" w:rsidP="00421CA3">
            <w:pPr>
              <w:jc w:val="center"/>
            </w:pPr>
            <w:r w:rsidRPr="004D17CE">
              <w:t>Type of fiber reinforcement</w:t>
            </w:r>
          </w:p>
        </w:tc>
      </w:tr>
      <w:tr w:rsidR="00E006F8" w:rsidRPr="004D17CE" w:rsidTr="00CD2F1A">
        <w:trPr>
          <w:trHeight w:val="505"/>
        </w:trPr>
        <w:tc>
          <w:tcPr>
            <w:tcW w:w="256" w:type="pct"/>
            <w:vAlign w:val="center"/>
          </w:tcPr>
          <w:p w:rsidR="00E006F8" w:rsidRPr="004D17CE" w:rsidRDefault="00A37907" w:rsidP="00CD2F1A">
            <w:pPr>
              <w:jc w:val="center"/>
            </w:pPr>
            <w:r w:rsidRPr="004D17CE">
              <w:t>98</w:t>
            </w:r>
          </w:p>
        </w:tc>
        <w:tc>
          <w:tcPr>
            <w:tcW w:w="726" w:type="pct"/>
            <w:vAlign w:val="center"/>
          </w:tcPr>
          <w:p w:rsidR="00E006F8" w:rsidRPr="004D17CE" w:rsidRDefault="00A37907" w:rsidP="00CD2F1A">
            <w:pPr>
              <w:jc w:val="center"/>
            </w:pPr>
            <w:r w:rsidRPr="004D17CE">
              <w:t>Sept 97-</w:t>
            </w:r>
          </w:p>
          <w:p w:rsidR="00E006F8" w:rsidRPr="004D17CE" w:rsidRDefault="00A37907" w:rsidP="00CD2F1A">
            <w:pPr>
              <w:jc w:val="center"/>
            </w:pPr>
            <w:r w:rsidRPr="004D17CE">
              <w:t>Sept 99</w:t>
            </w:r>
          </w:p>
        </w:tc>
        <w:tc>
          <w:tcPr>
            <w:tcW w:w="581" w:type="pct"/>
            <w:vAlign w:val="center"/>
          </w:tcPr>
          <w:p w:rsidR="00E006F8" w:rsidRPr="004D17CE" w:rsidRDefault="00A37907" w:rsidP="00CD2F1A">
            <w:pPr>
              <w:jc w:val="center"/>
            </w:pPr>
            <w:r w:rsidRPr="004D17CE">
              <w:t>3</w:t>
            </w:r>
          </w:p>
        </w:tc>
        <w:tc>
          <w:tcPr>
            <w:tcW w:w="655" w:type="pct"/>
            <w:vAlign w:val="center"/>
          </w:tcPr>
          <w:p w:rsidR="00E006F8" w:rsidRPr="004D17CE" w:rsidRDefault="00A37907" w:rsidP="00CD2F1A">
            <w:pPr>
              <w:jc w:val="center"/>
            </w:pPr>
            <w:r w:rsidRPr="004D17CE">
              <w:t>3</w:t>
            </w:r>
          </w:p>
        </w:tc>
        <w:tc>
          <w:tcPr>
            <w:tcW w:w="445" w:type="pct"/>
            <w:vAlign w:val="center"/>
          </w:tcPr>
          <w:p w:rsidR="00E006F8" w:rsidRPr="004D17CE" w:rsidRDefault="00A37907" w:rsidP="00CD2F1A">
            <w:pPr>
              <w:jc w:val="center"/>
            </w:pPr>
            <w:r w:rsidRPr="004D17CE">
              <w:t>UTW</w:t>
            </w:r>
          </w:p>
        </w:tc>
        <w:tc>
          <w:tcPr>
            <w:tcW w:w="475" w:type="pct"/>
            <w:vAlign w:val="center"/>
          </w:tcPr>
          <w:p w:rsidR="00E006F8" w:rsidRPr="004D17CE" w:rsidRDefault="00A37907" w:rsidP="00CD2F1A">
            <w:pPr>
              <w:jc w:val="center"/>
            </w:pPr>
            <w:r w:rsidRPr="004D17CE">
              <w:t>4 × 4</w:t>
            </w:r>
          </w:p>
        </w:tc>
        <w:tc>
          <w:tcPr>
            <w:tcW w:w="490" w:type="pct"/>
            <w:vAlign w:val="center"/>
          </w:tcPr>
          <w:p w:rsidR="00E006F8" w:rsidRPr="004D17CE" w:rsidRDefault="00A37907" w:rsidP="00CD2F1A">
            <w:pPr>
              <w:jc w:val="center"/>
            </w:pPr>
            <w:r w:rsidRPr="004D17CE">
              <w:t>Y</w:t>
            </w:r>
          </w:p>
        </w:tc>
        <w:tc>
          <w:tcPr>
            <w:tcW w:w="600" w:type="pct"/>
            <w:vAlign w:val="center"/>
          </w:tcPr>
          <w:p w:rsidR="00E006F8" w:rsidRPr="004D17CE" w:rsidRDefault="00E14E15" w:rsidP="00CD2F1A">
            <w:pPr>
              <w:jc w:val="center"/>
            </w:pPr>
            <w:r w:rsidRPr="004D17CE">
              <w:t>N</w:t>
            </w:r>
          </w:p>
        </w:tc>
        <w:tc>
          <w:tcPr>
            <w:tcW w:w="772" w:type="pct"/>
            <w:vAlign w:val="center"/>
          </w:tcPr>
          <w:p w:rsidR="00E006F8" w:rsidRPr="004D17CE" w:rsidRDefault="00A37907" w:rsidP="00CD2F1A">
            <w:pPr>
              <w:jc w:val="center"/>
            </w:pPr>
            <w:r w:rsidRPr="004D17CE">
              <w:t>Polypropylene</w:t>
            </w:r>
          </w:p>
          <w:p w:rsidR="00E006F8" w:rsidRPr="004D17CE" w:rsidRDefault="00A37907" w:rsidP="00CD2F1A">
            <w:pPr>
              <w:jc w:val="center"/>
            </w:pPr>
            <w:r w:rsidRPr="004D17CE">
              <w:t>(3 lb/yd</w:t>
            </w:r>
            <w:r w:rsidRPr="004D17CE">
              <w:rPr>
                <w:vertAlign w:val="superscript"/>
              </w:rPr>
              <w:t>3</w:t>
            </w:r>
            <w:r w:rsidRPr="004D17CE">
              <w:t>)</w:t>
            </w:r>
          </w:p>
        </w:tc>
      </w:tr>
      <w:tr w:rsidR="00E006F8" w:rsidRPr="004D17CE" w:rsidTr="00CD2F1A">
        <w:trPr>
          <w:trHeight w:val="505"/>
        </w:trPr>
        <w:tc>
          <w:tcPr>
            <w:tcW w:w="256" w:type="pct"/>
            <w:vAlign w:val="center"/>
          </w:tcPr>
          <w:p w:rsidR="00E006F8" w:rsidRPr="004D17CE" w:rsidRDefault="00A37907" w:rsidP="00CD2F1A">
            <w:pPr>
              <w:jc w:val="center"/>
            </w:pPr>
            <w:r w:rsidRPr="004D17CE">
              <w:t>99</w:t>
            </w:r>
          </w:p>
        </w:tc>
        <w:tc>
          <w:tcPr>
            <w:tcW w:w="726" w:type="pct"/>
            <w:vAlign w:val="center"/>
          </w:tcPr>
          <w:p w:rsidR="00E006F8" w:rsidRPr="004D17CE" w:rsidRDefault="00A37907" w:rsidP="00CD2F1A">
            <w:pPr>
              <w:jc w:val="center"/>
            </w:pPr>
            <w:r w:rsidRPr="004D17CE">
              <w:t>Sept 97-</w:t>
            </w:r>
          </w:p>
          <w:p w:rsidR="00E006F8" w:rsidRPr="004D17CE" w:rsidRDefault="00A37907" w:rsidP="00CD2F1A">
            <w:pPr>
              <w:jc w:val="center"/>
            </w:pPr>
            <w:r w:rsidRPr="004D17CE">
              <w:t>Sept 99</w:t>
            </w:r>
          </w:p>
        </w:tc>
        <w:tc>
          <w:tcPr>
            <w:tcW w:w="581" w:type="pct"/>
            <w:vAlign w:val="center"/>
          </w:tcPr>
          <w:p w:rsidR="00E006F8" w:rsidRPr="004D17CE" w:rsidRDefault="00A37907" w:rsidP="00CD2F1A">
            <w:pPr>
              <w:jc w:val="center"/>
            </w:pPr>
            <w:r w:rsidRPr="004D17CE">
              <w:t>3</w:t>
            </w:r>
          </w:p>
        </w:tc>
        <w:tc>
          <w:tcPr>
            <w:tcW w:w="655" w:type="pct"/>
            <w:vAlign w:val="center"/>
          </w:tcPr>
          <w:p w:rsidR="00E006F8" w:rsidRPr="004D17CE" w:rsidRDefault="00A37907" w:rsidP="00CD2F1A">
            <w:pPr>
              <w:jc w:val="center"/>
            </w:pPr>
            <w:r w:rsidRPr="004D17CE">
              <w:t>3</w:t>
            </w:r>
          </w:p>
        </w:tc>
        <w:tc>
          <w:tcPr>
            <w:tcW w:w="445" w:type="pct"/>
            <w:vAlign w:val="center"/>
          </w:tcPr>
          <w:p w:rsidR="00E006F8" w:rsidRPr="004D17CE" w:rsidRDefault="00A37907" w:rsidP="00CD2F1A">
            <w:pPr>
              <w:jc w:val="center"/>
            </w:pPr>
            <w:r w:rsidRPr="004D17CE">
              <w:t>UTW</w:t>
            </w:r>
          </w:p>
        </w:tc>
        <w:tc>
          <w:tcPr>
            <w:tcW w:w="475" w:type="pct"/>
            <w:vAlign w:val="center"/>
          </w:tcPr>
          <w:p w:rsidR="00E006F8" w:rsidRPr="004D17CE" w:rsidRDefault="00A37907" w:rsidP="00CD2F1A">
            <w:pPr>
              <w:jc w:val="center"/>
            </w:pPr>
            <w:r w:rsidRPr="004D17CE">
              <w:t>4 × 4</w:t>
            </w:r>
          </w:p>
        </w:tc>
        <w:tc>
          <w:tcPr>
            <w:tcW w:w="490" w:type="pct"/>
            <w:vAlign w:val="center"/>
          </w:tcPr>
          <w:p w:rsidR="00E006F8" w:rsidRPr="004D17CE" w:rsidRDefault="00A37907" w:rsidP="00CD2F1A">
            <w:pPr>
              <w:jc w:val="center"/>
            </w:pPr>
            <w:r w:rsidRPr="004D17CE">
              <w:t>Y</w:t>
            </w:r>
          </w:p>
        </w:tc>
        <w:tc>
          <w:tcPr>
            <w:tcW w:w="600" w:type="pct"/>
            <w:vAlign w:val="center"/>
          </w:tcPr>
          <w:p w:rsidR="00E006F8" w:rsidRPr="004D17CE" w:rsidRDefault="00A37907" w:rsidP="00CD2F1A">
            <w:pPr>
              <w:jc w:val="center"/>
            </w:pPr>
            <w:r w:rsidRPr="004D17CE">
              <w:t>N</w:t>
            </w:r>
          </w:p>
        </w:tc>
        <w:tc>
          <w:tcPr>
            <w:tcW w:w="772" w:type="pct"/>
            <w:vAlign w:val="center"/>
          </w:tcPr>
          <w:p w:rsidR="00E006F8" w:rsidRPr="004D17CE" w:rsidRDefault="00A37907" w:rsidP="00CD2F1A">
            <w:pPr>
              <w:jc w:val="center"/>
            </w:pPr>
            <w:r w:rsidRPr="004D17CE">
              <w:t>Polypropylene</w:t>
            </w:r>
          </w:p>
          <w:p w:rsidR="00E006F8" w:rsidRPr="004D17CE" w:rsidRDefault="00A37907" w:rsidP="00CD2F1A">
            <w:pPr>
              <w:jc w:val="center"/>
            </w:pPr>
            <w:r w:rsidRPr="004D17CE">
              <w:t>(3 lb/yd</w:t>
            </w:r>
            <w:r w:rsidRPr="004D17CE">
              <w:rPr>
                <w:vertAlign w:val="superscript"/>
              </w:rPr>
              <w:t>3</w:t>
            </w:r>
            <w:r w:rsidRPr="004D17CE">
              <w:t>)</w:t>
            </w:r>
          </w:p>
        </w:tc>
      </w:tr>
      <w:tr w:rsidR="00E006F8" w:rsidRPr="004D17CE" w:rsidTr="00CD2F1A">
        <w:trPr>
          <w:trHeight w:val="505"/>
        </w:trPr>
        <w:tc>
          <w:tcPr>
            <w:tcW w:w="256" w:type="pct"/>
            <w:vAlign w:val="center"/>
          </w:tcPr>
          <w:p w:rsidR="00E006F8" w:rsidRPr="004D17CE" w:rsidRDefault="00A37907" w:rsidP="00CD2F1A">
            <w:pPr>
              <w:jc w:val="center"/>
            </w:pPr>
            <w:r w:rsidRPr="004D17CE">
              <w:t>91</w:t>
            </w:r>
          </w:p>
        </w:tc>
        <w:tc>
          <w:tcPr>
            <w:tcW w:w="726" w:type="pct"/>
            <w:vAlign w:val="center"/>
          </w:tcPr>
          <w:p w:rsidR="00E006F8" w:rsidRPr="004D17CE" w:rsidRDefault="00A37907" w:rsidP="00CD2F1A">
            <w:pPr>
              <w:jc w:val="center"/>
            </w:pPr>
            <w:r w:rsidRPr="004D17CE">
              <w:t>Sept 97-</w:t>
            </w:r>
          </w:p>
          <w:p w:rsidR="00E006F8" w:rsidRPr="004D17CE" w:rsidRDefault="00A37907" w:rsidP="00CD2F1A">
            <w:pPr>
              <w:jc w:val="center"/>
            </w:pPr>
            <w:r w:rsidRPr="004D17CE">
              <w:t>Sept 99</w:t>
            </w:r>
          </w:p>
        </w:tc>
        <w:tc>
          <w:tcPr>
            <w:tcW w:w="581" w:type="pct"/>
            <w:vAlign w:val="center"/>
          </w:tcPr>
          <w:p w:rsidR="00E006F8" w:rsidRPr="004D17CE" w:rsidRDefault="00A37907" w:rsidP="00CD2F1A">
            <w:pPr>
              <w:jc w:val="center"/>
            </w:pPr>
            <w:r w:rsidRPr="004D17CE">
              <w:t>3</w:t>
            </w:r>
          </w:p>
        </w:tc>
        <w:tc>
          <w:tcPr>
            <w:tcW w:w="655" w:type="pct"/>
            <w:vAlign w:val="center"/>
          </w:tcPr>
          <w:p w:rsidR="00E006F8" w:rsidRPr="004D17CE" w:rsidRDefault="00A37907" w:rsidP="00CD2F1A">
            <w:pPr>
              <w:jc w:val="center"/>
            </w:pPr>
            <w:r w:rsidRPr="004D17CE">
              <w:t>3</w:t>
            </w:r>
          </w:p>
        </w:tc>
        <w:tc>
          <w:tcPr>
            <w:tcW w:w="445" w:type="pct"/>
            <w:vAlign w:val="center"/>
          </w:tcPr>
          <w:p w:rsidR="00E006F8" w:rsidRPr="004D17CE" w:rsidRDefault="00A37907" w:rsidP="00CD2F1A">
            <w:pPr>
              <w:jc w:val="center"/>
            </w:pPr>
            <w:r w:rsidRPr="004D17CE">
              <w:t>UTW</w:t>
            </w:r>
          </w:p>
        </w:tc>
        <w:tc>
          <w:tcPr>
            <w:tcW w:w="475" w:type="pct"/>
            <w:vAlign w:val="center"/>
          </w:tcPr>
          <w:p w:rsidR="00E006F8" w:rsidRPr="004D17CE" w:rsidRDefault="00A37907" w:rsidP="00CD2F1A">
            <w:pPr>
              <w:jc w:val="center"/>
            </w:pPr>
            <w:r w:rsidRPr="004D17CE">
              <w:t>6 × 6</w:t>
            </w:r>
          </w:p>
        </w:tc>
        <w:tc>
          <w:tcPr>
            <w:tcW w:w="490" w:type="pct"/>
            <w:vAlign w:val="center"/>
          </w:tcPr>
          <w:p w:rsidR="00E006F8" w:rsidRPr="004D17CE" w:rsidRDefault="00A37907" w:rsidP="00CD2F1A">
            <w:pPr>
              <w:jc w:val="center"/>
            </w:pPr>
            <w:r w:rsidRPr="004D17CE">
              <w:t>Y</w:t>
            </w:r>
          </w:p>
        </w:tc>
        <w:tc>
          <w:tcPr>
            <w:tcW w:w="600" w:type="pct"/>
            <w:vAlign w:val="center"/>
          </w:tcPr>
          <w:p w:rsidR="00E006F8" w:rsidRPr="004D17CE" w:rsidRDefault="00A37907" w:rsidP="00CD2F1A">
            <w:pPr>
              <w:jc w:val="center"/>
            </w:pPr>
            <w:r w:rsidRPr="004D17CE">
              <w:t>N</w:t>
            </w:r>
          </w:p>
        </w:tc>
        <w:tc>
          <w:tcPr>
            <w:tcW w:w="772" w:type="pct"/>
            <w:vAlign w:val="center"/>
          </w:tcPr>
          <w:p w:rsidR="00E006F8" w:rsidRPr="004D17CE" w:rsidRDefault="00AD077F" w:rsidP="00CD2F1A">
            <w:pPr>
              <w:autoSpaceDE w:val="0"/>
              <w:autoSpaceDN w:val="0"/>
              <w:adjustRightInd w:val="0"/>
              <w:jc w:val="center"/>
            </w:pPr>
            <w:r w:rsidRPr="00AD077F">
              <w:t>Polyolefin</w:t>
            </w:r>
          </w:p>
          <w:p w:rsidR="00E006F8" w:rsidRPr="004D17CE" w:rsidRDefault="00A37907" w:rsidP="00CD2F1A">
            <w:pPr>
              <w:autoSpaceDE w:val="0"/>
              <w:autoSpaceDN w:val="0"/>
              <w:adjustRightInd w:val="0"/>
              <w:jc w:val="center"/>
            </w:pPr>
            <w:r w:rsidRPr="004D17CE">
              <w:t>(25 lb/yd</w:t>
            </w:r>
            <w:r w:rsidRPr="004D17CE">
              <w:rPr>
                <w:vertAlign w:val="superscript"/>
              </w:rPr>
              <w:t>3</w:t>
            </w:r>
            <w:r w:rsidRPr="004D17CE">
              <w:t>)</w:t>
            </w:r>
          </w:p>
          <w:p w:rsidR="00E006F8" w:rsidRPr="004D17CE" w:rsidRDefault="00E006F8" w:rsidP="00CD2F1A">
            <w:pPr>
              <w:jc w:val="center"/>
            </w:pPr>
          </w:p>
        </w:tc>
      </w:tr>
    </w:tbl>
    <w:p w:rsidR="00E006F8" w:rsidRPr="004D17CE" w:rsidRDefault="00E006F8" w:rsidP="00D30C18">
      <w:pPr>
        <w:spacing w:line="360" w:lineRule="auto"/>
        <w:jc w:val="both"/>
      </w:pPr>
    </w:p>
    <w:p w:rsidR="00BD4DAB" w:rsidRPr="004D17CE" w:rsidRDefault="00BD4DAB" w:rsidP="00B85FE8">
      <w:pPr>
        <w:pStyle w:val="Caption"/>
        <w:rPr>
          <w:szCs w:val="24"/>
        </w:rPr>
      </w:pPr>
      <w:bookmarkStart w:id="141" w:name="_Ref228514571"/>
    </w:p>
    <w:p w:rsidR="00E006F8" w:rsidRPr="004D17CE" w:rsidRDefault="00A37907" w:rsidP="00B85FE8">
      <w:pPr>
        <w:pStyle w:val="Caption"/>
        <w:rPr>
          <w:b/>
          <w:szCs w:val="24"/>
        </w:rPr>
      </w:pPr>
      <w:bookmarkStart w:id="142" w:name="_Ref245021916"/>
      <w:bookmarkStart w:id="143" w:name="_Toc256443717"/>
      <w:r w:rsidRPr="004D17CE">
        <w:rPr>
          <w:szCs w:val="24"/>
        </w:rPr>
        <w:t xml:space="preserve">Table </w:t>
      </w:r>
      <w:r w:rsidR="00202A4F" w:rsidRPr="004D17CE">
        <w:rPr>
          <w:b/>
          <w:szCs w:val="24"/>
        </w:rPr>
        <w:fldChar w:fldCharType="begin"/>
      </w:r>
      <w:r w:rsidRPr="004D17CE">
        <w:rPr>
          <w:szCs w:val="24"/>
        </w:rPr>
        <w:instrText xml:space="preserve"> SEQ Table \* ARABIC </w:instrText>
      </w:r>
      <w:r w:rsidR="00202A4F" w:rsidRPr="004D17CE">
        <w:rPr>
          <w:b/>
          <w:szCs w:val="24"/>
        </w:rPr>
        <w:fldChar w:fldCharType="separate"/>
      </w:r>
      <w:r w:rsidR="001E1D4B">
        <w:rPr>
          <w:noProof/>
          <w:szCs w:val="24"/>
        </w:rPr>
        <w:t>10</w:t>
      </w:r>
      <w:r w:rsidR="00202A4F" w:rsidRPr="004D17CE">
        <w:rPr>
          <w:b/>
          <w:szCs w:val="24"/>
        </w:rPr>
        <w:fldChar w:fldCharType="end"/>
      </w:r>
      <w:bookmarkEnd w:id="141"/>
      <w:bookmarkEnd w:id="142"/>
      <w:r w:rsidRPr="004D17CE">
        <w:rPr>
          <w:szCs w:val="24"/>
        </w:rPr>
        <w:t>: Concrete mixture design for the US-169 cells.</w:t>
      </w:r>
      <w:bookmarkEnd w:id="143"/>
      <w:r w:rsidRPr="004D17CE">
        <w:rPr>
          <w:szCs w:val="24"/>
        </w:rPr>
        <w:t xml:space="preserve"> </w:t>
      </w:r>
    </w:p>
    <w:p w:rsidR="00E006F8" w:rsidRPr="004D17CE" w:rsidRDefault="00A37907" w:rsidP="00B85FE8">
      <w:pPr>
        <w:pStyle w:val="Caption"/>
        <w:rPr>
          <w:b/>
          <w:szCs w:val="24"/>
        </w:rPr>
      </w:pPr>
      <w:r w:rsidRPr="004D17CE">
        <w:rPr>
          <w:szCs w:val="24"/>
        </w:rPr>
        <w:t>(Vandenbossche, 2003)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08"/>
        <w:gridCol w:w="2773"/>
        <w:gridCol w:w="2288"/>
      </w:tblGrid>
      <w:tr w:rsidR="00E006F8" w:rsidRPr="004D17CE" w:rsidTr="00CD2F1A">
        <w:trPr>
          <w:trHeight w:val="863"/>
          <w:jc w:val="center"/>
        </w:trPr>
        <w:tc>
          <w:tcPr>
            <w:tcW w:w="3808" w:type="dxa"/>
            <w:vAlign w:val="center"/>
          </w:tcPr>
          <w:p w:rsidR="00E006F8" w:rsidRPr="004D17CE" w:rsidRDefault="00A37907" w:rsidP="00CD2F1A">
            <w:pPr>
              <w:jc w:val="center"/>
            </w:pPr>
            <w:r w:rsidRPr="004D17CE">
              <w:t>Category of data</w:t>
            </w:r>
          </w:p>
        </w:tc>
        <w:tc>
          <w:tcPr>
            <w:tcW w:w="2773" w:type="dxa"/>
            <w:vAlign w:val="center"/>
          </w:tcPr>
          <w:p w:rsidR="00E006F8" w:rsidRPr="004D17CE" w:rsidRDefault="00A37907" w:rsidP="00CD2F1A">
            <w:pPr>
              <w:autoSpaceDE w:val="0"/>
              <w:autoSpaceDN w:val="0"/>
              <w:adjustRightInd w:val="0"/>
              <w:jc w:val="center"/>
              <w:rPr>
                <w:bCs/>
                <w:iCs/>
              </w:rPr>
            </w:pPr>
            <w:r w:rsidRPr="004D17CE">
              <w:rPr>
                <w:bCs/>
                <w:iCs/>
              </w:rPr>
              <w:t>Concrete with polypropylene</w:t>
            </w:r>
          </w:p>
          <w:p w:rsidR="00E006F8" w:rsidRPr="004D17CE" w:rsidRDefault="00A37907" w:rsidP="00CD2F1A">
            <w:pPr>
              <w:jc w:val="center"/>
            </w:pPr>
            <w:r w:rsidRPr="004D17CE">
              <w:rPr>
                <w:bCs/>
                <w:iCs/>
              </w:rPr>
              <w:t>fibers (Cells 98 and 99)</w:t>
            </w:r>
          </w:p>
        </w:tc>
        <w:tc>
          <w:tcPr>
            <w:tcW w:w="2288" w:type="dxa"/>
            <w:vAlign w:val="center"/>
          </w:tcPr>
          <w:p w:rsidR="00E006F8" w:rsidRPr="004D17CE" w:rsidRDefault="00A37907" w:rsidP="00CD2F1A">
            <w:pPr>
              <w:autoSpaceDE w:val="0"/>
              <w:autoSpaceDN w:val="0"/>
              <w:adjustRightInd w:val="0"/>
              <w:jc w:val="center"/>
              <w:rPr>
                <w:bCs/>
                <w:iCs/>
              </w:rPr>
            </w:pPr>
            <w:r w:rsidRPr="004D17CE">
              <w:rPr>
                <w:bCs/>
                <w:iCs/>
              </w:rPr>
              <w:t>Concrete with</w:t>
            </w:r>
          </w:p>
          <w:p w:rsidR="00E006F8" w:rsidRPr="004D17CE" w:rsidRDefault="00A37907" w:rsidP="00CD2F1A">
            <w:pPr>
              <w:jc w:val="center"/>
            </w:pPr>
            <w:r w:rsidRPr="004D17CE">
              <w:rPr>
                <w:bCs/>
                <w:iCs/>
              </w:rPr>
              <w:t>polyolefin fibers (Cell 91)</w:t>
            </w:r>
          </w:p>
        </w:tc>
      </w:tr>
      <w:tr w:rsidR="00E006F8" w:rsidRPr="004D17CE" w:rsidTr="00CD2F1A">
        <w:trPr>
          <w:trHeight w:val="395"/>
          <w:jc w:val="center"/>
        </w:trPr>
        <w:tc>
          <w:tcPr>
            <w:tcW w:w="3808" w:type="dxa"/>
            <w:vAlign w:val="center"/>
          </w:tcPr>
          <w:p w:rsidR="00E006F8" w:rsidRPr="004D17CE" w:rsidRDefault="00A37907" w:rsidP="008D3405">
            <w:pPr>
              <w:pStyle w:val="Heading8"/>
              <w:rPr>
                <w:b w:val="0"/>
                <w:sz w:val="24"/>
                <w:szCs w:val="24"/>
              </w:rPr>
            </w:pPr>
            <w:r w:rsidRPr="004D17CE">
              <w:rPr>
                <w:b w:val="0"/>
                <w:sz w:val="24"/>
                <w:szCs w:val="24"/>
              </w:rPr>
              <w:t xml:space="preserve">Water </w:t>
            </w:r>
            <w:r w:rsidR="008D3405" w:rsidRPr="004D17CE">
              <w:rPr>
                <w:b w:val="0"/>
                <w:sz w:val="24"/>
                <w:szCs w:val="24"/>
              </w:rPr>
              <w:t xml:space="preserve">to </w:t>
            </w:r>
            <w:r w:rsidRPr="004D17CE">
              <w:rPr>
                <w:b w:val="0"/>
                <w:sz w:val="24"/>
                <w:szCs w:val="24"/>
              </w:rPr>
              <w:t>cement ratio</w:t>
            </w:r>
          </w:p>
        </w:tc>
        <w:tc>
          <w:tcPr>
            <w:tcW w:w="2773" w:type="dxa"/>
            <w:vAlign w:val="center"/>
          </w:tcPr>
          <w:p w:rsidR="00E006F8" w:rsidRPr="004D17CE" w:rsidRDefault="00A37907" w:rsidP="00CD2F1A">
            <w:pPr>
              <w:jc w:val="center"/>
            </w:pPr>
            <w:r w:rsidRPr="004D17CE">
              <w:t>0.43</w:t>
            </w:r>
          </w:p>
        </w:tc>
        <w:tc>
          <w:tcPr>
            <w:tcW w:w="2288" w:type="dxa"/>
            <w:vAlign w:val="center"/>
          </w:tcPr>
          <w:p w:rsidR="00E006F8" w:rsidRPr="004D17CE" w:rsidRDefault="00A37907" w:rsidP="00CD2F1A">
            <w:pPr>
              <w:jc w:val="center"/>
            </w:pPr>
            <w:r w:rsidRPr="004D17CE">
              <w:t>0.37</w:t>
            </w:r>
          </w:p>
        </w:tc>
      </w:tr>
      <w:tr w:rsidR="00E006F8" w:rsidRPr="004D17CE" w:rsidTr="00CD2F1A">
        <w:trPr>
          <w:trHeight w:val="410"/>
          <w:jc w:val="center"/>
        </w:trPr>
        <w:tc>
          <w:tcPr>
            <w:tcW w:w="3808" w:type="dxa"/>
            <w:vAlign w:val="center"/>
          </w:tcPr>
          <w:p w:rsidR="00E006F8" w:rsidRPr="004D17CE" w:rsidRDefault="00A37907" w:rsidP="00CD2F1A">
            <w:pPr>
              <w:jc w:val="center"/>
            </w:pPr>
            <w:r w:rsidRPr="004D17CE">
              <w:t>Cement, (lb/yd</w:t>
            </w:r>
            <w:r w:rsidRPr="004D17CE">
              <w:rPr>
                <w:vertAlign w:val="superscript"/>
              </w:rPr>
              <w:t>3</w:t>
            </w:r>
            <w:r w:rsidRPr="004D17CE">
              <w:t>)</w:t>
            </w:r>
          </w:p>
        </w:tc>
        <w:tc>
          <w:tcPr>
            <w:tcW w:w="2773" w:type="dxa"/>
            <w:vAlign w:val="center"/>
          </w:tcPr>
          <w:p w:rsidR="00E006F8" w:rsidRPr="004D17CE" w:rsidRDefault="00A37907" w:rsidP="00CD2F1A">
            <w:pPr>
              <w:jc w:val="center"/>
            </w:pPr>
            <w:r w:rsidRPr="004D17CE">
              <w:t>450</w:t>
            </w:r>
          </w:p>
        </w:tc>
        <w:tc>
          <w:tcPr>
            <w:tcW w:w="2288" w:type="dxa"/>
            <w:vAlign w:val="center"/>
          </w:tcPr>
          <w:p w:rsidR="00E006F8" w:rsidRPr="004D17CE" w:rsidRDefault="00A37907" w:rsidP="00CD2F1A">
            <w:pPr>
              <w:jc w:val="center"/>
            </w:pPr>
            <w:r w:rsidRPr="004D17CE">
              <w:t>550</w:t>
            </w:r>
          </w:p>
        </w:tc>
      </w:tr>
      <w:tr w:rsidR="00E006F8" w:rsidRPr="004D17CE" w:rsidTr="00CD2F1A">
        <w:trPr>
          <w:trHeight w:val="395"/>
          <w:jc w:val="center"/>
        </w:trPr>
        <w:tc>
          <w:tcPr>
            <w:tcW w:w="3808" w:type="dxa"/>
            <w:vAlign w:val="center"/>
          </w:tcPr>
          <w:p w:rsidR="00E006F8" w:rsidRPr="004D17CE" w:rsidRDefault="00A37907" w:rsidP="00CD2F1A">
            <w:pPr>
              <w:jc w:val="center"/>
            </w:pPr>
            <w:r w:rsidRPr="004D17CE">
              <w:t>Class C Fly Ash, (lb/yd</w:t>
            </w:r>
            <w:r w:rsidRPr="004D17CE">
              <w:rPr>
                <w:vertAlign w:val="superscript"/>
              </w:rPr>
              <w:t>3</w:t>
            </w:r>
            <w:r w:rsidRPr="004D17CE">
              <w:t>)</w:t>
            </w:r>
          </w:p>
        </w:tc>
        <w:tc>
          <w:tcPr>
            <w:tcW w:w="2773" w:type="dxa"/>
            <w:vAlign w:val="center"/>
          </w:tcPr>
          <w:p w:rsidR="00E006F8" w:rsidRPr="004D17CE" w:rsidRDefault="00A37907" w:rsidP="00CD2F1A">
            <w:pPr>
              <w:jc w:val="center"/>
            </w:pPr>
            <w:r w:rsidRPr="004D17CE">
              <w:t>120</w:t>
            </w:r>
          </w:p>
        </w:tc>
        <w:tc>
          <w:tcPr>
            <w:tcW w:w="2288" w:type="dxa"/>
            <w:vAlign w:val="center"/>
          </w:tcPr>
          <w:p w:rsidR="00E006F8" w:rsidRPr="004D17CE" w:rsidRDefault="00A37907" w:rsidP="00CD2F1A">
            <w:pPr>
              <w:jc w:val="center"/>
            </w:pPr>
            <w:r w:rsidRPr="004D17CE">
              <w:t>100</w:t>
            </w:r>
          </w:p>
        </w:tc>
      </w:tr>
      <w:tr w:rsidR="00E006F8" w:rsidRPr="004D17CE" w:rsidTr="00CD2F1A">
        <w:trPr>
          <w:trHeight w:val="410"/>
          <w:jc w:val="center"/>
        </w:trPr>
        <w:tc>
          <w:tcPr>
            <w:tcW w:w="3808" w:type="dxa"/>
            <w:vAlign w:val="center"/>
          </w:tcPr>
          <w:p w:rsidR="00E006F8" w:rsidRPr="004D17CE" w:rsidRDefault="00A37907" w:rsidP="00CD2F1A">
            <w:pPr>
              <w:jc w:val="center"/>
            </w:pPr>
            <w:r w:rsidRPr="004D17CE">
              <w:t>Fine aggregate, (lb/yd</w:t>
            </w:r>
            <w:r w:rsidRPr="004D17CE">
              <w:rPr>
                <w:vertAlign w:val="superscript"/>
              </w:rPr>
              <w:t>3</w:t>
            </w:r>
            <w:r w:rsidRPr="004D17CE">
              <w:t>)</w:t>
            </w:r>
          </w:p>
        </w:tc>
        <w:tc>
          <w:tcPr>
            <w:tcW w:w="2773" w:type="dxa"/>
            <w:vAlign w:val="center"/>
          </w:tcPr>
          <w:p w:rsidR="00E006F8" w:rsidRPr="004D17CE" w:rsidRDefault="00A37907" w:rsidP="00CD2F1A">
            <w:pPr>
              <w:jc w:val="center"/>
            </w:pPr>
            <w:r w:rsidRPr="004D17CE">
              <w:t>1,287</w:t>
            </w:r>
          </w:p>
        </w:tc>
        <w:tc>
          <w:tcPr>
            <w:tcW w:w="2288" w:type="dxa"/>
            <w:vAlign w:val="center"/>
          </w:tcPr>
          <w:p w:rsidR="00E006F8" w:rsidRPr="004D17CE" w:rsidRDefault="00A37907" w:rsidP="00CD2F1A">
            <w:pPr>
              <w:jc w:val="center"/>
            </w:pPr>
            <w:r w:rsidRPr="004D17CE">
              <w:t>1,287</w:t>
            </w:r>
          </w:p>
        </w:tc>
      </w:tr>
      <w:tr w:rsidR="00E006F8" w:rsidRPr="004D17CE" w:rsidTr="00CD2F1A">
        <w:trPr>
          <w:trHeight w:val="410"/>
          <w:jc w:val="center"/>
        </w:trPr>
        <w:tc>
          <w:tcPr>
            <w:tcW w:w="3808" w:type="dxa"/>
            <w:vAlign w:val="center"/>
          </w:tcPr>
          <w:p w:rsidR="00E006F8" w:rsidRPr="004D17CE" w:rsidRDefault="00A37907" w:rsidP="00CD2F1A">
            <w:pPr>
              <w:jc w:val="center"/>
              <w:rPr>
                <w:lang w:val="sv-SE"/>
              </w:rPr>
            </w:pPr>
            <w:r w:rsidRPr="004D17CE">
              <w:rPr>
                <w:lang w:val="sv-SE"/>
              </w:rPr>
              <w:t>CA (19 mm minus), (lb/yd</w:t>
            </w:r>
            <w:r w:rsidRPr="004D17CE">
              <w:rPr>
                <w:vertAlign w:val="superscript"/>
                <w:lang w:val="sv-SE"/>
              </w:rPr>
              <w:t>3</w:t>
            </w:r>
            <w:r w:rsidRPr="004D17CE">
              <w:rPr>
                <w:lang w:val="sv-SE"/>
              </w:rPr>
              <w:t>)</w:t>
            </w:r>
          </w:p>
        </w:tc>
        <w:tc>
          <w:tcPr>
            <w:tcW w:w="2773" w:type="dxa"/>
            <w:vAlign w:val="center"/>
          </w:tcPr>
          <w:p w:rsidR="00E006F8" w:rsidRPr="004D17CE" w:rsidRDefault="00A37907" w:rsidP="00CD2F1A">
            <w:pPr>
              <w:jc w:val="center"/>
            </w:pPr>
            <w:r w:rsidRPr="004D17CE">
              <w:t>1,552</w:t>
            </w:r>
          </w:p>
        </w:tc>
        <w:tc>
          <w:tcPr>
            <w:tcW w:w="2288" w:type="dxa"/>
            <w:vAlign w:val="center"/>
          </w:tcPr>
          <w:p w:rsidR="00E006F8" w:rsidRPr="004D17CE" w:rsidRDefault="00A37907" w:rsidP="00CD2F1A">
            <w:pPr>
              <w:jc w:val="center"/>
            </w:pPr>
            <w:r w:rsidRPr="004D17CE">
              <w:t>1,500</w:t>
            </w:r>
          </w:p>
        </w:tc>
      </w:tr>
      <w:tr w:rsidR="00E006F8" w:rsidRPr="004D17CE" w:rsidTr="00CD2F1A">
        <w:trPr>
          <w:trHeight w:val="395"/>
          <w:jc w:val="center"/>
        </w:trPr>
        <w:tc>
          <w:tcPr>
            <w:tcW w:w="3808" w:type="dxa"/>
            <w:vAlign w:val="center"/>
          </w:tcPr>
          <w:p w:rsidR="00E006F8" w:rsidRPr="004D17CE" w:rsidRDefault="00A37907" w:rsidP="00CD2F1A">
            <w:pPr>
              <w:jc w:val="center"/>
              <w:rPr>
                <w:lang w:val="sv-SE"/>
              </w:rPr>
            </w:pPr>
            <w:r w:rsidRPr="004D17CE">
              <w:rPr>
                <w:lang w:val="sv-SE"/>
              </w:rPr>
              <w:t>CA (10 mm minus), (lb/yd</w:t>
            </w:r>
            <w:r w:rsidRPr="004D17CE">
              <w:rPr>
                <w:vertAlign w:val="superscript"/>
                <w:lang w:val="sv-SE"/>
              </w:rPr>
              <w:t>3</w:t>
            </w:r>
            <w:r w:rsidRPr="004D17CE">
              <w:rPr>
                <w:lang w:val="sv-SE"/>
              </w:rPr>
              <w:t>)</w:t>
            </w:r>
          </w:p>
        </w:tc>
        <w:tc>
          <w:tcPr>
            <w:tcW w:w="2773" w:type="dxa"/>
            <w:vAlign w:val="center"/>
          </w:tcPr>
          <w:p w:rsidR="00E006F8" w:rsidRPr="004D17CE" w:rsidRDefault="00A37907" w:rsidP="00CD2F1A">
            <w:pPr>
              <w:jc w:val="center"/>
            </w:pPr>
            <w:r w:rsidRPr="004D17CE">
              <w:t>277</w:t>
            </w:r>
          </w:p>
        </w:tc>
        <w:tc>
          <w:tcPr>
            <w:tcW w:w="2288" w:type="dxa"/>
            <w:vAlign w:val="center"/>
          </w:tcPr>
          <w:p w:rsidR="00E006F8" w:rsidRPr="004D17CE" w:rsidRDefault="00A37907" w:rsidP="00CD2F1A">
            <w:pPr>
              <w:jc w:val="center"/>
            </w:pPr>
            <w:r w:rsidRPr="004D17CE">
              <w:t>277</w:t>
            </w:r>
          </w:p>
        </w:tc>
      </w:tr>
      <w:tr w:rsidR="00E006F8" w:rsidRPr="004D17CE" w:rsidTr="00CD2F1A">
        <w:trPr>
          <w:trHeight w:val="410"/>
          <w:jc w:val="center"/>
        </w:trPr>
        <w:tc>
          <w:tcPr>
            <w:tcW w:w="3808" w:type="dxa"/>
            <w:vAlign w:val="center"/>
          </w:tcPr>
          <w:p w:rsidR="00E006F8" w:rsidRPr="004D17CE" w:rsidRDefault="00A37907" w:rsidP="00CD2F1A">
            <w:pPr>
              <w:pStyle w:val="Heading8"/>
              <w:rPr>
                <w:b w:val="0"/>
                <w:sz w:val="24"/>
                <w:szCs w:val="24"/>
              </w:rPr>
            </w:pPr>
            <w:r w:rsidRPr="004D17CE">
              <w:rPr>
                <w:b w:val="0"/>
                <w:sz w:val="24"/>
                <w:szCs w:val="24"/>
              </w:rPr>
              <w:t>Fiber content, (lb/yd</w:t>
            </w:r>
            <w:r w:rsidRPr="004D17CE">
              <w:rPr>
                <w:b w:val="0"/>
                <w:sz w:val="24"/>
                <w:szCs w:val="24"/>
                <w:vertAlign w:val="superscript"/>
              </w:rPr>
              <w:t>3</w:t>
            </w:r>
            <w:r w:rsidRPr="004D17CE">
              <w:rPr>
                <w:b w:val="0"/>
                <w:sz w:val="24"/>
                <w:szCs w:val="24"/>
              </w:rPr>
              <w:t>)</w:t>
            </w:r>
          </w:p>
        </w:tc>
        <w:tc>
          <w:tcPr>
            <w:tcW w:w="2773" w:type="dxa"/>
            <w:vAlign w:val="center"/>
          </w:tcPr>
          <w:p w:rsidR="00E006F8" w:rsidRPr="004D17CE" w:rsidRDefault="00A37907" w:rsidP="00CD2F1A">
            <w:pPr>
              <w:jc w:val="center"/>
            </w:pPr>
            <w:r w:rsidRPr="004D17CE">
              <w:t>3</w:t>
            </w:r>
          </w:p>
        </w:tc>
        <w:tc>
          <w:tcPr>
            <w:tcW w:w="2288" w:type="dxa"/>
            <w:vAlign w:val="center"/>
          </w:tcPr>
          <w:p w:rsidR="00E006F8" w:rsidRPr="004D17CE" w:rsidRDefault="00A37907" w:rsidP="00CD2F1A">
            <w:pPr>
              <w:jc w:val="center"/>
            </w:pPr>
            <w:r w:rsidRPr="004D17CE">
              <w:t>25</w:t>
            </w:r>
          </w:p>
        </w:tc>
      </w:tr>
      <w:tr w:rsidR="00E006F8" w:rsidRPr="004D17CE" w:rsidTr="00CD2F1A">
        <w:trPr>
          <w:trHeight w:val="410"/>
          <w:jc w:val="center"/>
        </w:trPr>
        <w:tc>
          <w:tcPr>
            <w:tcW w:w="3808" w:type="dxa"/>
            <w:vAlign w:val="center"/>
          </w:tcPr>
          <w:p w:rsidR="00E006F8" w:rsidRPr="004D17CE" w:rsidRDefault="00A37907" w:rsidP="00CD2F1A">
            <w:pPr>
              <w:pStyle w:val="Heading8"/>
              <w:rPr>
                <w:b w:val="0"/>
                <w:sz w:val="24"/>
                <w:szCs w:val="24"/>
              </w:rPr>
            </w:pPr>
            <w:r w:rsidRPr="004D17CE">
              <w:rPr>
                <w:b w:val="0"/>
                <w:sz w:val="24"/>
                <w:szCs w:val="24"/>
              </w:rPr>
              <w:t xml:space="preserve">Measured air, </w:t>
            </w:r>
            <w:r w:rsidR="008D3405" w:rsidRPr="004D17CE">
              <w:rPr>
                <w:b w:val="0"/>
                <w:sz w:val="24"/>
                <w:szCs w:val="24"/>
              </w:rPr>
              <w:t>(</w:t>
            </w:r>
            <w:r w:rsidR="0027629F" w:rsidRPr="004D17CE">
              <w:rPr>
                <w:b w:val="0"/>
                <w:sz w:val="24"/>
                <w:szCs w:val="24"/>
              </w:rPr>
              <w:t>percent</w:t>
            </w:r>
            <w:r w:rsidR="00D26027" w:rsidRPr="004D17CE">
              <w:rPr>
                <w:b w:val="0"/>
                <w:sz w:val="24"/>
                <w:szCs w:val="24"/>
              </w:rPr>
              <w:t>)</w:t>
            </w:r>
          </w:p>
        </w:tc>
        <w:tc>
          <w:tcPr>
            <w:tcW w:w="2773" w:type="dxa"/>
            <w:vAlign w:val="center"/>
          </w:tcPr>
          <w:p w:rsidR="00E006F8" w:rsidRPr="004D17CE" w:rsidRDefault="00A37907" w:rsidP="00CD2F1A">
            <w:pPr>
              <w:jc w:val="center"/>
            </w:pPr>
            <w:r w:rsidRPr="004D17CE">
              <w:t>6</w:t>
            </w:r>
          </w:p>
        </w:tc>
        <w:tc>
          <w:tcPr>
            <w:tcW w:w="2288" w:type="dxa"/>
            <w:vAlign w:val="center"/>
          </w:tcPr>
          <w:p w:rsidR="00E006F8" w:rsidRPr="004D17CE" w:rsidRDefault="00A37907" w:rsidP="00CD2F1A">
            <w:pPr>
              <w:jc w:val="center"/>
            </w:pPr>
            <w:r w:rsidRPr="004D17CE">
              <w:t>6</w:t>
            </w:r>
          </w:p>
        </w:tc>
      </w:tr>
      <w:tr w:rsidR="00E006F8" w:rsidRPr="004D17CE" w:rsidTr="00CD2F1A">
        <w:trPr>
          <w:trHeight w:val="410"/>
          <w:jc w:val="center"/>
        </w:trPr>
        <w:tc>
          <w:tcPr>
            <w:tcW w:w="3808" w:type="dxa"/>
            <w:vAlign w:val="center"/>
          </w:tcPr>
          <w:p w:rsidR="00E006F8" w:rsidRPr="004D17CE" w:rsidRDefault="00A37907" w:rsidP="00CD2F1A">
            <w:pPr>
              <w:jc w:val="center"/>
            </w:pPr>
            <w:r w:rsidRPr="004D17CE">
              <w:t>Measured slump, (in)</w:t>
            </w:r>
          </w:p>
        </w:tc>
        <w:tc>
          <w:tcPr>
            <w:tcW w:w="2773" w:type="dxa"/>
            <w:vAlign w:val="center"/>
          </w:tcPr>
          <w:p w:rsidR="00E006F8" w:rsidRPr="004D17CE" w:rsidRDefault="00A37907" w:rsidP="00CD2F1A">
            <w:pPr>
              <w:tabs>
                <w:tab w:val="center" w:pos="1278"/>
                <w:tab w:val="right" w:pos="2557"/>
              </w:tabs>
              <w:jc w:val="center"/>
            </w:pPr>
            <w:r w:rsidRPr="004D17CE">
              <w:t>2.25</w:t>
            </w:r>
          </w:p>
        </w:tc>
        <w:tc>
          <w:tcPr>
            <w:tcW w:w="2288" w:type="dxa"/>
            <w:vAlign w:val="center"/>
          </w:tcPr>
          <w:p w:rsidR="00E006F8" w:rsidRPr="004D17CE" w:rsidRDefault="00A37907" w:rsidP="00CD2F1A">
            <w:pPr>
              <w:jc w:val="center"/>
            </w:pPr>
            <w:r w:rsidRPr="004D17CE">
              <w:t>2</w:t>
            </w:r>
          </w:p>
        </w:tc>
      </w:tr>
    </w:tbl>
    <w:p w:rsidR="00E006F8" w:rsidRPr="004D17CE" w:rsidRDefault="00E006F8" w:rsidP="00D30C18">
      <w:pPr>
        <w:spacing w:line="360" w:lineRule="auto"/>
        <w:jc w:val="both"/>
      </w:pPr>
    </w:p>
    <w:p w:rsidR="00E006F8" w:rsidRPr="004D17CE" w:rsidRDefault="00202A4F" w:rsidP="00D30C18">
      <w:pPr>
        <w:autoSpaceDE w:val="0"/>
        <w:autoSpaceDN w:val="0"/>
        <w:adjustRightInd w:val="0"/>
        <w:spacing w:line="360" w:lineRule="auto"/>
        <w:jc w:val="center"/>
      </w:pPr>
      <w:r>
        <w:rPr>
          <w:noProof/>
        </w:rPr>
        <w:lastRenderedPageBreak/>
        <w:pict>
          <v:group id="_x0000_s1091" style="position:absolute;left:0;text-align:left;margin-left:381.15pt;margin-top:23.4pt;width:27pt;height:64.85pt;z-index:251634688" coordorigin="8883,5220" coordsize="540,1297">
            <v:line id="_x0000_s1092" style="position:absolute;flip:y" from="9180,5220" to="9180,6120" strokeweight="5pt">
              <v:stroke endarrow="block"/>
            </v:line>
            <v:shape id="_x0000_s1093" type="#_x0000_t202" style="position:absolute;left:8883;top:5977;width:540;height:540" strokecolor="white">
              <v:textbox style="mso-next-textbox:#_x0000_s1093">
                <w:txbxContent>
                  <w:p w:rsidR="00C72529" w:rsidRPr="004E1890" w:rsidRDefault="00C72529" w:rsidP="00D30C18">
                    <w:pPr>
                      <w:rPr>
                        <w:b/>
                        <w:sz w:val="38"/>
                      </w:rPr>
                    </w:pPr>
                    <w:r w:rsidRPr="004E1890">
                      <w:rPr>
                        <w:b/>
                        <w:sz w:val="38"/>
                      </w:rPr>
                      <w:t>N</w:t>
                    </w:r>
                  </w:p>
                </w:txbxContent>
              </v:textbox>
            </v:shape>
          </v:group>
        </w:pict>
      </w:r>
      <w:r w:rsidR="00E13F9E" w:rsidRPr="004D17CE">
        <w:rPr>
          <w:noProof/>
          <w:lang w:eastAsia="en-US"/>
        </w:rPr>
        <w:drawing>
          <wp:inline distT="0" distB="0" distL="0" distR="0">
            <wp:extent cx="4876800" cy="4943475"/>
            <wp:effectExtent l="19050" t="19050" r="19050" b="28575"/>
            <wp:docPr id="5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cstate="print"/>
                    <a:srcRect l="4937" t="3791" r="1451" b="2527"/>
                    <a:stretch>
                      <a:fillRect/>
                    </a:stretch>
                  </pic:blipFill>
                  <pic:spPr bwMode="auto">
                    <a:xfrm>
                      <a:off x="0" y="0"/>
                      <a:ext cx="4876800" cy="4943475"/>
                    </a:xfrm>
                    <a:prstGeom prst="rect">
                      <a:avLst/>
                    </a:prstGeom>
                    <a:noFill/>
                    <a:ln w="6350" cmpd="sng">
                      <a:solidFill>
                        <a:srgbClr val="000000"/>
                      </a:solidFill>
                      <a:miter lim="800000"/>
                      <a:headEnd/>
                      <a:tailEnd/>
                    </a:ln>
                    <a:effectLst/>
                  </pic:spPr>
                </pic:pic>
              </a:graphicData>
            </a:graphic>
          </wp:inline>
        </w:drawing>
      </w:r>
    </w:p>
    <w:p w:rsidR="00E006F8" w:rsidRPr="004D17CE" w:rsidRDefault="00E006F8" w:rsidP="00687D13">
      <w:pPr>
        <w:jc w:val="center"/>
      </w:pPr>
      <w:bookmarkStart w:id="144" w:name="_Ref227432957"/>
      <w:bookmarkStart w:id="145" w:name="_Toc256443695"/>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32</w:t>
      </w:r>
      <w:r w:rsidR="00202A4F" w:rsidRPr="004D17CE">
        <w:fldChar w:fldCharType="end"/>
      </w:r>
      <w:bookmarkEnd w:id="144"/>
      <w:r w:rsidRPr="004D17CE">
        <w:t>: Layout of the UTW sections at the intersections of US-169.</w:t>
      </w:r>
      <w:bookmarkEnd w:id="145"/>
    </w:p>
    <w:p w:rsidR="00E006F8" w:rsidRPr="004D17CE" w:rsidRDefault="00A37907" w:rsidP="00687D13">
      <w:pPr>
        <w:jc w:val="center"/>
      </w:pPr>
      <w:r w:rsidRPr="004D17CE">
        <w:t>(Vandenbossche, 2003)</w:t>
      </w:r>
    </w:p>
    <w:p w:rsidR="00E006F8" w:rsidRPr="004D17CE" w:rsidRDefault="00A37907" w:rsidP="00180E56">
      <w:pPr>
        <w:pStyle w:val="Heading3"/>
        <w:spacing w:line="360" w:lineRule="auto"/>
        <w:rPr>
          <w:rFonts w:ascii="Times New Roman" w:hAnsi="Times New Roman" w:cs="Times New Roman"/>
          <w:sz w:val="24"/>
          <w:szCs w:val="24"/>
        </w:rPr>
      </w:pPr>
      <w:bookmarkStart w:id="146" w:name="_Toc256443598"/>
      <w:r w:rsidRPr="004D17CE">
        <w:rPr>
          <w:rFonts w:ascii="Times New Roman" w:hAnsi="Times New Roman" w:cs="Times New Roman"/>
          <w:sz w:val="24"/>
          <w:szCs w:val="24"/>
        </w:rPr>
        <w:t>4.2.1</w:t>
      </w:r>
      <w:r w:rsidR="005703B0" w:rsidRPr="004D17CE">
        <w:rPr>
          <w:rFonts w:ascii="Times New Roman" w:hAnsi="Times New Roman" w:cs="Times New Roman"/>
          <w:sz w:val="24"/>
          <w:szCs w:val="24"/>
        </w:rPr>
        <w:t xml:space="preserve">    </w:t>
      </w:r>
      <w:r w:rsidRPr="004D17CE">
        <w:rPr>
          <w:rFonts w:ascii="Times New Roman" w:hAnsi="Times New Roman" w:cs="Times New Roman"/>
          <w:sz w:val="24"/>
          <w:szCs w:val="24"/>
        </w:rPr>
        <w:t>Analysis of performance</w:t>
      </w:r>
      <w:bookmarkEnd w:id="146"/>
      <w:r w:rsidRPr="004D17CE">
        <w:rPr>
          <w:rFonts w:ascii="Times New Roman" w:hAnsi="Times New Roman" w:cs="Times New Roman"/>
          <w:sz w:val="24"/>
          <w:szCs w:val="24"/>
        </w:rPr>
        <w:t xml:space="preserve"> </w:t>
      </w:r>
    </w:p>
    <w:p w:rsidR="00E006F8" w:rsidRPr="004D17CE" w:rsidRDefault="00A37907" w:rsidP="00527FC4">
      <w:pPr>
        <w:spacing w:line="360" w:lineRule="auto"/>
        <w:jc w:val="both"/>
      </w:pPr>
      <w:r w:rsidRPr="004D17CE">
        <w:t xml:space="preserve">The sections on US-169 were in service between September 1997 and September 1999.  During this period, the sections accumulated approximately 670,000 ESALs.  The one-way AADT was 16,000 in 1997 with </w:t>
      </w:r>
      <w:r w:rsidR="00C069D5" w:rsidRPr="004D17CE">
        <w:t>eight</w:t>
      </w:r>
      <w:r w:rsidRPr="004D17CE">
        <w:t xml:space="preserve"> percent trucks.  The AADT grew to 17,000 by 1999.  Forty</w:t>
      </w:r>
      <w:r w:rsidR="00E56C69" w:rsidRPr="004D17CE">
        <w:t>-</w:t>
      </w:r>
      <w:r w:rsidRPr="004D17CE">
        <w:t>nine percent of these trucks are categorized as five-axle semis.  The correlation between the performance and the design features of this UTW project is analyzed in the following subsections.</w:t>
      </w:r>
    </w:p>
    <w:p w:rsidR="00E006F8" w:rsidRPr="004D17CE" w:rsidRDefault="00A37907" w:rsidP="00180E56">
      <w:pPr>
        <w:pStyle w:val="Heading4"/>
        <w:spacing w:line="360" w:lineRule="auto"/>
        <w:rPr>
          <w:sz w:val="24"/>
          <w:szCs w:val="24"/>
        </w:rPr>
      </w:pPr>
      <w:r w:rsidRPr="004D17CE">
        <w:rPr>
          <w:sz w:val="24"/>
          <w:szCs w:val="24"/>
        </w:rPr>
        <w:lastRenderedPageBreak/>
        <w:t xml:space="preserve">Increased depth of concrete at the </w:t>
      </w:r>
      <w:r w:rsidR="007664A9" w:rsidRPr="004D17CE">
        <w:rPr>
          <w:sz w:val="24"/>
          <w:szCs w:val="24"/>
        </w:rPr>
        <w:t>approach</w:t>
      </w:r>
    </w:p>
    <w:p w:rsidR="00E006F8" w:rsidRPr="004D17CE" w:rsidRDefault="00A37907" w:rsidP="00D30C18">
      <w:pPr>
        <w:spacing w:line="360" w:lineRule="auto"/>
        <w:jc w:val="both"/>
      </w:pPr>
      <w:r w:rsidRPr="004D17CE">
        <w:t xml:space="preserve">Increasing the concrete thickness of the first 12 ft of each test section to 8 in successfully prevented any distresses from occurring </w:t>
      </w:r>
      <w:r w:rsidR="00E56C69" w:rsidRPr="004D17CE">
        <w:t>at</w:t>
      </w:r>
      <w:r w:rsidRPr="004D17CE">
        <w:t xml:space="preserve"> each of the test sections as the vehicles </w:t>
      </w:r>
      <w:r w:rsidR="00E56C69" w:rsidRPr="004D17CE">
        <w:t>transitioned</w:t>
      </w:r>
      <w:r w:rsidRPr="004D17CE">
        <w:t xml:space="preserve"> from the HMA onto the UTW.  The most heavily distressed area in each of the test sections was just prior to the </w:t>
      </w:r>
      <w:r w:rsidR="00CF5C94" w:rsidRPr="004D17CE">
        <w:t xml:space="preserve">approach of the </w:t>
      </w:r>
      <w:r w:rsidRPr="004D17CE">
        <w:t xml:space="preserve">intersection.  The change in vehicle speed is the greatest in this location as </w:t>
      </w:r>
      <w:r w:rsidR="00CF5C94" w:rsidRPr="004D17CE">
        <w:t xml:space="preserve">the </w:t>
      </w:r>
      <w:r w:rsidRPr="004D17CE">
        <w:t xml:space="preserve">vehicles accelerate and decelerate when the traffic light changes.  </w:t>
      </w:r>
    </w:p>
    <w:p w:rsidR="00E006F8" w:rsidRPr="004D17CE" w:rsidRDefault="00A37907" w:rsidP="00180E56">
      <w:pPr>
        <w:pStyle w:val="Heading4"/>
        <w:spacing w:line="360" w:lineRule="auto"/>
        <w:rPr>
          <w:sz w:val="24"/>
          <w:szCs w:val="24"/>
        </w:rPr>
      </w:pPr>
      <w:r w:rsidRPr="004D17CE">
        <w:rPr>
          <w:sz w:val="24"/>
          <w:szCs w:val="24"/>
        </w:rPr>
        <w:t>Joint layout</w:t>
      </w:r>
    </w:p>
    <w:p w:rsidR="00E006F8" w:rsidRPr="004D17CE" w:rsidRDefault="00A37907" w:rsidP="00D30C18">
      <w:pPr>
        <w:spacing w:line="360" w:lineRule="auto"/>
        <w:jc w:val="both"/>
      </w:pPr>
      <w:r w:rsidRPr="004D17CE">
        <w:t xml:space="preserve">Cracks observed in the ultra-thin whitetopping test sections with </w:t>
      </w:r>
      <w:r w:rsidR="00F52A9B" w:rsidRPr="004D17CE">
        <w:t xml:space="preserve">a </w:t>
      </w:r>
      <w:r w:rsidRPr="004D17CE">
        <w:t>4-ft x 4-ft joint pattern include</w:t>
      </w:r>
      <w:r w:rsidR="001941D3">
        <w:t>d</w:t>
      </w:r>
      <w:r w:rsidRPr="004D17CE">
        <w:t xml:space="preserve"> corner breaks and transverse cracks.  The corner breaks occurred primarily along the inside longitudinal joint and the lane/shoulder (L/S) longitudinal joint.  Many of the corner breaks that developed along the inside longitudinal joint did not appear until 1999.  The inside longitudinal joint lies directly in the inside wheelpath resulting in high edge and corner stresses.  Transverse cracks developed in the panels adjacent to the shoulder.  The transverse cracks typically develop</w:t>
      </w:r>
      <w:r w:rsidR="00CF5C94" w:rsidRPr="004D17CE">
        <w:t>ed</w:t>
      </w:r>
      <w:r w:rsidRPr="004D17CE">
        <w:t xml:space="preserve"> 1.3</w:t>
      </w:r>
      <w:r w:rsidR="00CF5C94" w:rsidRPr="004D17CE">
        <w:t xml:space="preserve"> </w:t>
      </w:r>
      <w:r w:rsidRPr="004D17CE">
        <w:t xml:space="preserve">ft away from the transverse joint, which is approximately </w:t>
      </w:r>
      <w:r w:rsidR="00BB42FA" w:rsidRPr="004D17CE">
        <w:t>one third</w:t>
      </w:r>
      <w:r w:rsidRPr="004D17CE">
        <w:t xml:space="preserve"> of the length of the panel.  The crack</w:t>
      </w:r>
      <w:r w:rsidR="00CF5C94" w:rsidRPr="004D17CE">
        <w:t>ing</w:t>
      </w:r>
      <w:r w:rsidRPr="004D17CE">
        <w:t xml:space="preserve"> patterns along the wheelpath are shown in </w:t>
      </w:r>
      <w:fldSimple w:instr=" REF _Ref227433012 \h  \* MERGEFORMAT ">
        <w:r w:rsidR="001E1D4B" w:rsidRPr="004D17CE">
          <w:t xml:space="preserve">Figure </w:t>
        </w:r>
        <w:r w:rsidR="001E1D4B">
          <w:rPr>
            <w:noProof/>
          </w:rPr>
          <w:t>33</w:t>
        </w:r>
      </w:fldSimple>
      <w:r w:rsidR="00E006F8" w:rsidRPr="004D17CE">
        <w:t xml:space="preserve"> and </w:t>
      </w:r>
      <w:fldSimple w:instr=" REF _Ref227433020 \h  \* MERGEFORMAT ">
        <w:r w:rsidR="001E1D4B" w:rsidRPr="004D17CE">
          <w:t xml:space="preserve">Figure </w:t>
        </w:r>
        <w:r w:rsidR="001E1D4B">
          <w:rPr>
            <w:noProof/>
          </w:rPr>
          <w:t>34</w:t>
        </w:r>
      </w:fldSimple>
      <w:r w:rsidR="00E006F8" w:rsidRPr="004D17CE">
        <w:t>. The Main Street test section was constructed using a 6-ft x 6-ft joint pattern.  Corner breaks were the primary distress that develo</w:t>
      </w:r>
      <w:r w:rsidRPr="004D17CE">
        <w:t>ped in this test section, although very little cracking was exhibited compared to the sections with a 4-ft x 4-ft joint layout.  The corner breaks were typically located in the outside panel adjacent to the lane/shoulder joint intersecting the transverse joint at the wheelpath.  A few corner breaks also developed in the inside panels. Again, the corner break typically intersected the transverse joint at the wheelpath</w:t>
      </w:r>
      <w:r w:rsidR="00CF5C94" w:rsidRPr="004D17CE">
        <w:t xml:space="preserve"> and</w:t>
      </w:r>
      <w:r w:rsidRPr="004D17CE">
        <w:t xml:space="preserve"> then intersect</w:t>
      </w:r>
      <w:r w:rsidR="00CF5C94" w:rsidRPr="004D17CE">
        <w:t>ed</w:t>
      </w:r>
      <w:r w:rsidRPr="004D17CE">
        <w:t xml:space="preserve"> the longitudinal joint separating the two panels.  </w:t>
      </w:r>
      <w:r w:rsidR="00CF5C94" w:rsidRPr="004D17CE">
        <w:t>Both of t</w:t>
      </w:r>
      <w:r w:rsidRPr="004D17CE">
        <w:t xml:space="preserve">he corner breaks exhibited in the inside and outside panels intersected the longitudinal joint at the nearest wheelpath. </w:t>
      </w:r>
      <w:fldSimple w:instr=" REF _Ref227433097 \h  \* MERGEFORMAT ">
        <w:r w:rsidR="001E1D4B" w:rsidRPr="004D17CE">
          <w:t>Figure</w:t>
        </w:r>
        <w:r w:rsidR="001E1D4B" w:rsidRPr="001E1D4B">
          <w:rPr>
            <w:b/>
          </w:rPr>
          <w:t xml:space="preserve"> </w:t>
        </w:r>
        <w:r w:rsidR="001E1D4B">
          <w:rPr>
            <w:noProof/>
          </w:rPr>
          <w:t>35</w:t>
        </w:r>
      </w:fldSimple>
      <w:r w:rsidR="00E006F8" w:rsidRPr="004D17CE">
        <w:t xml:space="preserve"> shows the typical pattern of the corner cracks in the Main Street test section. </w:t>
      </w:r>
      <w:r w:rsidRPr="004D17CE">
        <w:t xml:space="preserve"> The pattern of the corner cracks of Cell 98 </w:t>
      </w:r>
      <w:r w:rsidR="00BC3B2C">
        <w:t>(</w:t>
      </w:r>
      <w:r w:rsidR="00BC3B2C" w:rsidRPr="004D17CE">
        <w:t>4ft x 4ft</w:t>
      </w:r>
      <w:r w:rsidR="00BC3B2C">
        <w:t xml:space="preserve">) is </w:t>
      </w:r>
      <w:r w:rsidRPr="004D17CE">
        <w:t>compar</w:t>
      </w:r>
      <w:r w:rsidR="00BC3B2C">
        <w:t>able</w:t>
      </w:r>
      <w:r w:rsidRPr="004D17CE">
        <w:t xml:space="preserve"> to the performance of Cell 93 to 95 in the </w:t>
      </w:r>
      <w:r w:rsidR="00356E31">
        <w:t>MnROAD</w:t>
      </w:r>
      <w:r w:rsidRPr="004D17CE">
        <w:t xml:space="preserve"> test sections.  The distress pattern in the US-169 test sections validated the fact that </w:t>
      </w:r>
      <w:r w:rsidR="00931D75" w:rsidRPr="004D17CE">
        <w:t xml:space="preserve">joint layout </w:t>
      </w:r>
      <w:r w:rsidRPr="004D17CE">
        <w:t xml:space="preserve">optimization is important to avoid corner cracks.  </w:t>
      </w:r>
    </w:p>
    <w:p w:rsidR="009E0018" w:rsidRPr="004D17CE" w:rsidRDefault="009E0018" w:rsidP="00D30C18">
      <w:pPr>
        <w:spacing w:line="360" w:lineRule="auto"/>
        <w:jc w:val="both"/>
      </w:pPr>
    </w:p>
    <w:p w:rsidR="00E006F8" w:rsidRPr="004D17CE" w:rsidRDefault="00202A4F" w:rsidP="00D30C18">
      <w:pPr>
        <w:spacing w:line="360" w:lineRule="auto"/>
        <w:ind w:firstLine="720"/>
        <w:jc w:val="center"/>
      </w:pPr>
      <w:r>
        <w:rPr>
          <w:noProof/>
        </w:rPr>
        <w:lastRenderedPageBreak/>
        <w:pict>
          <v:group id="_x0000_s1094" style="position:absolute;left:0;text-align:left;margin-left:205.5pt;margin-top:21.6pt;width:199.5pt;height:170.75pt;z-index:251646976" coordorigin="5910,9185" coordsize="3990,3415">
            <v:shape id="_x0000_s1095" type="#_x0000_t202" style="position:absolute;left:6840;top:9185;width:1980;height:900" o:regroupid="1" strokecolor="white">
              <v:textbox style="mso-next-textbox:#_x0000_s1095">
                <w:txbxContent>
                  <w:p w:rsidR="00C72529" w:rsidRPr="00DE6086" w:rsidRDefault="00C72529" w:rsidP="00D30C18">
                    <w:pPr>
                      <w:jc w:val="center"/>
                      <w:rPr>
                        <w:b/>
                      </w:rPr>
                    </w:pPr>
                    <w:r w:rsidRPr="00DE6086">
                      <w:rPr>
                        <w:b/>
                      </w:rPr>
                      <w:t>Corner</w:t>
                    </w:r>
                  </w:p>
                  <w:p w:rsidR="00C72529" w:rsidRPr="00DE6086" w:rsidRDefault="00C72529" w:rsidP="00D30C18">
                    <w:pPr>
                      <w:jc w:val="center"/>
                      <w:rPr>
                        <w:b/>
                      </w:rPr>
                    </w:pPr>
                    <w:r w:rsidRPr="00DE6086">
                      <w:rPr>
                        <w:b/>
                      </w:rPr>
                      <w:t>Breaks</w:t>
                    </w:r>
                  </w:p>
                </w:txbxContent>
              </v:textbox>
            </v:shape>
            <v:group id="_x0000_s1096" style="position:absolute;left:5910;top:9365;width:3990;height:3235" coordorigin="5910,9365" coordsize="3990,3235">
              <v:shape id="_x0000_s1097" type="#_x0000_t202" style="position:absolute;left:7920;top:11700;width:1980;height:900" o:regroupid="1" stroked="f">
                <v:textbox style="mso-next-textbox:#_x0000_s1097" inset="0,0,0,0">
                  <w:txbxContent>
                    <w:p w:rsidR="00C72529" w:rsidRDefault="00C72529" w:rsidP="00A427D0">
                      <w:pPr>
                        <w:pStyle w:val="Heading4"/>
                        <w:jc w:val="center"/>
                      </w:pPr>
                      <w:r>
                        <w:t>Transverse</w:t>
                      </w:r>
                    </w:p>
                    <w:p w:rsidR="00C72529" w:rsidRDefault="00C72529" w:rsidP="00D30C18">
                      <w:pPr>
                        <w:jc w:val="center"/>
                        <w:rPr>
                          <w:b/>
                          <w:sz w:val="20"/>
                        </w:rPr>
                      </w:pPr>
                      <w:r>
                        <w:rPr>
                          <w:b/>
                          <w:sz w:val="28"/>
                        </w:rPr>
                        <w:t>Crack</w:t>
                      </w:r>
                    </w:p>
                  </w:txbxContent>
                </v:textbox>
              </v:shape>
              <v:line id="_x0000_s1098" style="position:absolute" from="6120,9365" to="6660,9725" o:regroupid="1" strokeweight="1.5pt">
                <v:stroke startarrow="open"/>
              </v:line>
              <v:line id="_x0000_s1099" style="position:absolute;flip:y" from="5940,9725" to="6660,10445" o:regroupid="1" strokeweight="1.5pt">
                <v:stroke startarrow="open"/>
              </v:line>
              <v:line id="_x0000_s1100" style="position:absolute;flip:y" from="5910,9635" to="7380,9800" o:regroupid="1" strokeweight="1.5pt">
                <v:stroke startarrow="open"/>
              </v:line>
            </v:group>
          </v:group>
        </w:pict>
      </w:r>
      <w:r>
        <w:rPr>
          <w:noProof/>
        </w:rPr>
        <w:pict>
          <v:line id="_x0000_s1101" style="position:absolute;left:0;text-align:left;z-index:251645952" from="279pt,183.6pt" to="306pt,183.6pt" o:regroupid="1" strokeweight="1.5pt">
            <v:stroke startarrow="open"/>
          </v:line>
        </w:pict>
      </w:r>
      <w:r w:rsidR="008A7D48" w:rsidRPr="004D17CE">
        <w:rPr>
          <w:noProof/>
          <w:lang w:eastAsia="en-US"/>
        </w:rPr>
        <w:drawing>
          <wp:inline distT="0" distB="0" distL="0" distR="0">
            <wp:extent cx="4200908" cy="2467155"/>
            <wp:effectExtent l="19050" t="0" r="9142" b="0"/>
            <wp:docPr id="56" name="Picture 56" descr="jackson st spr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jackson st spring 98"/>
                    <pic:cNvPicPr>
                      <a:picLocks noChangeAspect="1" noChangeArrowheads="1"/>
                    </pic:cNvPicPr>
                  </pic:nvPicPr>
                  <pic:blipFill>
                    <a:blip r:embed="rId74" cstate="print"/>
                    <a:srcRect t="6536"/>
                    <a:stretch>
                      <a:fillRect/>
                    </a:stretch>
                  </pic:blipFill>
                  <pic:spPr bwMode="auto">
                    <a:xfrm>
                      <a:off x="0" y="0"/>
                      <a:ext cx="4200908" cy="2467155"/>
                    </a:xfrm>
                    <a:prstGeom prst="rect">
                      <a:avLst/>
                    </a:prstGeom>
                    <a:noFill/>
                    <a:ln w="9525">
                      <a:noFill/>
                      <a:miter lim="800000"/>
                      <a:headEnd/>
                      <a:tailEnd/>
                    </a:ln>
                  </pic:spPr>
                </pic:pic>
              </a:graphicData>
            </a:graphic>
          </wp:inline>
        </w:drawing>
      </w:r>
    </w:p>
    <w:p w:rsidR="00E006F8" w:rsidRPr="004D17CE" w:rsidRDefault="00E006F8" w:rsidP="008D55EC">
      <w:pPr>
        <w:pStyle w:val="BodyTextIndent3"/>
        <w:ind w:left="362"/>
        <w:jc w:val="center"/>
        <w:rPr>
          <w:sz w:val="24"/>
          <w:szCs w:val="24"/>
        </w:rPr>
      </w:pPr>
      <w:bookmarkStart w:id="147" w:name="_Ref227433012"/>
      <w:bookmarkStart w:id="148" w:name="_Toc256443696"/>
      <w:r w:rsidRPr="004D17CE">
        <w:rPr>
          <w:sz w:val="24"/>
          <w:szCs w:val="24"/>
        </w:rPr>
        <w:t xml:space="preserve">Figure </w:t>
      </w:r>
      <w:r w:rsidR="00202A4F" w:rsidRPr="004D17CE">
        <w:rPr>
          <w:sz w:val="24"/>
          <w:szCs w:val="24"/>
        </w:rPr>
        <w:fldChar w:fldCharType="begin"/>
      </w:r>
      <w:r w:rsidR="00A37907" w:rsidRPr="004D17CE">
        <w:rPr>
          <w:sz w:val="24"/>
          <w:szCs w:val="24"/>
        </w:rPr>
        <w:instrText xml:space="preserve"> SEQ Figure \* ARABIC </w:instrText>
      </w:r>
      <w:r w:rsidR="00202A4F" w:rsidRPr="004D17CE">
        <w:rPr>
          <w:sz w:val="24"/>
          <w:szCs w:val="24"/>
        </w:rPr>
        <w:fldChar w:fldCharType="separate"/>
      </w:r>
      <w:r w:rsidR="001E1D4B">
        <w:rPr>
          <w:noProof/>
          <w:sz w:val="24"/>
          <w:szCs w:val="24"/>
        </w:rPr>
        <w:t>33</w:t>
      </w:r>
      <w:r w:rsidR="00202A4F" w:rsidRPr="004D17CE">
        <w:rPr>
          <w:sz w:val="24"/>
          <w:szCs w:val="24"/>
        </w:rPr>
        <w:fldChar w:fldCharType="end"/>
      </w:r>
      <w:bookmarkEnd w:id="147"/>
      <w:r w:rsidR="00A37907" w:rsidRPr="004D17CE">
        <w:rPr>
          <w:sz w:val="24"/>
          <w:szCs w:val="24"/>
        </w:rPr>
        <w:t>: Transverse crack and corner breaks in the Jackson Street test section (03.30.98).  (Vandenbossche, 2003)</w:t>
      </w:r>
      <w:bookmarkEnd w:id="148"/>
    </w:p>
    <w:p w:rsidR="00E006F8" w:rsidRPr="004D17CE" w:rsidRDefault="00E006F8" w:rsidP="008D55EC">
      <w:pPr>
        <w:pStyle w:val="BodyTextIndent3"/>
        <w:ind w:left="362"/>
        <w:jc w:val="center"/>
        <w:rPr>
          <w:sz w:val="24"/>
          <w:szCs w:val="24"/>
        </w:rPr>
      </w:pPr>
    </w:p>
    <w:p w:rsidR="00E006F8" w:rsidRPr="004D17CE" w:rsidRDefault="00202A4F" w:rsidP="00D30C18">
      <w:pPr>
        <w:spacing w:line="360" w:lineRule="auto"/>
        <w:ind w:firstLine="720"/>
        <w:jc w:val="center"/>
      </w:pPr>
      <w:r>
        <w:rPr>
          <w:noProof/>
        </w:rPr>
        <w:pict>
          <v:line id="_x0000_s1103" style="position:absolute;left:0;text-align:left;flip:y;z-index:251649024" from="164.25pt,57pt" to="234pt,243.8pt" strokecolor="white" strokeweight="1.5pt">
            <v:stroke dashstyle="1 1" endcap="round"/>
          </v:line>
        </w:pict>
      </w:r>
      <w:r>
        <w:rPr>
          <w:noProof/>
        </w:rPr>
        <w:pict>
          <v:line id="_x0000_s1102" style="position:absolute;left:0;text-align:left;flip:y;z-index:251650048" from="90pt,54.8pt" to="234pt,243.8pt" o:allowincell="f" strokecolor="white" strokeweight="1.5pt">
            <v:stroke dashstyle="1 1" endcap="round"/>
          </v:lin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04" type="#_x0000_t136" style="position:absolute;left:0;text-align:left;margin-left:278.65pt;margin-top:181.15pt;width:84pt;height:11.25pt;rotation:-31299026fd;z-index:251653120">
            <v:shadow color="#868686"/>
            <v:textpath style="font-family:&quot;Arial Black&quot;;font-size:8pt;v-text-kern:t" trim="t" fitpath="t" string="Outside Wheelpath"/>
          </v:shape>
        </w:pict>
      </w:r>
      <w:r>
        <w:rPr>
          <w:noProof/>
        </w:rPr>
        <w:pict>
          <v:shape id="_x0000_s1105" type="#_x0000_t136" style="position:absolute;left:0;text-align:left;margin-left:120.4pt;margin-top:178pt;width:76.5pt;height:11.25pt;rotation:-27400732fd;z-index:251652096">
            <v:shadow color="#868686"/>
            <v:textpath style="font-family:&quot;Arial Black&quot;;font-size:8pt;v-text-kern:t" trim="t" fitpath="t" string="Inside Wheelpath"/>
          </v:shape>
        </w:pict>
      </w:r>
      <w:r>
        <w:rPr>
          <w:noProof/>
        </w:rPr>
        <w:pict>
          <v:line id="_x0000_s1106" style="position:absolute;left:0;text-align:left;flip:x y;z-index:251651072" from="254.25pt,57pt" to="395.25pt,245.25pt" o:allowincell="f" strokecolor="white" strokeweight="1.5pt">
            <v:stroke dashstyle="1 1" endcap="round"/>
          </v:line>
        </w:pict>
      </w:r>
      <w:r>
        <w:rPr>
          <w:noProof/>
        </w:rPr>
        <w:pict>
          <v:line id="_x0000_s1107" style="position:absolute;left:0;text-align:left;flip:x y;z-index:251648000" from="251.25pt,57.75pt" to="327pt,245.25pt" o:allowincell="f" strokecolor="white" strokeweight="1.5pt">
            <v:stroke dashstyle="1 1" endcap="round"/>
          </v:line>
        </w:pict>
      </w:r>
      <w:r w:rsidR="008A7D48" w:rsidRPr="004D17CE">
        <w:rPr>
          <w:noProof/>
          <w:lang w:eastAsia="en-US"/>
        </w:rPr>
        <w:drawing>
          <wp:inline distT="0" distB="0" distL="0" distR="0">
            <wp:extent cx="4192187" cy="2725947"/>
            <wp:effectExtent l="19050" t="0" r="0" b="0"/>
            <wp:docPr id="57" name="Picture 57" descr="jack st fall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jack st fall 99"/>
                    <pic:cNvPicPr>
                      <a:picLocks noChangeAspect="1" noChangeArrowheads="1"/>
                    </pic:cNvPicPr>
                  </pic:nvPicPr>
                  <pic:blipFill>
                    <a:blip r:embed="rId75" cstate="print"/>
                    <a:srcRect t="5233"/>
                    <a:stretch>
                      <a:fillRect/>
                    </a:stretch>
                  </pic:blipFill>
                  <pic:spPr bwMode="auto">
                    <a:xfrm>
                      <a:off x="0" y="0"/>
                      <a:ext cx="4192188" cy="2725948"/>
                    </a:xfrm>
                    <a:prstGeom prst="rect">
                      <a:avLst/>
                    </a:prstGeom>
                    <a:noFill/>
                    <a:ln w="9525">
                      <a:noFill/>
                      <a:miter lim="800000"/>
                      <a:headEnd/>
                      <a:tailEnd/>
                    </a:ln>
                  </pic:spPr>
                </pic:pic>
              </a:graphicData>
            </a:graphic>
          </wp:inline>
        </w:drawing>
      </w:r>
    </w:p>
    <w:p w:rsidR="00E006F8" w:rsidRPr="004D17CE" w:rsidRDefault="00E006F8" w:rsidP="008D55EC">
      <w:pPr>
        <w:pStyle w:val="BodyTextIndent3"/>
        <w:jc w:val="center"/>
        <w:rPr>
          <w:sz w:val="24"/>
          <w:szCs w:val="24"/>
        </w:rPr>
      </w:pPr>
      <w:bookmarkStart w:id="149" w:name="_Ref227433020"/>
      <w:bookmarkStart w:id="150" w:name="_Toc256443697"/>
      <w:r w:rsidRPr="004D17CE">
        <w:rPr>
          <w:sz w:val="24"/>
          <w:szCs w:val="24"/>
        </w:rPr>
        <w:t xml:space="preserve">Figure </w:t>
      </w:r>
      <w:r w:rsidR="00202A4F" w:rsidRPr="004D17CE">
        <w:rPr>
          <w:sz w:val="24"/>
          <w:szCs w:val="24"/>
        </w:rPr>
        <w:fldChar w:fldCharType="begin"/>
      </w:r>
      <w:r w:rsidR="00A37907" w:rsidRPr="004D17CE">
        <w:rPr>
          <w:sz w:val="24"/>
          <w:szCs w:val="24"/>
        </w:rPr>
        <w:instrText xml:space="preserve"> SEQ Figure \* ARABIC </w:instrText>
      </w:r>
      <w:r w:rsidR="00202A4F" w:rsidRPr="004D17CE">
        <w:rPr>
          <w:sz w:val="24"/>
          <w:szCs w:val="24"/>
        </w:rPr>
        <w:fldChar w:fldCharType="separate"/>
      </w:r>
      <w:r w:rsidR="001E1D4B">
        <w:rPr>
          <w:noProof/>
          <w:sz w:val="24"/>
          <w:szCs w:val="24"/>
        </w:rPr>
        <w:t>34</w:t>
      </w:r>
      <w:r w:rsidR="00202A4F" w:rsidRPr="004D17CE">
        <w:rPr>
          <w:sz w:val="24"/>
          <w:szCs w:val="24"/>
        </w:rPr>
        <w:fldChar w:fldCharType="end"/>
      </w:r>
      <w:bookmarkEnd w:id="149"/>
      <w:r w:rsidR="00A37907" w:rsidRPr="004D17CE">
        <w:rPr>
          <w:sz w:val="24"/>
          <w:szCs w:val="24"/>
        </w:rPr>
        <w:t>: Corner breaks in the inside wheelpath at the Jackson Street test section. (07.20.99) (Vandenbossche, 2003)</w:t>
      </w:r>
      <w:bookmarkEnd w:id="150"/>
    </w:p>
    <w:p w:rsidR="00E8584D" w:rsidRDefault="00E13F9E">
      <w:pPr>
        <w:jc w:val="center"/>
        <w:rPr>
          <w:b/>
        </w:rPr>
      </w:pPr>
      <w:bookmarkStart w:id="151" w:name="_Ref227433097"/>
      <w:r w:rsidRPr="004D17CE">
        <w:rPr>
          <w:noProof/>
          <w:lang w:eastAsia="en-US"/>
        </w:rPr>
        <w:lastRenderedPageBreak/>
        <w:drawing>
          <wp:anchor distT="0" distB="0" distL="114300" distR="114300" simplePos="0" relativeHeight="251677696" behindDoc="1" locked="0" layoutInCell="1" allowOverlap="1">
            <wp:simplePos x="0" y="0"/>
            <wp:positionH relativeFrom="column">
              <wp:posOffset>205740</wp:posOffset>
            </wp:positionH>
            <wp:positionV relativeFrom="paragraph">
              <wp:posOffset>49530</wp:posOffset>
            </wp:positionV>
            <wp:extent cx="5401310" cy="2319020"/>
            <wp:effectExtent l="19050" t="0" r="8890" b="0"/>
            <wp:wrapTight wrapText="bothSides">
              <wp:wrapPolygon edited="0">
                <wp:start x="-76" y="0"/>
                <wp:lineTo x="-76" y="21470"/>
                <wp:lineTo x="21636" y="21470"/>
                <wp:lineTo x="21636" y="0"/>
                <wp:lineTo x="-76" y="0"/>
              </wp:wrapPolygon>
            </wp:wrapTight>
            <wp:docPr id="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srcRect/>
                    <a:stretch>
                      <a:fillRect/>
                    </a:stretch>
                  </pic:blipFill>
                  <pic:spPr bwMode="auto">
                    <a:xfrm>
                      <a:off x="0" y="0"/>
                      <a:ext cx="5401310" cy="2319020"/>
                    </a:xfrm>
                    <a:prstGeom prst="rect">
                      <a:avLst/>
                    </a:prstGeom>
                    <a:noFill/>
                  </pic:spPr>
                </pic:pic>
              </a:graphicData>
            </a:graphic>
          </wp:anchor>
        </w:drawing>
      </w:r>
      <w:bookmarkStart w:id="152" w:name="_Toc256443698"/>
      <w:r w:rsidR="00E006F8"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35</w:t>
      </w:r>
      <w:r w:rsidR="00202A4F" w:rsidRPr="004D17CE">
        <w:fldChar w:fldCharType="end"/>
      </w:r>
      <w:bookmarkEnd w:id="151"/>
      <w:r w:rsidR="00E006F8" w:rsidRPr="004D17CE">
        <w:t>: Typical distress patterns that developed</w:t>
      </w:r>
      <w:r w:rsidR="00C64F37" w:rsidRPr="004D17CE">
        <w:t xml:space="preserve"> at</w:t>
      </w:r>
      <w:r w:rsidR="00E006F8" w:rsidRPr="004D17CE">
        <w:t xml:space="preserve"> the </w:t>
      </w:r>
      <w:r w:rsidR="00BC3B2C">
        <w:t>6</w:t>
      </w:r>
      <w:r w:rsidR="00806350">
        <w:t xml:space="preserve"> </w:t>
      </w:r>
      <w:r w:rsidR="00BC3B2C">
        <w:t>ft x 6</w:t>
      </w:r>
      <w:r w:rsidR="00806350">
        <w:t xml:space="preserve"> </w:t>
      </w:r>
      <w:r w:rsidR="00BC3B2C">
        <w:t xml:space="preserve">ft </w:t>
      </w:r>
      <w:r w:rsidR="00E006F8" w:rsidRPr="004D17CE">
        <w:t xml:space="preserve">Main Street test </w:t>
      </w:r>
      <w:r w:rsidR="00C64F37" w:rsidRPr="004D17CE">
        <w:t>inter</w:t>
      </w:r>
      <w:r w:rsidR="00E006F8" w:rsidRPr="004D17CE">
        <w:t>section. (Vandenbossche, 2003)</w:t>
      </w:r>
      <w:bookmarkEnd w:id="152"/>
    </w:p>
    <w:p w:rsidR="00E8584D" w:rsidRDefault="00E8584D">
      <w:pPr>
        <w:jc w:val="center"/>
        <w:rPr>
          <w:b/>
          <w:sz w:val="12"/>
        </w:rPr>
      </w:pPr>
    </w:p>
    <w:p w:rsidR="00E006F8" w:rsidRPr="004D17CE" w:rsidRDefault="00A37907" w:rsidP="00180E56">
      <w:pPr>
        <w:pStyle w:val="Heading4"/>
        <w:spacing w:line="360" w:lineRule="auto"/>
        <w:rPr>
          <w:sz w:val="24"/>
          <w:szCs w:val="24"/>
        </w:rPr>
      </w:pPr>
      <w:r w:rsidRPr="004D17CE">
        <w:rPr>
          <w:sz w:val="24"/>
          <w:szCs w:val="24"/>
        </w:rPr>
        <w:t>PCC and HMA layer thicknesses</w:t>
      </w:r>
    </w:p>
    <w:p w:rsidR="00BC3B2C" w:rsidRDefault="00A37907" w:rsidP="00D30C18">
      <w:pPr>
        <w:pStyle w:val="BodyTextIndent2"/>
        <w:spacing w:line="360" w:lineRule="auto"/>
        <w:ind w:firstLine="0"/>
      </w:pPr>
      <w:r w:rsidRPr="004D17CE">
        <w:t xml:space="preserve">The performance of the US-169 sections suggests that insufficient thicknesses of the PCC and HMA layers lead to failure within </w:t>
      </w:r>
      <w:r w:rsidR="00931D75" w:rsidRPr="004D17CE">
        <w:t xml:space="preserve">a </w:t>
      </w:r>
      <w:r w:rsidRPr="004D17CE">
        <w:t xml:space="preserve">short period </w:t>
      </w:r>
      <w:r w:rsidRPr="004D17CE">
        <w:rPr>
          <w:lang w:eastAsia="zh-CN"/>
        </w:rPr>
        <w:t>after</w:t>
      </w:r>
      <w:r w:rsidRPr="004D17CE">
        <w:t xml:space="preserve"> construction. </w:t>
      </w:r>
      <w:r w:rsidRPr="004D17CE">
        <w:rPr>
          <w:lang w:eastAsia="zh-CN"/>
        </w:rPr>
        <w:t xml:space="preserve"> </w:t>
      </w:r>
      <w:r w:rsidR="002E2E49" w:rsidRPr="004D17CE">
        <w:rPr>
          <w:lang w:eastAsia="zh-CN"/>
        </w:rPr>
        <w:t>A</w:t>
      </w:r>
      <w:r w:rsidRPr="004D17CE">
        <w:t xml:space="preserve"> sound HMA layer under the </w:t>
      </w:r>
      <w:r w:rsidR="00BC3B2C">
        <w:t>3</w:t>
      </w:r>
      <w:r w:rsidRPr="004D17CE">
        <w:t xml:space="preserve">-in thick PCC layer could have provided better support to reduce the flexural stress </w:t>
      </w:r>
      <w:r w:rsidR="002E2E49" w:rsidRPr="004D17CE">
        <w:t>in</w:t>
      </w:r>
      <w:r w:rsidRPr="004D17CE">
        <w:t xml:space="preserve"> the PCC layer. </w:t>
      </w:r>
      <w:r w:rsidRPr="004D17CE">
        <w:rPr>
          <w:lang w:eastAsia="zh-CN"/>
        </w:rPr>
        <w:t xml:space="preserve"> </w:t>
      </w:r>
      <w:r w:rsidRPr="004D17CE">
        <w:t xml:space="preserve">The combination of thin HMA and PCC layers was insufficient to provide a </w:t>
      </w:r>
      <w:r w:rsidR="00483FE3" w:rsidRPr="004D17CE">
        <w:rPr>
          <w:lang w:eastAsia="zh-CN"/>
        </w:rPr>
        <w:t>suitable</w:t>
      </w:r>
      <w:r w:rsidRPr="004D17CE">
        <w:t xml:space="preserve"> service life.  </w:t>
      </w:r>
    </w:p>
    <w:p w:rsidR="00BC3B2C" w:rsidRPr="00FE4E05" w:rsidRDefault="00BC3B2C" w:rsidP="00D30C18">
      <w:pPr>
        <w:pStyle w:val="BodyTextIndent2"/>
        <w:spacing w:line="360" w:lineRule="auto"/>
        <w:ind w:firstLine="0"/>
        <w:rPr>
          <w:sz w:val="12"/>
        </w:rPr>
      </w:pPr>
    </w:p>
    <w:p w:rsidR="00E006F8" w:rsidRPr="004D17CE" w:rsidRDefault="00A37907" w:rsidP="00D30C18">
      <w:pPr>
        <w:pStyle w:val="BodyTextIndent2"/>
        <w:spacing w:line="360" w:lineRule="auto"/>
        <w:ind w:firstLine="0"/>
      </w:pPr>
      <w:r w:rsidRPr="004D17CE">
        <w:t>However, comparing the distress survey</w:t>
      </w:r>
      <w:r w:rsidRPr="004D17CE">
        <w:rPr>
          <w:lang w:eastAsia="zh-CN"/>
        </w:rPr>
        <w:t xml:space="preserve">s prior </w:t>
      </w:r>
      <w:r w:rsidR="00483FE3" w:rsidRPr="004D17CE">
        <w:rPr>
          <w:lang w:eastAsia="zh-CN"/>
        </w:rPr>
        <w:t xml:space="preserve">to </w:t>
      </w:r>
      <w:r w:rsidRPr="004D17CE">
        <w:rPr>
          <w:lang w:eastAsia="zh-CN"/>
        </w:rPr>
        <w:t>and after</w:t>
      </w:r>
      <w:r w:rsidRPr="004D17CE">
        <w:t xml:space="preserve"> </w:t>
      </w:r>
      <w:r w:rsidRPr="004D17CE">
        <w:rPr>
          <w:lang w:eastAsia="zh-CN"/>
        </w:rPr>
        <w:t xml:space="preserve">the overly </w:t>
      </w:r>
      <w:r w:rsidR="003677B8" w:rsidRPr="004D17CE">
        <w:rPr>
          <w:lang w:eastAsia="zh-CN"/>
        </w:rPr>
        <w:t xml:space="preserve">was placed </w:t>
      </w:r>
      <w:r w:rsidRPr="004D17CE">
        <w:t xml:space="preserve">revealed </w:t>
      </w:r>
      <w:r w:rsidRPr="004D17CE">
        <w:rPr>
          <w:lang w:eastAsia="zh-CN"/>
        </w:rPr>
        <w:t xml:space="preserve">that </w:t>
      </w:r>
      <w:r w:rsidRPr="004D17CE">
        <w:t xml:space="preserve">none of the transverse cracks in the HMA </w:t>
      </w:r>
      <w:r w:rsidR="003677B8" w:rsidRPr="004D17CE">
        <w:t xml:space="preserve">layer </w:t>
      </w:r>
      <w:r w:rsidRPr="004D17CE">
        <w:t>reflected into the overlay for any of the test sections</w:t>
      </w:r>
      <w:r w:rsidRPr="004D17CE">
        <w:rPr>
          <w:lang w:eastAsia="zh-CN"/>
        </w:rPr>
        <w:t>, while</w:t>
      </w:r>
      <w:r w:rsidRPr="004D17CE">
        <w:t xml:space="preserve"> </w:t>
      </w:r>
      <w:r w:rsidRPr="004D17CE">
        <w:rPr>
          <w:lang w:eastAsia="zh-CN"/>
        </w:rPr>
        <w:t>r</w:t>
      </w:r>
      <w:r w:rsidRPr="004D17CE">
        <w:t xml:space="preserve">eflection cracks did develop in the 3-in and 4-in overlays constructed </w:t>
      </w:r>
      <w:r w:rsidR="00C177A3">
        <w:t>at</w:t>
      </w:r>
      <w:r w:rsidR="00027AA6" w:rsidRPr="004D17CE">
        <w:t xml:space="preserve"> </w:t>
      </w:r>
      <w:r w:rsidR="00586317">
        <w:t>MnROAD</w:t>
      </w:r>
      <w:r w:rsidRPr="004D17CE">
        <w:t xml:space="preserve">.  The same joint patterns used on US-169 were also </w:t>
      </w:r>
      <w:r w:rsidRPr="004D17CE">
        <w:rPr>
          <w:lang w:eastAsia="zh-CN"/>
        </w:rPr>
        <w:t>employed</w:t>
      </w:r>
      <w:r w:rsidRPr="004D17CE">
        <w:t xml:space="preserve"> on I-94. </w:t>
      </w:r>
      <w:r w:rsidRPr="004D17CE">
        <w:rPr>
          <w:lang w:eastAsia="zh-CN"/>
        </w:rPr>
        <w:t xml:space="preserve"> </w:t>
      </w:r>
      <w:r w:rsidRPr="004D17CE">
        <w:t xml:space="preserve">The difference in the performance can be attributed to the fact that the UTW on US-169 was placed on </w:t>
      </w:r>
      <w:r w:rsidRPr="004D17CE">
        <w:rPr>
          <w:lang w:eastAsia="zh-CN"/>
        </w:rPr>
        <w:t xml:space="preserve">top of </w:t>
      </w:r>
      <w:r w:rsidRPr="004D17CE">
        <w:t xml:space="preserve">3-in </w:t>
      </w:r>
      <w:r w:rsidR="009C3862" w:rsidRPr="004D17CE">
        <w:t xml:space="preserve">of </w:t>
      </w:r>
      <w:r w:rsidRPr="004D17CE">
        <w:t xml:space="preserve">HMA exhibiting signs of raveling and the UTW </w:t>
      </w:r>
      <w:r w:rsidR="00C177A3">
        <w:t xml:space="preserve">at </w:t>
      </w:r>
      <w:r w:rsidR="00356E31">
        <w:t>MnROAD</w:t>
      </w:r>
      <w:r w:rsidR="00C177A3">
        <w:t xml:space="preserve"> </w:t>
      </w:r>
      <w:r w:rsidRPr="004D17CE">
        <w:t xml:space="preserve">was constructed on 10-in or more of </w:t>
      </w:r>
      <w:r w:rsidR="009C3862" w:rsidRPr="004D17CE">
        <w:t xml:space="preserve">high </w:t>
      </w:r>
      <w:r w:rsidRPr="004D17CE">
        <w:t xml:space="preserve">quality HMA. </w:t>
      </w:r>
      <w:r w:rsidRPr="004D17CE">
        <w:rPr>
          <w:lang w:eastAsia="zh-CN"/>
        </w:rPr>
        <w:t xml:space="preserve"> Therefore</w:t>
      </w:r>
      <w:r w:rsidR="00F260BB">
        <w:rPr>
          <w:lang w:eastAsia="zh-CN"/>
        </w:rPr>
        <w:t>,</w:t>
      </w:r>
      <w:r w:rsidR="00C177A3">
        <w:rPr>
          <w:lang w:eastAsia="zh-CN"/>
        </w:rPr>
        <w:t xml:space="preserve"> at </w:t>
      </w:r>
      <w:r w:rsidR="00356E31">
        <w:rPr>
          <w:lang w:eastAsia="zh-CN"/>
        </w:rPr>
        <w:t>MnROAD</w:t>
      </w:r>
      <w:r w:rsidRPr="004D17CE">
        <w:rPr>
          <w:lang w:eastAsia="zh-CN"/>
        </w:rPr>
        <w:t xml:space="preserve">, </w:t>
      </w:r>
      <w:r w:rsidR="009C3862" w:rsidRPr="004D17CE">
        <w:rPr>
          <w:lang w:eastAsia="zh-CN"/>
        </w:rPr>
        <w:t xml:space="preserve">a </w:t>
      </w:r>
      <w:r w:rsidRPr="004D17CE">
        <w:t xml:space="preserve">higher bond strength and structural rigidity </w:t>
      </w:r>
      <w:r w:rsidR="009C3862" w:rsidRPr="004D17CE">
        <w:t xml:space="preserve">in the </w:t>
      </w:r>
      <w:r w:rsidRPr="004D17CE">
        <w:t xml:space="preserve">HMA layer </w:t>
      </w:r>
      <w:r w:rsidR="00F260BB">
        <w:t xml:space="preserve">was experienced.  </w:t>
      </w:r>
      <w:r w:rsidR="00F260BB" w:rsidRPr="00F260BB">
        <w:rPr>
          <w:lang w:eastAsia="zh-CN"/>
        </w:rPr>
        <w:t xml:space="preserve"> </w:t>
      </w:r>
      <w:r w:rsidR="00F260BB">
        <w:rPr>
          <w:lang w:eastAsia="zh-CN"/>
        </w:rPr>
        <w:t>In turn,</w:t>
      </w:r>
      <w:r w:rsidR="00F260BB" w:rsidRPr="004516AD">
        <w:t xml:space="preserve"> higher tensile stresses at the bottom of the UTW in the regions of the cracks in the HMA</w:t>
      </w:r>
      <w:r w:rsidR="00F260BB">
        <w:t xml:space="preserve"> were </w:t>
      </w:r>
      <w:proofErr w:type="gramStart"/>
      <w:r w:rsidR="00F260BB">
        <w:t>produced</w:t>
      </w:r>
      <w:r w:rsidR="00F260BB">
        <w:rPr>
          <w:lang w:eastAsia="zh-CN"/>
        </w:rPr>
        <w:t xml:space="preserve">  </w:t>
      </w:r>
      <w:r w:rsidR="00F260BB">
        <w:t>As</w:t>
      </w:r>
      <w:proofErr w:type="gramEnd"/>
      <w:r w:rsidR="00F260BB">
        <w:t xml:space="preserve"> previously discussed, </w:t>
      </w:r>
      <w:r w:rsidRPr="004D17CE">
        <w:t>reflection crack</w:t>
      </w:r>
      <w:r w:rsidR="00F260BB">
        <w:t>ing</w:t>
      </w:r>
      <w:r w:rsidRPr="004D17CE">
        <w:t xml:space="preserve"> </w:t>
      </w:r>
      <w:r w:rsidR="00F260BB">
        <w:t>is</w:t>
      </w:r>
      <w:r w:rsidRPr="004D17CE">
        <w:t xml:space="preserve"> a function of the relative stiffness of the PCC and HMA layer</w:t>
      </w:r>
      <w:r w:rsidR="00F260BB">
        <w:t>s</w:t>
      </w:r>
      <w:r w:rsidRPr="004D17CE">
        <w:t xml:space="preserve">. </w:t>
      </w:r>
      <w:r w:rsidRPr="004D17CE">
        <w:rPr>
          <w:lang w:eastAsia="zh-CN"/>
        </w:rPr>
        <w:t xml:space="preserve"> </w:t>
      </w:r>
      <w:r w:rsidRPr="004D17CE">
        <w:t xml:space="preserve">The relative stiffness of the PCC </w:t>
      </w:r>
      <w:r w:rsidRPr="004D17CE">
        <w:rPr>
          <w:lang w:eastAsia="zh-CN"/>
        </w:rPr>
        <w:t>compared to the</w:t>
      </w:r>
      <w:r w:rsidRPr="004D17CE">
        <w:t xml:space="preserve"> HMA layer, </w:t>
      </w:r>
      <w:r w:rsidRPr="004D17CE">
        <w:rPr>
          <w:lang w:eastAsia="zh-CN"/>
        </w:rPr>
        <w:t>represented by</w:t>
      </w:r>
      <w:r w:rsidR="00E006F8" w:rsidRPr="004D17CE">
        <w:rPr>
          <w:position w:val="-12"/>
        </w:rPr>
        <w:object w:dxaOrig="920" w:dyaOrig="360">
          <v:shape id="_x0000_i1041" type="#_x0000_t75" style="width:44.25pt;height:18pt" o:ole="">
            <v:imagedata r:id="rId49" o:title=""/>
          </v:shape>
          <o:OLEObject Type="Embed" ProgID="Equation.3" ShapeID="_x0000_i1041" DrawAspect="Content" ObjectID="_1366117505" r:id="rId77"/>
        </w:object>
      </w:r>
      <w:r w:rsidRPr="004D17CE">
        <w:rPr>
          <w:lang w:eastAsia="zh-CN"/>
        </w:rPr>
        <w:t xml:space="preserve">, </w:t>
      </w:r>
      <w:r w:rsidR="002E2E49" w:rsidRPr="004D17CE">
        <w:t>for</w:t>
      </w:r>
      <w:r w:rsidRPr="004D17CE">
        <w:t xml:space="preserve"> the US-169 UTW test sections </w:t>
      </w:r>
      <w:r w:rsidR="002E2E49" w:rsidRPr="004D17CE">
        <w:t>was</w:t>
      </w:r>
      <w:r w:rsidRPr="004D17CE">
        <w:t xml:space="preserve"> found to be </w:t>
      </w:r>
      <w:r w:rsidRPr="004D17CE">
        <w:rPr>
          <w:lang w:eastAsia="zh-CN"/>
        </w:rPr>
        <w:t>more</w:t>
      </w:r>
      <w:r w:rsidRPr="004D17CE">
        <w:t xml:space="preserve"> than </w:t>
      </w:r>
      <w:r w:rsidR="00FF1B0D" w:rsidRPr="004D17CE">
        <w:t xml:space="preserve">one </w:t>
      </w:r>
      <w:r w:rsidRPr="004D17CE">
        <w:t xml:space="preserve">over </w:t>
      </w:r>
      <w:r w:rsidRPr="004D17CE">
        <w:rPr>
          <w:lang w:eastAsia="zh-CN"/>
        </w:rPr>
        <w:t xml:space="preserve">the </w:t>
      </w:r>
      <w:r w:rsidRPr="004D17CE">
        <w:t xml:space="preserve">possible range of </w:t>
      </w:r>
      <w:r w:rsidR="00DD35BB">
        <w:lastRenderedPageBreak/>
        <w:t>`</w:t>
      </w:r>
      <w:r w:rsidRPr="004D17CE">
        <w:t>temperatures at the project site (</w:t>
      </w:r>
      <w:fldSimple w:instr=" REF _Ref227433348 \h  \* MERGEFORMAT ">
        <w:r w:rsidR="001E1D4B" w:rsidRPr="004D17CE">
          <w:t xml:space="preserve">Figure </w:t>
        </w:r>
        <w:r w:rsidR="001E1D4B">
          <w:rPr>
            <w:noProof/>
          </w:rPr>
          <w:t>36</w:t>
        </w:r>
      </w:fldSimple>
      <w:r w:rsidRPr="004D17CE">
        <w:t xml:space="preserve">). </w:t>
      </w:r>
      <w:r w:rsidRPr="004D17CE">
        <w:rPr>
          <w:lang w:eastAsia="zh-CN"/>
        </w:rPr>
        <w:t xml:space="preserve"> </w:t>
      </w:r>
      <w:r w:rsidR="006B150F" w:rsidRPr="004D17CE">
        <w:t>As a result</w:t>
      </w:r>
      <w:r w:rsidR="002E2E49" w:rsidRPr="004D17CE">
        <w:t>, no reflective cracking was observed for any of these test sections</w:t>
      </w:r>
      <w:r w:rsidRPr="004D17CE">
        <w:t>.</w:t>
      </w:r>
    </w:p>
    <w:p w:rsidR="00E006F8" w:rsidRPr="004D17CE" w:rsidRDefault="00E8584D" w:rsidP="00F71D86">
      <w:pPr>
        <w:pStyle w:val="BodyTextIndent2"/>
        <w:spacing w:line="360" w:lineRule="auto"/>
        <w:ind w:firstLine="0"/>
        <w:jc w:val="center"/>
      </w:pPr>
      <w:r>
        <w:rPr>
          <w:noProof/>
        </w:rPr>
        <w:drawing>
          <wp:inline distT="0" distB="0" distL="0" distR="0">
            <wp:extent cx="5824855" cy="3046847"/>
            <wp:effectExtent l="19050" t="0" r="23495" b="1153"/>
            <wp:docPr id="3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E006F8" w:rsidRPr="004D17CE" w:rsidRDefault="00A37907" w:rsidP="00180E56">
      <w:pPr>
        <w:pStyle w:val="Caption"/>
      </w:pPr>
      <w:bookmarkStart w:id="153" w:name="_Ref227433348"/>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36</w:t>
      </w:r>
      <w:r w:rsidR="00202A4F" w:rsidRPr="004D17CE">
        <w:fldChar w:fldCharType="end"/>
      </w:r>
      <w:bookmarkEnd w:id="153"/>
      <w:r w:rsidR="00E006F8" w:rsidRPr="004D17CE">
        <w:t xml:space="preserve">: </w:t>
      </w:r>
      <w:r w:rsidRPr="004D17CE">
        <w:t>Relative stiffness of PCC and HMA layers for US-169 UTW test sections.</w:t>
      </w:r>
    </w:p>
    <w:p w:rsidR="00FF1B0D" w:rsidRPr="004D17CE" w:rsidRDefault="00FF1B0D" w:rsidP="00A2395A">
      <w:pPr>
        <w:spacing w:line="360" w:lineRule="auto"/>
        <w:jc w:val="center"/>
      </w:pPr>
    </w:p>
    <w:p w:rsidR="002E2E49" w:rsidRPr="004D17CE" w:rsidRDefault="002E2E49" w:rsidP="002E2E49">
      <w:pPr>
        <w:pStyle w:val="BodyTextIndent2"/>
        <w:spacing w:line="360" w:lineRule="auto"/>
        <w:ind w:firstLine="0"/>
      </w:pPr>
      <w:r w:rsidRPr="004D17CE">
        <w:t xml:space="preserve">The number of distressed panels in the Jackson Street test section was approximately twice as high as the number of distressed panels at the School Street intersection and four times as high </w:t>
      </w:r>
      <w:r w:rsidRPr="004D17CE">
        <w:rPr>
          <w:lang w:eastAsia="zh-CN"/>
        </w:rPr>
        <w:t xml:space="preserve">as </w:t>
      </w:r>
      <w:r w:rsidRPr="004D17CE">
        <w:t>at the Main Street intersection.  The difference between the performances of the School Street and Jackson Street test sections is somewhat surprising because the overlay design is the same.  There are several possible explanations.  First, raveling of the HMA layer at the Jackson Street intersection was greater than th</w:t>
      </w:r>
      <w:r w:rsidRPr="004D17CE">
        <w:rPr>
          <w:lang w:eastAsia="zh-CN"/>
        </w:rPr>
        <w:t>at</w:t>
      </w:r>
      <w:r w:rsidRPr="004D17CE">
        <w:t xml:space="preserve"> at the School Street intersection.  </w:t>
      </w:r>
      <w:r w:rsidRPr="004D17CE">
        <w:rPr>
          <w:lang w:eastAsia="zh-CN"/>
        </w:rPr>
        <w:t>Second</w:t>
      </w:r>
      <w:r w:rsidRPr="004D17CE">
        <w:t xml:space="preserve">, the speed limit on US-169 changes from 55 mph to 45 mph just </w:t>
      </w:r>
      <w:r w:rsidRPr="004D17CE">
        <w:rPr>
          <w:lang w:eastAsia="zh-CN"/>
        </w:rPr>
        <w:t>n</w:t>
      </w:r>
      <w:r w:rsidRPr="004D17CE">
        <w:t xml:space="preserve">orth of Jackson Street and the traffic signal at Jackson Street is the first in a series of traffic signals with the School Street intersection following the Jackson Street intersection. </w:t>
      </w:r>
      <w:r w:rsidRPr="004D17CE">
        <w:rPr>
          <w:lang w:eastAsia="zh-CN"/>
        </w:rPr>
        <w:t xml:space="preserve"> </w:t>
      </w:r>
      <w:r w:rsidRPr="004D17CE">
        <w:t xml:space="preserve">The commercial trucks traveling </w:t>
      </w:r>
      <w:r w:rsidRPr="004D17CE">
        <w:rPr>
          <w:lang w:eastAsia="zh-CN"/>
        </w:rPr>
        <w:t>on s</w:t>
      </w:r>
      <w:r w:rsidRPr="004D17CE">
        <w:t xml:space="preserve">outhbound </w:t>
      </w:r>
      <w:r w:rsidRPr="004D17CE">
        <w:rPr>
          <w:lang w:eastAsia="zh-CN"/>
        </w:rPr>
        <w:t>of</w:t>
      </w:r>
      <w:r w:rsidRPr="004D17CE">
        <w:t xml:space="preserve"> US-169 rapidly reduc</w:t>
      </w:r>
      <w:r w:rsidRPr="004D17CE">
        <w:rPr>
          <w:lang w:eastAsia="zh-CN"/>
        </w:rPr>
        <w:t>e</w:t>
      </w:r>
      <w:r w:rsidRPr="004D17CE">
        <w:t xml:space="preserve"> their speed as they approach the first traffic signal at Jackson Street and the speed of the traffic </w:t>
      </w:r>
      <w:r w:rsidRPr="004D17CE">
        <w:rPr>
          <w:lang w:eastAsia="zh-CN"/>
        </w:rPr>
        <w:t>would have been</w:t>
      </w:r>
      <w:r w:rsidRPr="004D17CE">
        <w:t xml:space="preserve"> significantly reduced by the second intersection at School Street</w:t>
      </w:r>
      <w:r w:rsidRPr="004D17CE">
        <w:rPr>
          <w:lang w:eastAsia="zh-CN"/>
        </w:rPr>
        <w:t>.</w:t>
      </w:r>
      <w:r w:rsidRPr="004D17CE">
        <w:t xml:space="preserve">  Therefore, </w:t>
      </w:r>
      <w:r w:rsidR="00B46EC4" w:rsidRPr="004D17CE">
        <w:t xml:space="preserve">it is likely that </w:t>
      </w:r>
      <w:r w:rsidRPr="004D17CE">
        <w:t>the dynamic stresses at the School Street test section are significantly lower than the Jackson Street test section.</w:t>
      </w:r>
    </w:p>
    <w:p w:rsidR="00E006F8" w:rsidRPr="004D17CE" w:rsidRDefault="00E006F8" w:rsidP="00180E56">
      <w:pPr>
        <w:pStyle w:val="Heading2"/>
        <w:spacing w:line="360" w:lineRule="auto"/>
        <w:rPr>
          <w:rFonts w:ascii="Times New Roman" w:hAnsi="Times New Roman" w:cs="Times New Roman"/>
          <w:i w:val="0"/>
          <w:iCs w:val="0"/>
          <w:sz w:val="24"/>
          <w:szCs w:val="24"/>
        </w:rPr>
      </w:pPr>
      <w:bookmarkStart w:id="154" w:name="_Toc256443599"/>
      <w:r w:rsidRPr="004D17CE">
        <w:rPr>
          <w:rFonts w:ascii="Times New Roman" w:hAnsi="Times New Roman" w:cs="Times New Roman"/>
          <w:i w:val="0"/>
          <w:iCs w:val="0"/>
          <w:sz w:val="24"/>
          <w:szCs w:val="24"/>
        </w:rPr>
        <w:lastRenderedPageBreak/>
        <w:t>4.3</w:t>
      </w:r>
      <w:r w:rsidR="005703B0" w:rsidRPr="004D17CE">
        <w:rPr>
          <w:rFonts w:ascii="Times New Roman" w:hAnsi="Times New Roman" w:cs="Times New Roman"/>
          <w:i w:val="0"/>
          <w:iCs w:val="0"/>
          <w:sz w:val="24"/>
          <w:szCs w:val="24"/>
        </w:rPr>
        <w:t xml:space="preserve">    </w:t>
      </w:r>
      <w:proofErr w:type="spellStart"/>
      <w:r w:rsidRPr="004D17CE">
        <w:rPr>
          <w:rFonts w:ascii="Times New Roman" w:hAnsi="Times New Roman" w:cs="Times New Roman"/>
          <w:i w:val="0"/>
          <w:iCs w:val="0"/>
          <w:sz w:val="24"/>
          <w:szCs w:val="24"/>
        </w:rPr>
        <w:t>Lo</w:t>
      </w:r>
      <w:r w:rsidR="002E2E49" w:rsidRPr="004D17CE">
        <w:rPr>
          <w:rFonts w:ascii="Times New Roman" w:hAnsi="Times New Roman" w:cs="Times New Roman"/>
          <w:i w:val="0"/>
          <w:iCs w:val="0"/>
          <w:sz w:val="24"/>
          <w:szCs w:val="24"/>
        </w:rPr>
        <w:t>R</w:t>
      </w:r>
      <w:r w:rsidRPr="004D17CE">
        <w:rPr>
          <w:rFonts w:ascii="Times New Roman" w:hAnsi="Times New Roman" w:cs="Times New Roman"/>
          <w:i w:val="0"/>
          <w:iCs w:val="0"/>
          <w:sz w:val="24"/>
          <w:szCs w:val="24"/>
        </w:rPr>
        <w:t>ay</w:t>
      </w:r>
      <w:proofErr w:type="spellEnd"/>
      <w:r w:rsidRPr="004D17CE">
        <w:rPr>
          <w:rFonts w:ascii="Times New Roman" w:hAnsi="Times New Roman" w:cs="Times New Roman"/>
          <w:i w:val="0"/>
          <w:iCs w:val="0"/>
          <w:sz w:val="24"/>
          <w:szCs w:val="24"/>
        </w:rPr>
        <w:t xml:space="preserve"> Drive, North Mankato</w:t>
      </w:r>
      <w:bookmarkEnd w:id="154"/>
    </w:p>
    <w:p w:rsidR="00E006F8" w:rsidRPr="004D17CE" w:rsidRDefault="00A37907" w:rsidP="00932AAC">
      <w:pPr>
        <w:autoSpaceDE w:val="0"/>
        <w:autoSpaceDN w:val="0"/>
        <w:adjustRightInd w:val="0"/>
        <w:spacing w:line="360" w:lineRule="auto"/>
        <w:jc w:val="both"/>
      </w:pPr>
      <w:r w:rsidRPr="004D17CE">
        <w:t xml:space="preserve">The </w:t>
      </w:r>
      <w:proofErr w:type="spellStart"/>
      <w:r w:rsidRPr="004D17CE">
        <w:t>Lo</w:t>
      </w:r>
      <w:r w:rsidR="002E2E49" w:rsidRPr="004D17CE">
        <w:t>R</w:t>
      </w:r>
      <w:r w:rsidRPr="004D17CE">
        <w:t>ay</w:t>
      </w:r>
      <w:proofErr w:type="spellEnd"/>
      <w:r w:rsidRPr="004D17CE">
        <w:t xml:space="preserve"> Drive project is located immediately south of the bridge over US-14 in North Mankato, MN.  The pavement was rehabilitated with whitetopping in 1995 as part of a </w:t>
      </w:r>
      <w:r w:rsidR="00356E31">
        <w:t>MnROAD</w:t>
      </w:r>
      <w:r w:rsidRPr="004D17CE">
        <w:t xml:space="preserve"> research project.  The roadway was rehabilitated because of significant rutting on both sides of the bridge.  The pavement was milled to a depth of 4 to 6 in and concrete was placed to match the existing grade line.  Polypropylene fiber reinforced concrete was used on the north side of the bridge.  On the south side of the bridge, 6-in and </w:t>
      </w:r>
      <w:r w:rsidR="00BB42FA" w:rsidRPr="004D17CE">
        <w:t>4.5-</w:t>
      </w:r>
      <w:r w:rsidRPr="004D17CE">
        <w:t>in nominally thick slabs were constructe</w:t>
      </w:r>
      <w:r w:rsidR="002E2E49" w:rsidRPr="004D17CE">
        <w:t>d on the southbound and north</w:t>
      </w:r>
      <w:r w:rsidRPr="004D17CE">
        <w:t>bound lanes, respectively.  A field review was conducted on May 21, 2007.  Significant faulting was found on both sides of the bridge.  The cause of the faulting is unknown due to the lack of data.  The presence of severe faulting is surprising because the PCC slabs are supported by 11-in to 15-in HMA layers.  The pumping action from such a thick asphalt layer was not anticipated. However, the percentage of heavy commercial trucks on this road is quite significant.</w:t>
      </w:r>
    </w:p>
    <w:p w:rsidR="00E006F8" w:rsidRPr="004D17CE" w:rsidRDefault="00A37907" w:rsidP="00180E56">
      <w:pPr>
        <w:pStyle w:val="Heading2"/>
        <w:spacing w:line="360" w:lineRule="auto"/>
        <w:rPr>
          <w:rFonts w:ascii="Times New Roman" w:hAnsi="Times New Roman" w:cs="Times New Roman"/>
          <w:i w:val="0"/>
          <w:iCs w:val="0"/>
          <w:sz w:val="24"/>
          <w:szCs w:val="24"/>
        </w:rPr>
      </w:pPr>
      <w:bookmarkStart w:id="155" w:name="_Toc256443600"/>
      <w:r w:rsidRPr="004D17CE">
        <w:rPr>
          <w:rFonts w:ascii="Times New Roman" w:hAnsi="Times New Roman" w:cs="Times New Roman"/>
          <w:i w:val="0"/>
          <w:iCs w:val="0"/>
          <w:sz w:val="24"/>
          <w:szCs w:val="24"/>
        </w:rPr>
        <w:t xml:space="preserve">4.4 </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iCs w:val="0"/>
          <w:sz w:val="24"/>
          <w:szCs w:val="24"/>
        </w:rPr>
        <w:t>TH-30, Mankato</w:t>
      </w:r>
      <w:bookmarkEnd w:id="155"/>
    </w:p>
    <w:p w:rsidR="00E006F8" w:rsidRPr="004D17CE" w:rsidRDefault="00A37907" w:rsidP="00D30C18">
      <w:pPr>
        <w:autoSpaceDE w:val="0"/>
        <w:autoSpaceDN w:val="0"/>
        <w:adjustRightInd w:val="0"/>
        <w:spacing w:line="360" w:lineRule="auto"/>
        <w:jc w:val="both"/>
      </w:pPr>
      <w:r w:rsidRPr="004D17CE">
        <w:rPr>
          <w:b/>
          <w:i/>
        </w:rPr>
        <w:t>Background:</w:t>
      </w:r>
      <w:r w:rsidRPr="004D17CE">
        <w:t xml:space="preserve"> TH-30 in southern Minnesota is a low </w:t>
      </w:r>
      <w:r w:rsidR="00A0416A" w:rsidRPr="004D17CE">
        <w:t xml:space="preserve">traffic </w:t>
      </w:r>
      <w:r w:rsidRPr="004D17CE">
        <w:t xml:space="preserve">volume road, 35 miles southwest of Mankato, MN.  The project is located in </w:t>
      </w:r>
      <w:r w:rsidR="002E2E49" w:rsidRPr="004D17CE">
        <w:t xml:space="preserve">a </w:t>
      </w:r>
      <w:r w:rsidRPr="004D17CE">
        <w:t xml:space="preserve">rural area, with flat to slightly rolling topography.  In 1993, the road was overlaid with thin whitetopping in </w:t>
      </w:r>
      <w:r w:rsidR="00B46EC4" w:rsidRPr="004D17CE">
        <w:t>five</w:t>
      </w:r>
      <w:r w:rsidRPr="004D17CE">
        <w:t xml:space="preserve"> different sections using various overlay design features.</w:t>
      </w:r>
    </w:p>
    <w:p w:rsidR="00710EAE" w:rsidRPr="004D17CE" w:rsidRDefault="00710EAE" w:rsidP="00D30C18">
      <w:pPr>
        <w:autoSpaceDE w:val="0"/>
        <w:autoSpaceDN w:val="0"/>
        <w:adjustRightInd w:val="0"/>
        <w:spacing w:line="360" w:lineRule="auto"/>
        <w:jc w:val="both"/>
      </w:pPr>
    </w:p>
    <w:p w:rsidR="00E006F8" w:rsidRPr="004D17CE" w:rsidRDefault="00990A4A" w:rsidP="00D30C18">
      <w:pPr>
        <w:autoSpaceDE w:val="0"/>
        <w:autoSpaceDN w:val="0"/>
        <w:adjustRightInd w:val="0"/>
        <w:spacing w:line="360" w:lineRule="auto"/>
        <w:jc w:val="both"/>
      </w:pPr>
      <w:r w:rsidRPr="004D17CE">
        <w:rPr>
          <w:b/>
          <w:i/>
        </w:rPr>
        <w:t>Existing pavement structure</w:t>
      </w:r>
      <w:r w:rsidR="00A37907" w:rsidRPr="004D17CE">
        <w:rPr>
          <w:b/>
          <w:i/>
        </w:rPr>
        <w:t>:</w:t>
      </w:r>
      <w:r w:rsidR="00A37907" w:rsidRPr="004D17CE">
        <w:t xml:space="preserve"> The original road was a gravel road constructed in 1934 over </w:t>
      </w:r>
      <w:r w:rsidR="00EF389C" w:rsidRPr="004D17CE">
        <w:t xml:space="preserve">a </w:t>
      </w:r>
      <w:r w:rsidR="00A37907" w:rsidRPr="004D17CE">
        <w:t>silty and clay</w:t>
      </w:r>
      <w:r w:rsidR="00EF389C" w:rsidRPr="004D17CE">
        <w:t>ey</w:t>
      </w:r>
      <w:r w:rsidR="00A37907" w:rsidRPr="004D17CE">
        <w:t xml:space="preserve"> subgrade.  It was reconstructed in 1955 with a 6-in soil cement treated base and a 1.5-in </w:t>
      </w:r>
      <w:r w:rsidR="002E2E49" w:rsidRPr="004D17CE">
        <w:t>HMA</w:t>
      </w:r>
      <w:r w:rsidR="00A37907" w:rsidRPr="004D17CE">
        <w:t xml:space="preserve"> wearing surface.  In 1973, this road was overlaid with a 2.75-in HMA layer.</w:t>
      </w:r>
    </w:p>
    <w:p w:rsidR="00710EAE" w:rsidRPr="004D17CE" w:rsidRDefault="00710EAE" w:rsidP="00D30C18">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Construction details:</w:t>
      </w:r>
      <w:r w:rsidRPr="004D17CE">
        <w:t xml:space="preserve"> There were f</w:t>
      </w:r>
      <w:r w:rsidRPr="004D17CE">
        <w:rPr>
          <w:noProof/>
        </w:rPr>
        <w:t>ive</w:t>
      </w:r>
      <w:r w:rsidRPr="004D17CE">
        <w:t xml:space="preserve"> whitetopping and two HMA </w:t>
      </w:r>
      <w:r w:rsidR="005703B0" w:rsidRPr="004D17CE">
        <w:t>overlays constructed</w:t>
      </w:r>
      <w:r w:rsidRPr="004D17CE">
        <w:t xml:space="preserve"> over approximately 11 miles.  The sections consist of two 12-ft wide PCC lanes with a 2-ft HMA shoulder on each side.  Transverse joints were skewed with 12-ft joint spacing.  </w:t>
      </w:r>
      <w:r w:rsidR="002E2E49" w:rsidRPr="004D17CE">
        <w:t>The f</w:t>
      </w:r>
      <w:r w:rsidRPr="004D17CE">
        <w:t xml:space="preserve">irst 10 panels of whitetopping Test Section 3 (TS-3) were doweled to reinforce the transition from the HMA overlay to the whitetopping test sections.  Surface preparation was </w:t>
      </w:r>
      <w:r w:rsidR="002E2E49" w:rsidRPr="004D17CE">
        <w:t>performed</w:t>
      </w:r>
      <w:r w:rsidRPr="004D17CE">
        <w:t xml:space="preserve"> only in TS-5, </w:t>
      </w:r>
      <w:r w:rsidR="005703B0" w:rsidRPr="004D17CE">
        <w:t>where the</w:t>
      </w:r>
      <w:r w:rsidRPr="004D17CE">
        <w:t xml:space="preserve"> existing HMA layer was milled.  </w:t>
      </w:r>
      <w:r w:rsidR="00E8788F" w:rsidRPr="004D17CE">
        <w:t>The PCC overlay for</w:t>
      </w:r>
      <w:r w:rsidRPr="004D17CE">
        <w:t xml:space="preserve"> of all the other sections </w:t>
      </w:r>
      <w:r w:rsidR="00E8788F" w:rsidRPr="004D17CE">
        <w:t>was</w:t>
      </w:r>
      <w:r w:rsidRPr="004D17CE">
        <w:t xml:space="preserve"> placed directly on </w:t>
      </w:r>
      <w:r w:rsidR="00E8788F" w:rsidRPr="004D17CE">
        <w:t>the</w:t>
      </w:r>
      <w:r w:rsidRPr="004D17CE">
        <w:t xml:space="preserve"> existing HMA</w:t>
      </w:r>
      <w:r w:rsidR="00E8788F" w:rsidRPr="004D17CE">
        <w:t xml:space="preserve">.  The HMA </w:t>
      </w:r>
      <w:r w:rsidRPr="004D17CE">
        <w:t xml:space="preserve">thicknesses </w:t>
      </w:r>
      <w:r w:rsidR="00E8788F" w:rsidRPr="004D17CE">
        <w:t>varied</w:t>
      </w:r>
      <w:r w:rsidRPr="004D17CE">
        <w:t xml:space="preserve"> from 5.25 in to 9.75 in.</w:t>
      </w:r>
    </w:p>
    <w:p w:rsidR="00E006F8" w:rsidRPr="004D17CE" w:rsidRDefault="00A37907" w:rsidP="00D30C18">
      <w:pPr>
        <w:autoSpaceDE w:val="0"/>
        <w:autoSpaceDN w:val="0"/>
        <w:adjustRightInd w:val="0"/>
        <w:spacing w:line="360" w:lineRule="auto"/>
        <w:jc w:val="both"/>
      </w:pPr>
      <w:r w:rsidRPr="004D17CE">
        <w:rPr>
          <w:b/>
          <w:i/>
        </w:rPr>
        <w:lastRenderedPageBreak/>
        <w:t>Overlay design features:</w:t>
      </w:r>
      <w:r w:rsidRPr="004D17CE">
        <w:t xml:space="preserve"> The design features </w:t>
      </w:r>
      <w:r w:rsidR="00E8788F" w:rsidRPr="004D17CE">
        <w:t>for these sections are provided</w:t>
      </w:r>
      <w:r w:rsidRPr="004D17CE">
        <w:t xml:space="preserve"> in </w:t>
      </w:r>
      <w:fldSimple w:instr=" REF _Ref228514755  \* MERGEFORMAT ">
        <w:r w:rsidR="001E1D4B" w:rsidRPr="004D17CE">
          <w:t xml:space="preserve">Table </w:t>
        </w:r>
        <w:r w:rsidR="001E1D4B">
          <w:rPr>
            <w:noProof/>
          </w:rPr>
          <w:t>11</w:t>
        </w:r>
      </w:fldSimple>
      <w:r w:rsidR="00E006F8" w:rsidRPr="004D17CE">
        <w:t>.</w:t>
      </w:r>
      <w:bookmarkStart w:id="156" w:name="_Ref224475561"/>
      <w:bookmarkStart w:id="157" w:name="_Ref224475508"/>
      <w:r w:rsidR="00E006F8" w:rsidRPr="004D17CE">
        <w:t xml:space="preserve"> </w:t>
      </w:r>
      <w:r w:rsidRPr="004D17CE">
        <w:t xml:space="preserve"> All </w:t>
      </w:r>
      <w:r w:rsidR="00990A4A" w:rsidRPr="004D17CE">
        <w:t xml:space="preserve">of </w:t>
      </w:r>
      <w:r w:rsidRPr="004D17CE">
        <w:t xml:space="preserve">the sections </w:t>
      </w:r>
      <w:r w:rsidR="00E8788F" w:rsidRPr="004D17CE">
        <w:t xml:space="preserve">but TS-6 </w:t>
      </w:r>
      <w:r w:rsidRPr="004D17CE">
        <w:t>were bonded TWT</w:t>
      </w:r>
      <w:r w:rsidR="00E8788F" w:rsidRPr="004D17CE">
        <w:t>.  In TS-6</w:t>
      </w:r>
      <w:r w:rsidRPr="004D17CE">
        <w:t xml:space="preserve"> two coats of curing compound were used as </w:t>
      </w:r>
      <w:r w:rsidR="00F2340C" w:rsidRPr="004D17CE">
        <w:t xml:space="preserve">a </w:t>
      </w:r>
      <w:r w:rsidRPr="004D17CE">
        <w:t>bond breaker.</w:t>
      </w:r>
    </w:p>
    <w:p w:rsidR="00E006F8" w:rsidRPr="004D17CE" w:rsidRDefault="00E006F8" w:rsidP="00710EAE">
      <w:pPr>
        <w:spacing w:line="360" w:lineRule="auto"/>
        <w:jc w:val="center"/>
        <w:rPr>
          <w:b/>
        </w:rPr>
      </w:pPr>
    </w:p>
    <w:p w:rsidR="00E006F8" w:rsidRPr="004D17CE" w:rsidRDefault="00A37907" w:rsidP="00710EAE">
      <w:pPr>
        <w:spacing w:line="360" w:lineRule="auto"/>
        <w:jc w:val="center"/>
      </w:pPr>
      <w:bookmarkStart w:id="158" w:name="_Ref228514755"/>
      <w:bookmarkStart w:id="159" w:name="_Toc256443718"/>
      <w:bookmarkEnd w:id="156"/>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11</w:t>
      </w:r>
      <w:r w:rsidR="00202A4F" w:rsidRPr="004D17CE">
        <w:fldChar w:fldCharType="end"/>
      </w:r>
      <w:bookmarkEnd w:id="158"/>
      <w:r w:rsidR="00E006F8" w:rsidRPr="004D17CE">
        <w:t xml:space="preserve">: Design features </w:t>
      </w:r>
      <w:bookmarkEnd w:id="157"/>
      <w:r w:rsidR="00E006F8" w:rsidRPr="004D17CE">
        <w:t>for sections at TH-30.</w:t>
      </w:r>
      <w:r w:rsidRPr="004D17CE">
        <w:rPr>
          <w:b/>
        </w:rPr>
        <w:t xml:space="preserve"> (</w:t>
      </w:r>
      <w:r w:rsidRPr="004D17CE">
        <w:t>Burnham and Rettner, 2002)</w:t>
      </w:r>
      <w:bookmarkEnd w:id="1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035"/>
        <w:gridCol w:w="1273"/>
        <w:gridCol w:w="1070"/>
        <w:gridCol w:w="1190"/>
        <w:gridCol w:w="1050"/>
        <w:gridCol w:w="3144"/>
      </w:tblGrid>
      <w:tr w:rsidR="00E006F8" w:rsidRPr="004D17CE" w:rsidTr="002C4F20">
        <w:trPr>
          <w:trHeight w:val="695"/>
          <w:jc w:val="center"/>
        </w:trPr>
        <w:tc>
          <w:tcPr>
            <w:tcW w:w="1035" w:type="dxa"/>
          </w:tcPr>
          <w:p w:rsidR="00E006F8" w:rsidRPr="004D17CE" w:rsidRDefault="00A37907" w:rsidP="00F2340C">
            <w:pPr>
              <w:jc w:val="center"/>
            </w:pPr>
            <w:r w:rsidRPr="004D17CE">
              <w:t>Test section</w:t>
            </w:r>
          </w:p>
        </w:tc>
        <w:tc>
          <w:tcPr>
            <w:tcW w:w="1273" w:type="dxa"/>
          </w:tcPr>
          <w:p w:rsidR="00E006F8" w:rsidRPr="004D17CE" w:rsidRDefault="00A37907" w:rsidP="0038655E">
            <w:pPr>
              <w:jc w:val="center"/>
            </w:pPr>
            <w:r w:rsidRPr="004D17CE">
              <w:t>Thickness</w:t>
            </w:r>
          </w:p>
          <w:p w:rsidR="00E006F8" w:rsidRPr="004D17CE" w:rsidRDefault="00754CD5" w:rsidP="00754CD5">
            <w:pPr>
              <w:jc w:val="center"/>
            </w:pPr>
            <w:r w:rsidRPr="004D17CE">
              <w:t>of PCC slab</w:t>
            </w:r>
          </w:p>
        </w:tc>
        <w:tc>
          <w:tcPr>
            <w:tcW w:w="1070" w:type="dxa"/>
          </w:tcPr>
          <w:p w:rsidR="00E006F8" w:rsidRPr="004D17CE" w:rsidRDefault="00A37907" w:rsidP="0038655E">
            <w:pPr>
              <w:jc w:val="center"/>
            </w:pPr>
            <w:r w:rsidRPr="004D17CE">
              <w:t>Bonded?</w:t>
            </w:r>
          </w:p>
          <w:p w:rsidR="00E006F8" w:rsidRPr="004D17CE" w:rsidRDefault="00A37907" w:rsidP="0038655E">
            <w:pPr>
              <w:jc w:val="center"/>
            </w:pPr>
            <w:r w:rsidRPr="004D17CE">
              <w:t>(Y/N)</w:t>
            </w:r>
          </w:p>
        </w:tc>
        <w:tc>
          <w:tcPr>
            <w:tcW w:w="1190" w:type="dxa"/>
          </w:tcPr>
          <w:p w:rsidR="00E006F8" w:rsidRPr="004D17CE" w:rsidRDefault="00A37907" w:rsidP="0038655E">
            <w:pPr>
              <w:jc w:val="center"/>
            </w:pPr>
            <w:r w:rsidRPr="004D17CE">
              <w:t>Location</w:t>
            </w:r>
          </w:p>
          <w:p w:rsidR="00E006F8" w:rsidRPr="004D17CE" w:rsidRDefault="00A37907" w:rsidP="0038655E">
            <w:pPr>
              <w:jc w:val="center"/>
            </w:pPr>
            <w:r w:rsidRPr="004D17CE">
              <w:t>(station)</w:t>
            </w:r>
          </w:p>
        </w:tc>
        <w:tc>
          <w:tcPr>
            <w:tcW w:w="1046" w:type="dxa"/>
          </w:tcPr>
          <w:p w:rsidR="00E006F8" w:rsidRPr="004D17CE" w:rsidRDefault="00A37907" w:rsidP="0038655E">
            <w:pPr>
              <w:jc w:val="center"/>
            </w:pPr>
            <w:r w:rsidRPr="004D17CE">
              <w:t>Dowelled?</w:t>
            </w:r>
          </w:p>
          <w:p w:rsidR="00E006F8" w:rsidRPr="004D17CE" w:rsidRDefault="00A37907" w:rsidP="0038655E">
            <w:pPr>
              <w:jc w:val="center"/>
            </w:pPr>
            <w:r w:rsidRPr="004D17CE">
              <w:t>(Y/N)</w:t>
            </w:r>
          </w:p>
        </w:tc>
        <w:tc>
          <w:tcPr>
            <w:tcW w:w="3144" w:type="dxa"/>
          </w:tcPr>
          <w:p w:rsidR="00E006F8" w:rsidRPr="004D17CE" w:rsidRDefault="00A37907" w:rsidP="0038655E">
            <w:pPr>
              <w:jc w:val="center"/>
            </w:pPr>
            <w:r w:rsidRPr="004D17CE">
              <w:t>Special features</w:t>
            </w:r>
          </w:p>
        </w:tc>
      </w:tr>
      <w:tr w:rsidR="00E006F8" w:rsidRPr="004D17CE" w:rsidTr="002C4F20">
        <w:trPr>
          <w:trHeight w:val="413"/>
          <w:jc w:val="center"/>
        </w:trPr>
        <w:tc>
          <w:tcPr>
            <w:tcW w:w="1035" w:type="dxa"/>
          </w:tcPr>
          <w:p w:rsidR="00E006F8" w:rsidRPr="004D17CE" w:rsidRDefault="00A37907" w:rsidP="0038655E">
            <w:pPr>
              <w:jc w:val="center"/>
            </w:pPr>
            <w:r w:rsidRPr="004D17CE">
              <w:t>TS-3</w:t>
            </w:r>
          </w:p>
        </w:tc>
        <w:tc>
          <w:tcPr>
            <w:tcW w:w="1273" w:type="dxa"/>
          </w:tcPr>
          <w:p w:rsidR="00E006F8" w:rsidRPr="004D17CE" w:rsidRDefault="00AD077F" w:rsidP="0038655E">
            <w:pPr>
              <w:jc w:val="center"/>
              <w:rPr>
                <w:bCs/>
              </w:rPr>
            </w:pPr>
            <w:r w:rsidRPr="00AD077F">
              <w:rPr>
                <w:bCs/>
              </w:rPr>
              <w:t>5 in min.</w:t>
            </w:r>
          </w:p>
          <w:p w:rsidR="00E006F8" w:rsidRPr="004D17CE" w:rsidRDefault="00AD077F" w:rsidP="0038655E">
            <w:pPr>
              <w:jc w:val="center"/>
            </w:pPr>
            <w:r w:rsidRPr="00AD077F">
              <w:rPr>
                <w:bCs/>
              </w:rPr>
              <w:t>(6 in avg),</w:t>
            </w:r>
          </w:p>
        </w:tc>
        <w:tc>
          <w:tcPr>
            <w:tcW w:w="1070" w:type="dxa"/>
          </w:tcPr>
          <w:p w:rsidR="00E006F8" w:rsidRPr="004D17CE" w:rsidRDefault="00A37907" w:rsidP="0038655E">
            <w:pPr>
              <w:jc w:val="center"/>
            </w:pPr>
            <w:r w:rsidRPr="004D17CE">
              <w:t>Y</w:t>
            </w:r>
          </w:p>
        </w:tc>
        <w:tc>
          <w:tcPr>
            <w:tcW w:w="1190" w:type="dxa"/>
          </w:tcPr>
          <w:p w:rsidR="00E006F8" w:rsidRPr="004D17CE" w:rsidRDefault="00A37907" w:rsidP="0038655E">
            <w:pPr>
              <w:jc w:val="center"/>
            </w:pPr>
            <w:r w:rsidRPr="004D17CE">
              <w:t>121.98 -122.98</w:t>
            </w:r>
          </w:p>
        </w:tc>
        <w:tc>
          <w:tcPr>
            <w:tcW w:w="1046" w:type="dxa"/>
          </w:tcPr>
          <w:p w:rsidR="00E006F8" w:rsidRPr="004D17CE" w:rsidRDefault="00AD077F" w:rsidP="00EC4B3E">
            <w:pPr>
              <w:autoSpaceDE w:val="0"/>
              <w:autoSpaceDN w:val="0"/>
              <w:adjustRightInd w:val="0"/>
              <w:jc w:val="center"/>
              <w:rPr>
                <w:bCs/>
              </w:rPr>
            </w:pPr>
            <w:r w:rsidRPr="00AD077F">
              <w:rPr>
                <w:bCs/>
              </w:rPr>
              <w:t>Y</w:t>
            </w:r>
            <w:r w:rsidR="00FF2C74">
              <w:rPr>
                <w:bCs/>
              </w:rPr>
              <w:t>*</w:t>
            </w:r>
          </w:p>
        </w:tc>
        <w:tc>
          <w:tcPr>
            <w:tcW w:w="3144" w:type="dxa"/>
          </w:tcPr>
          <w:p w:rsidR="00E006F8" w:rsidRPr="004D17CE" w:rsidRDefault="00FF2C74" w:rsidP="00F2340C">
            <w:pPr>
              <w:jc w:val="center"/>
            </w:pPr>
            <w:r>
              <w:rPr>
                <w:bCs/>
              </w:rPr>
              <w:t>*</w:t>
            </w:r>
            <w:r w:rsidR="00AD077F" w:rsidRPr="00AD077F">
              <w:rPr>
                <w:bCs/>
              </w:rPr>
              <w:t>¾ in dia. dowels in first 10 panels</w:t>
            </w:r>
            <w:r>
              <w:rPr>
                <w:bCs/>
              </w:rPr>
              <w:t xml:space="preserve"> only</w:t>
            </w:r>
          </w:p>
        </w:tc>
      </w:tr>
      <w:tr w:rsidR="00E006F8" w:rsidRPr="004D17CE" w:rsidTr="002C4F20">
        <w:trPr>
          <w:trHeight w:val="695"/>
          <w:jc w:val="center"/>
        </w:trPr>
        <w:tc>
          <w:tcPr>
            <w:tcW w:w="1035" w:type="dxa"/>
          </w:tcPr>
          <w:p w:rsidR="00E006F8" w:rsidRPr="004D17CE" w:rsidRDefault="00A37907" w:rsidP="0038655E">
            <w:pPr>
              <w:jc w:val="center"/>
            </w:pPr>
            <w:r w:rsidRPr="004D17CE">
              <w:t>TS-4</w:t>
            </w:r>
          </w:p>
        </w:tc>
        <w:tc>
          <w:tcPr>
            <w:tcW w:w="1273" w:type="dxa"/>
          </w:tcPr>
          <w:p w:rsidR="00E006F8" w:rsidRPr="004D17CE" w:rsidRDefault="00AD077F" w:rsidP="0038655E">
            <w:pPr>
              <w:autoSpaceDE w:val="0"/>
              <w:autoSpaceDN w:val="0"/>
              <w:adjustRightInd w:val="0"/>
              <w:jc w:val="center"/>
              <w:rPr>
                <w:bCs/>
              </w:rPr>
            </w:pPr>
            <w:r w:rsidRPr="00AD077F">
              <w:rPr>
                <w:bCs/>
              </w:rPr>
              <w:t>5 in min.</w:t>
            </w:r>
          </w:p>
          <w:p w:rsidR="00E006F8" w:rsidRPr="004D17CE" w:rsidRDefault="00AD077F" w:rsidP="0038655E">
            <w:pPr>
              <w:autoSpaceDE w:val="0"/>
              <w:autoSpaceDN w:val="0"/>
              <w:adjustRightInd w:val="0"/>
              <w:jc w:val="center"/>
              <w:rPr>
                <w:bCs/>
              </w:rPr>
            </w:pPr>
            <w:r w:rsidRPr="00AD077F">
              <w:rPr>
                <w:bCs/>
              </w:rPr>
              <w:t>(6 in avg)</w:t>
            </w:r>
          </w:p>
        </w:tc>
        <w:tc>
          <w:tcPr>
            <w:tcW w:w="1070" w:type="dxa"/>
          </w:tcPr>
          <w:p w:rsidR="00E006F8" w:rsidRPr="004D17CE" w:rsidRDefault="00A37907" w:rsidP="0038655E">
            <w:pPr>
              <w:jc w:val="center"/>
            </w:pPr>
            <w:r w:rsidRPr="004D17CE">
              <w:t>Y</w:t>
            </w:r>
          </w:p>
        </w:tc>
        <w:tc>
          <w:tcPr>
            <w:tcW w:w="1190" w:type="dxa"/>
          </w:tcPr>
          <w:p w:rsidR="00E006F8" w:rsidRPr="004D17CE" w:rsidRDefault="00AD077F" w:rsidP="0038655E">
            <w:pPr>
              <w:autoSpaceDE w:val="0"/>
              <w:autoSpaceDN w:val="0"/>
              <w:adjustRightInd w:val="0"/>
              <w:jc w:val="center"/>
            </w:pPr>
            <w:r w:rsidRPr="00AD077F">
              <w:rPr>
                <w:bCs/>
              </w:rPr>
              <w:t>124.00 - 124.48</w:t>
            </w:r>
          </w:p>
        </w:tc>
        <w:tc>
          <w:tcPr>
            <w:tcW w:w="1046" w:type="dxa"/>
          </w:tcPr>
          <w:p w:rsidR="00E006F8" w:rsidRPr="004D17CE" w:rsidRDefault="00AD077F" w:rsidP="0038655E">
            <w:pPr>
              <w:autoSpaceDE w:val="0"/>
              <w:autoSpaceDN w:val="0"/>
              <w:adjustRightInd w:val="0"/>
              <w:jc w:val="center"/>
              <w:rPr>
                <w:bCs/>
              </w:rPr>
            </w:pPr>
            <w:r w:rsidRPr="00AD077F">
              <w:rPr>
                <w:bCs/>
              </w:rPr>
              <w:t>Y</w:t>
            </w:r>
          </w:p>
        </w:tc>
        <w:tc>
          <w:tcPr>
            <w:tcW w:w="3144" w:type="dxa"/>
          </w:tcPr>
          <w:p w:rsidR="00E006F8" w:rsidRPr="004D17CE" w:rsidRDefault="00AD077F" w:rsidP="0038655E">
            <w:pPr>
              <w:autoSpaceDE w:val="0"/>
              <w:autoSpaceDN w:val="0"/>
              <w:adjustRightInd w:val="0"/>
              <w:jc w:val="center"/>
              <w:rPr>
                <w:bCs/>
              </w:rPr>
            </w:pPr>
            <w:r w:rsidRPr="00AD077F">
              <w:rPr>
                <w:bCs/>
              </w:rPr>
              <w:t>¾ in dia. dowels throughout</w:t>
            </w:r>
          </w:p>
        </w:tc>
      </w:tr>
      <w:tr w:rsidR="00E006F8" w:rsidRPr="004D17CE" w:rsidTr="00E23FF0">
        <w:trPr>
          <w:trHeight w:val="629"/>
          <w:jc w:val="center"/>
        </w:trPr>
        <w:tc>
          <w:tcPr>
            <w:tcW w:w="1035" w:type="dxa"/>
          </w:tcPr>
          <w:p w:rsidR="00E006F8" w:rsidRPr="004D17CE" w:rsidRDefault="00A37907" w:rsidP="0038655E">
            <w:pPr>
              <w:jc w:val="center"/>
            </w:pPr>
            <w:r w:rsidRPr="004D17CE">
              <w:t>TS-5</w:t>
            </w:r>
          </w:p>
        </w:tc>
        <w:tc>
          <w:tcPr>
            <w:tcW w:w="1273" w:type="dxa"/>
          </w:tcPr>
          <w:p w:rsidR="00E006F8" w:rsidRPr="004D17CE" w:rsidRDefault="00AD077F" w:rsidP="0038655E">
            <w:pPr>
              <w:autoSpaceDE w:val="0"/>
              <w:autoSpaceDN w:val="0"/>
              <w:adjustRightInd w:val="0"/>
              <w:jc w:val="center"/>
              <w:rPr>
                <w:bCs/>
              </w:rPr>
            </w:pPr>
            <w:r w:rsidRPr="00AD077F">
              <w:rPr>
                <w:bCs/>
              </w:rPr>
              <w:t>6 in</w:t>
            </w:r>
          </w:p>
        </w:tc>
        <w:tc>
          <w:tcPr>
            <w:tcW w:w="1070" w:type="dxa"/>
          </w:tcPr>
          <w:p w:rsidR="00E006F8" w:rsidRPr="004D17CE" w:rsidRDefault="00AD077F" w:rsidP="0038655E">
            <w:pPr>
              <w:autoSpaceDE w:val="0"/>
              <w:autoSpaceDN w:val="0"/>
              <w:adjustRightInd w:val="0"/>
              <w:jc w:val="center"/>
              <w:rPr>
                <w:bCs/>
              </w:rPr>
            </w:pPr>
            <w:r w:rsidRPr="00AD077F">
              <w:rPr>
                <w:bCs/>
              </w:rPr>
              <w:t>Y</w:t>
            </w:r>
          </w:p>
        </w:tc>
        <w:tc>
          <w:tcPr>
            <w:tcW w:w="1190" w:type="dxa"/>
          </w:tcPr>
          <w:p w:rsidR="00E006F8" w:rsidRPr="004D17CE" w:rsidRDefault="00AD077F" w:rsidP="0038655E">
            <w:pPr>
              <w:autoSpaceDE w:val="0"/>
              <w:autoSpaceDN w:val="0"/>
              <w:adjustRightInd w:val="0"/>
              <w:jc w:val="center"/>
              <w:rPr>
                <w:bCs/>
              </w:rPr>
            </w:pPr>
            <w:r w:rsidRPr="00AD077F">
              <w:rPr>
                <w:bCs/>
              </w:rPr>
              <w:t>122.98</w:t>
            </w:r>
          </w:p>
          <w:p w:rsidR="00E006F8" w:rsidRPr="004D17CE" w:rsidRDefault="00AD077F" w:rsidP="0038655E">
            <w:pPr>
              <w:autoSpaceDE w:val="0"/>
              <w:autoSpaceDN w:val="0"/>
              <w:adjustRightInd w:val="0"/>
              <w:jc w:val="center"/>
              <w:rPr>
                <w:bCs/>
              </w:rPr>
            </w:pPr>
            <w:r w:rsidRPr="00AD077F">
              <w:rPr>
                <w:bCs/>
              </w:rPr>
              <w:t>- 124.30</w:t>
            </w:r>
          </w:p>
        </w:tc>
        <w:tc>
          <w:tcPr>
            <w:tcW w:w="1046" w:type="dxa"/>
          </w:tcPr>
          <w:p w:rsidR="00E006F8" w:rsidRPr="004D17CE" w:rsidRDefault="00AD077F" w:rsidP="0038655E">
            <w:pPr>
              <w:autoSpaceDE w:val="0"/>
              <w:autoSpaceDN w:val="0"/>
              <w:adjustRightInd w:val="0"/>
              <w:jc w:val="center"/>
              <w:rPr>
                <w:bCs/>
              </w:rPr>
            </w:pPr>
            <w:r w:rsidRPr="00AD077F">
              <w:rPr>
                <w:bCs/>
              </w:rPr>
              <w:t>N</w:t>
            </w:r>
          </w:p>
        </w:tc>
        <w:tc>
          <w:tcPr>
            <w:tcW w:w="3144" w:type="dxa"/>
          </w:tcPr>
          <w:p w:rsidR="00E006F8" w:rsidRPr="004D17CE" w:rsidRDefault="00AD077F" w:rsidP="0038655E">
            <w:pPr>
              <w:autoSpaceDE w:val="0"/>
              <w:autoSpaceDN w:val="0"/>
              <w:adjustRightInd w:val="0"/>
              <w:jc w:val="center"/>
              <w:rPr>
                <w:bCs/>
              </w:rPr>
            </w:pPr>
            <w:r w:rsidRPr="00AD077F">
              <w:rPr>
                <w:bCs/>
              </w:rPr>
              <w:t>placed over milled hot-mix asphalt</w:t>
            </w:r>
          </w:p>
        </w:tc>
      </w:tr>
      <w:tr w:rsidR="00E006F8" w:rsidRPr="004D17CE" w:rsidTr="00E23FF0">
        <w:trPr>
          <w:trHeight w:val="647"/>
          <w:jc w:val="center"/>
        </w:trPr>
        <w:tc>
          <w:tcPr>
            <w:tcW w:w="1035" w:type="dxa"/>
          </w:tcPr>
          <w:p w:rsidR="00E006F8" w:rsidRPr="004D17CE" w:rsidRDefault="00A37907" w:rsidP="0038655E">
            <w:pPr>
              <w:jc w:val="center"/>
            </w:pPr>
            <w:r w:rsidRPr="004D17CE">
              <w:t>TS-6</w:t>
            </w:r>
          </w:p>
        </w:tc>
        <w:tc>
          <w:tcPr>
            <w:tcW w:w="1273" w:type="dxa"/>
          </w:tcPr>
          <w:p w:rsidR="00E006F8" w:rsidRPr="004D17CE" w:rsidRDefault="00AD077F" w:rsidP="0038655E">
            <w:pPr>
              <w:autoSpaceDE w:val="0"/>
              <w:autoSpaceDN w:val="0"/>
              <w:adjustRightInd w:val="0"/>
              <w:jc w:val="center"/>
              <w:rPr>
                <w:bCs/>
              </w:rPr>
            </w:pPr>
            <w:r w:rsidRPr="00AD077F">
              <w:rPr>
                <w:bCs/>
              </w:rPr>
              <w:t>5 in min.</w:t>
            </w:r>
          </w:p>
          <w:p w:rsidR="00E006F8" w:rsidRPr="004D17CE" w:rsidRDefault="00AD077F" w:rsidP="00DA3263">
            <w:pPr>
              <w:autoSpaceDE w:val="0"/>
              <w:autoSpaceDN w:val="0"/>
              <w:adjustRightInd w:val="0"/>
              <w:jc w:val="center"/>
              <w:rPr>
                <w:bCs/>
              </w:rPr>
            </w:pPr>
            <w:r w:rsidRPr="00AD077F">
              <w:rPr>
                <w:bCs/>
              </w:rPr>
              <w:t>(6 in avg)</w:t>
            </w:r>
          </w:p>
        </w:tc>
        <w:tc>
          <w:tcPr>
            <w:tcW w:w="1070" w:type="dxa"/>
          </w:tcPr>
          <w:p w:rsidR="00E006F8" w:rsidRPr="004D17CE" w:rsidRDefault="00AD077F" w:rsidP="0038655E">
            <w:pPr>
              <w:autoSpaceDE w:val="0"/>
              <w:autoSpaceDN w:val="0"/>
              <w:adjustRightInd w:val="0"/>
              <w:jc w:val="center"/>
              <w:rPr>
                <w:bCs/>
              </w:rPr>
            </w:pPr>
            <w:r w:rsidRPr="00AD077F">
              <w:rPr>
                <w:bCs/>
              </w:rPr>
              <w:t>N</w:t>
            </w:r>
          </w:p>
        </w:tc>
        <w:tc>
          <w:tcPr>
            <w:tcW w:w="1190" w:type="dxa"/>
          </w:tcPr>
          <w:p w:rsidR="00E006F8" w:rsidRPr="004D17CE" w:rsidRDefault="00AD077F" w:rsidP="0038655E">
            <w:pPr>
              <w:autoSpaceDE w:val="0"/>
              <w:autoSpaceDN w:val="0"/>
              <w:adjustRightInd w:val="0"/>
              <w:jc w:val="center"/>
              <w:rPr>
                <w:bCs/>
              </w:rPr>
            </w:pPr>
            <w:r w:rsidRPr="00AD077F">
              <w:rPr>
                <w:bCs/>
              </w:rPr>
              <w:t>124.48</w:t>
            </w:r>
          </w:p>
          <w:p w:rsidR="00E006F8" w:rsidRPr="004D17CE" w:rsidRDefault="00AD077F" w:rsidP="000E59E0">
            <w:pPr>
              <w:autoSpaceDE w:val="0"/>
              <w:autoSpaceDN w:val="0"/>
              <w:adjustRightInd w:val="0"/>
              <w:jc w:val="center"/>
              <w:rPr>
                <w:bCs/>
              </w:rPr>
            </w:pPr>
            <w:r w:rsidRPr="00AD077F">
              <w:rPr>
                <w:bCs/>
              </w:rPr>
              <w:t>-124.58</w:t>
            </w:r>
          </w:p>
        </w:tc>
        <w:tc>
          <w:tcPr>
            <w:tcW w:w="1046" w:type="dxa"/>
          </w:tcPr>
          <w:p w:rsidR="00E006F8" w:rsidRPr="004D17CE" w:rsidRDefault="00AD077F" w:rsidP="0038655E">
            <w:pPr>
              <w:autoSpaceDE w:val="0"/>
              <w:autoSpaceDN w:val="0"/>
              <w:adjustRightInd w:val="0"/>
              <w:jc w:val="center"/>
              <w:rPr>
                <w:bCs/>
              </w:rPr>
            </w:pPr>
            <w:r w:rsidRPr="00AD077F">
              <w:rPr>
                <w:bCs/>
              </w:rPr>
              <w:t>N</w:t>
            </w:r>
          </w:p>
        </w:tc>
        <w:tc>
          <w:tcPr>
            <w:tcW w:w="3144" w:type="dxa"/>
          </w:tcPr>
          <w:p w:rsidR="00E006F8" w:rsidRPr="004D17CE" w:rsidRDefault="00AD077F" w:rsidP="0038655E">
            <w:pPr>
              <w:autoSpaceDE w:val="0"/>
              <w:autoSpaceDN w:val="0"/>
              <w:adjustRightInd w:val="0"/>
              <w:jc w:val="center"/>
              <w:rPr>
                <w:bCs/>
              </w:rPr>
            </w:pPr>
            <w:r w:rsidRPr="00AD077F">
              <w:rPr>
                <w:bCs/>
              </w:rPr>
              <w:t>bond breaker: two coats of curing compound</w:t>
            </w:r>
          </w:p>
        </w:tc>
      </w:tr>
      <w:tr w:rsidR="00E006F8" w:rsidRPr="004D17CE" w:rsidTr="002C4F20">
        <w:trPr>
          <w:trHeight w:val="706"/>
          <w:jc w:val="center"/>
        </w:trPr>
        <w:tc>
          <w:tcPr>
            <w:tcW w:w="1035" w:type="dxa"/>
          </w:tcPr>
          <w:p w:rsidR="00E006F8" w:rsidRPr="004D17CE" w:rsidRDefault="00A37907" w:rsidP="0038655E">
            <w:pPr>
              <w:jc w:val="center"/>
            </w:pPr>
            <w:r w:rsidRPr="004D17CE">
              <w:t>Control</w:t>
            </w:r>
          </w:p>
          <w:p w:rsidR="00E006F8" w:rsidRPr="004D17CE" w:rsidRDefault="00A37907" w:rsidP="0038655E">
            <w:pPr>
              <w:jc w:val="center"/>
            </w:pPr>
            <w:r w:rsidRPr="004D17CE">
              <w:t>section</w:t>
            </w:r>
          </w:p>
        </w:tc>
        <w:tc>
          <w:tcPr>
            <w:tcW w:w="1273" w:type="dxa"/>
          </w:tcPr>
          <w:p w:rsidR="00E006F8" w:rsidRPr="004D17CE" w:rsidRDefault="00AD077F" w:rsidP="0038655E">
            <w:pPr>
              <w:autoSpaceDE w:val="0"/>
              <w:autoSpaceDN w:val="0"/>
              <w:adjustRightInd w:val="0"/>
              <w:jc w:val="center"/>
              <w:rPr>
                <w:bCs/>
              </w:rPr>
            </w:pPr>
            <w:r w:rsidRPr="00AD077F">
              <w:rPr>
                <w:bCs/>
              </w:rPr>
              <w:t>5 in min. (6 in avg)</w:t>
            </w:r>
          </w:p>
        </w:tc>
        <w:tc>
          <w:tcPr>
            <w:tcW w:w="1070" w:type="dxa"/>
          </w:tcPr>
          <w:p w:rsidR="00E006F8" w:rsidRPr="004D17CE" w:rsidRDefault="00AD077F" w:rsidP="0038655E">
            <w:pPr>
              <w:autoSpaceDE w:val="0"/>
              <w:autoSpaceDN w:val="0"/>
              <w:adjustRightInd w:val="0"/>
              <w:jc w:val="center"/>
              <w:rPr>
                <w:bCs/>
              </w:rPr>
            </w:pPr>
            <w:r w:rsidRPr="00AD077F">
              <w:rPr>
                <w:bCs/>
              </w:rPr>
              <w:t>Y</w:t>
            </w:r>
          </w:p>
        </w:tc>
        <w:tc>
          <w:tcPr>
            <w:tcW w:w="1190" w:type="dxa"/>
          </w:tcPr>
          <w:p w:rsidR="00E006F8" w:rsidRPr="004D17CE" w:rsidRDefault="00AD077F" w:rsidP="0038655E">
            <w:pPr>
              <w:autoSpaceDE w:val="0"/>
              <w:autoSpaceDN w:val="0"/>
              <w:adjustRightInd w:val="0"/>
              <w:jc w:val="center"/>
              <w:rPr>
                <w:bCs/>
              </w:rPr>
            </w:pPr>
            <w:r w:rsidRPr="00AD077F">
              <w:rPr>
                <w:bCs/>
              </w:rPr>
              <w:t>124.58</w:t>
            </w:r>
          </w:p>
          <w:p w:rsidR="00E006F8" w:rsidRPr="004D17CE" w:rsidRDefault="00AD077F" w:rsidP="0038655E">
            <w:pPr>
              <w:autoSpaceDE w:val="0"/>
              <w:autoSpaceDN w:val="0"/>
              <w:adjustRightInd w:val="0"/>
              <w:jc w:val="center"/>
              <w:rPr>
                <w:bCs/>
              </w:rPr>
            </w:pPr>
            <w:r w:rsidRPr="00AD077F">
              <w:rPr>
                <w:bCs/>
              </w:rPr>
              <w:t>- 130.40</w:t>
            </w:r>
          </w:p>
        </w:tc>
        <w:tc>
          <w:tcPr>
            <w:tcW w:w="1046" w:type="dxa"/>
          </w:tcPr>
          <w:p w:rsidR="00E006F8" w:rsidRPr="004D17CE" w:rsidRDefault="00AD077F" w:rsidP="0038655E">
            <w:pPr>
              <w:autoSpaceDE w:val="0"/>
              <w:autoSpaceDN w:val="0"/>
              <w:adjustRightInd w:val="0"/>
              <w:jc w:val="center"/>
              <w:rPr>
                <w:bCs/>
              </w:rPr>
            </w:pPr>
            <w:r w:rsidRPr="00AD077F">
              <w:rPr>
                <w:bCs/>
              </w:rPr>
              <w:t>N</w:t>
            </w:r>
          </w:p>
        </w:tc>
        <w:tc>
          <w:tcPr>
            <w:tcW w:w="3144" w:type="dxa"/>
          </w:tcPr>
          <w:p w:rsidR="00E006F8" w:rsidRPr="004D17CE" w:rsidRDefault="00AD077F" w:rsidP="0038655E">
            <w:pPr>
              <w:autoSpaceDE w:val="0"/>
              <w:autoSpaceDN w:val="0"/>
              <w:adjustRightInd w:val="0"/>
              <w:jc w:val="center"/>
              <w:rPr>
                <w:bCs/>
              </w:rPr>
            </w:pPr>
            <w:r w:rsidRPr="00AD077F">
              <w:rPr>
                <w:bCs/>
              </w:rPr>
              <w:t>N/A</w:t>
            </w:r>
          </w:p>
        </w:tc>
      </w:tr>
    </w:tbl>
    <w:p w:rsidR="00E006F8" w:rsidRPr="004D17CE" w:rsidRDefault="00E006F8" w:rsidP="00D30C18">
      <w:pPr>
        <w:spacing w:line="360" w:lineRule="auto"/>
        <w:jc w:val="center"/>
        <w:rPr>
          <w:b/>
        </w:rPr>
      </w:pPr>
    </w:p>
    <w:p w:rsidR="00E006F8" w:rsidRPr="004D17CE" w:rsidRDefault="00A37907" w:rsidP="00D30C18">
      <w:pPr>
        <w:autoSpaceDE w:val="0"/>
        <w:autoSpaceDN w:val="0"/>
        <w:adjustRightInd w:val="0"/>
        <w:spacing w:line="360" w:lineRule="auto"/>
        <w:jc w:val="both"/>
      </w:pPr>
      <w:r w:rsidRPr="004D17CE">
        <w:rPr>
          <w:b/>
          <w:i/>
        </w:rPr>
        <w:t>Traffic:</w:t>
      </w:r>
      <w:r w:rsidRPr="004D17CE">
        <w:t xml:space="preserve"> In 1992, </w:t>
      </w:r>
      <w:r w:rsidR="00E51BE1" w:rsidRPr="004D17CE">
        <w:t xml:space="preserve">the </w:t>
      </w:r>
      <w:r w:rsidRPr="004D17CE">
        <w:t xml:space="preserve">AADT and </w:t>
      </w:r>
      <w:r w:rsidR="00E51BE1" w:rsidRPr="004D17CE">
        <w:t xml:space="preserve">the average daily </w:t>
      </w:r>
      <w:r w:rsidR="00F243E0" w:rsidRPr="004D17CE">
        <w:t xml:space="preserve">truck </w:t>
      </w:r>
      <w:r w:rsidR="00E51BE1" w:rsidRPr="004D17CE">
        <w:t>traffic (</w:t>
      </w:r>
      <w:r w:rsidRPr="004D17CE">
        <w:t>AD</w:t>
      </w:r>
      <w:r w:rsidR="00F243E0" w:rsidRPr="004D17CE">
        <w:t>T</w:t>
      </w:r>
      <w:r w:rsidRPr="004D17CE">
        <w:t>T</w:t>
      </w:r>
      <w:r w:rsidR="00E51BE1" w:rsidRPr="004D17CE">
        <w:t>)</w:t>
      </w:r>
      <w:r w:rsidRPr="004D17CE">
        <w:t xml:space="preserve"> were 385 and 90, respectively</w:t>
      </w:r>
      <w:r w:rsidR="000564B6" w:rsidRPr="004D17CE">
        <w:t>.  The projected 20-year-design average daily traffic (</w:t>
      </w:r>
      <w:r w:rsidRPr="004D17CE">
        <w:t>ADT</w:t>
      </w:r>
      <w:r w:rsidR="000564B6" w:rsidRPr="004D17CE">
        <w:t>)</w:t>
      </w:r>
      <w:r w:rsidRPr="004D17CE">
        <w:t xml:space="preserve"> and AD</w:t>
      </w:r>
      <w:r w:rsidR="00F243E0" w:rsidRPr="004D17CE">
        <w:t>T</w:t>
      </w:r>
      <w:r w:rsidRPr="004D17CE">
        <w:t xml:space="preserve">T were taken as 710 and 110, respectively. </w:t>
      </w:r>
    </w:p>
    <w:p w:rsidR="00710EAE" w:rsidRPr="004D17CE" w:rsidRDefault="00710EAE" w:rsidP="00D30C18">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Material testing</w:t>
      </w:r>
      <w:r w:rsidRPr="00FF2C74">
        <w:rPr>
          <w:b/>
          <w:i/>
        </w:rPr>
        <w:t>:</w:t>
      </w:r>
      <w:r w:rsidRPr="00FF2C74">
        <w:rPr>
          <w:i/>
        </w:rPr>
        <w:t xml:space="preserve"> </w:t>
      </w:r>
      <w:r w:rsidR="00AD077F" w:rsidRPr="00AD077F">
        <w:rPr>
          <w:bCs/>
        </w:rPr>
        <w:t>The concrete used in these sections had lower strength than specified.</w:t>
      </w:r>
      <w:r w:rsidR="00FF2C74" w:rsidRPr="00FF2C74">
        <w:rPr>
          <w:b/>
          <w:bCs/>
        </w:rPr>
        <w:t xml:space="preserve"> </w:t>
      </w:r>
      <w:r w:rsidRPr="00FF2C74">
        <w:t>The</w:t>
      </w:r>
      <w:r w:rsidRPr="004D17CE">
        <w:t xml:space="preserve"> 28</w:t>
      </w:r>
      <w:r w:rsidR="00E8788F" w:rsidRPr="004D17CE">
        <w:t>-</w:t>
      </w:r>
      <w:r w:rsidRPr="004D17CE">
        <w:t>day compressive strength (90</w:t>
      </w:r>
      <w:r w:rsidRPr="004D17CE">
        <w:rPr>
          <w:vertAlign w:val="superscript"/>
        </w:rPr>
        <w:t>th</w:t>
      </w:r>
      <w:r w:rsidRPr="004D17CE">
        <w:t xml:space="preserve"> percentile) of the concrete was 2,972 psi compared to the design value of 3,900 psi.  The 28-day flexural strength was 507 psi compared to the design value of 675 psi.</w:t>
      </w:r>
    </w:p>
    <w:p w:rsidR="00710EAE" w:rsidRPr="004D17CE" w:rsidRDefault="00710EAE" w:rsidP="00D30C18">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Performance data:</w:t>
      </w:r>
      <w:r w:rsidRPr="004D17CE">
        <w:t xml:space="preserve"> </w:t>
      </w:r>
      <w:r w:rsidR="00E8788F" w:rsidRPr="004D17CE">
        <w:t xml:space="preserve"> The p</w:t>
      </w:r>
      <w:r w:rsidRPr="004D17CE">
        <w:t xml:space="preserve">erformance of the test sections </w:t>
      </w:r>
      <w:r w:rsidR="00E8788F" w:rsidRPr="004D17CE">
        <w:t>through</w:t>
      </w:r>
      <w:r w:rsidRPr="004D17CE">
        <w:t xml:space="preserve"> June 2002 was reported by Burnham and Rettner (2002).  The observations from the visual distress survey </w:t>
      </w:r>
      <w:r w:rsidR="00E8788F" w:rsidRPr="004D17CE">
        <w:t xml:space="preserve">performed </w:t>
      </w:r>
      <w:r w:rsidRPr="004D17CE">
        <w:t xml:space="preserve">in 2002 are presented in </w:t>
      </w:r>
      <w:fldSimple w:instr=" REF _Ref228601464 \h  \* MERGEFORMAT ">
        <w:r w:rsidR="001E1D4B" w:rsidRPr="004D17CE">
          <w:t xml:space="preserve">Table </w:t>
        </w:r>
        <w:r w:rsidR="001E1D4B">
          <w:rPr>
            <w:noProof/>
          </w:rPr>
          <w:t>12</w:t>
        </w:r>
      </w:fldSimple>
      <w:r w:rsidR="00E006F8" w:rsidRPr="004D17CE">
        <w:t xml:space="preserve">. </w:t>
      </w:r>
      <w:r w:rsidRPr="004D17CE">
        <w:t xml:space="preserve"> T</w:t>
      </w:r>
      <w:r w:rsidR="001D23A8" w:rsidRPr="004D17CE">
        <w:t xml:space="preserve">est </w:t>
      </w:r>
      <w:r w:rsidRPr="004D17CE">
        <w:t>S</w:t>
      </w:r>
      <w:r w:rsidR="001D23A8" w:rsidRPr="004D17CE">
        <w:t xml:space="preserve">ections </w:t>
      </w:r>
      <w:r w:rsidRPr="004D17CE">
        <w:t xml:space="preserve">3, 5, 6 and the </w:t>
      </w:r>
      <w:r w:rsidR="00272519" w:rsidRPr="004D17CE">
        <w:t>C</w:t>
      </w:r>
      <w:r w:rsidRPr="004D17CE">
        <w:t xml:space="preserve">ontrol </w:t>
      </w:r>
      <w:r w:rsidR="00272519" w:rsidRPr="004D17CE">
        <w:t>S</w:t>
      </w:r>
      <w:r w:rsidRPr="004D17CE">
        <w:t>ection all have very few visual distresses.  In TS-4, several joints were found to have spall</w:t>
      </w:r>
      <w:r w:rsidR="00272519" w:rsidRPr="004D17CE">
        <w:t>ing</w:t>
      </w:r>
      <w:r w:rsidRPr="004D17CE">
        <w:t xml:space="preserve">.  The most noticeable distresses in the whitetopping sections are the longitudinal cracks near the centerline in a small number of panels </w:t>
      </w:r>
      <w:r w:rsidR="00E8788F" w:rsidRPr="004D17CE">
        <w:t xml:space="preserve">in </w:t>
      </w:r>
      <w:r w:rsidRPr="004D17CE">
        <w:t>the control</w:t>
      </w:r>
      <w:r w:rsidR="00AD077F" w:rsidRPr="00AD077F">
        <w:t xml:space="preserve"> section.  No considerable </w:t>
      </w:r>
      <w:r w:rsidR="00FF2C74">
        <w:t xml:space="preserve">joint </w:t>
      </w:r>
      <w:r w:rsidR="00AD077F" w:rsidRPr="00AD077F">
        <w:t>faulting was observed</w:t>
      </w:r>
      <w:r w:rsidR="00FF2C74">
        <w:t xml:space="preserve"> in the 12-</w:t>
      </w:r>
      <w:r w:rsidR="00FF2C74">
        <w:lastRenderedPageBreak/>
        <w:t>ft x 12-ft panels</w:t>
      </w:r>
      <w:r w:rsidR="00AD077F" w:rsidRPr="00AD077F">
        <w:t xml:space="preserve">.  The ride quality of the sections measured from 1994 to 2001 is shown in </w:t>
      </w:r>
      <w:fldSimple w:instr=" REF _Ref227437556 \h  \* MERGEFORMAT ">
        <w:r w:rsidR="001E1D4B" w:rsidRPr="004D17CE">
          <w:t xml:space="preserve">Figure </w:t>
        </w:r>
        <w:r w:rsidR="001E1D4B">
          <w:rPr>
            <w:noProof/>
          </w:rPr>
          <w:t>37</w:t>
        </w:r>
      </w:fldSimple>
      <w:r w:rsidR="00AD077F" w:rsidRPr="00AD077F">
        <w:t xml:space="preserve">.  TS-4 experienced a lot of transverse joint spalling and its measured IRI was greater than the other test sections.  However, the measured IRI was still below the Mn/DOT </w:t>
      </w:r>
      <w:r w:rsidR="00FF2C74">
        <w:t>critical value (120 in/mile)</w:t>
      </w:r>
      <w:r w:rsidR="00AD077F" w:rsidRPr="00AD077F">
        <w:t>.</w:t>
      </w:r>
    </w:p>
    <w:p w:rsidR="00A22F0F" w:rsidRPr="004D17CE" w:rsidRDefault="00A22F0F" w:rsidP="00D30C18">
      <w:pPr>
        <w:spacing w:line="360" w:lineRule="auto"/>
        <w:jc w:val="center"/>
        <w:rPr>
          <w:b/>
        </w:rPr>
      </w:pPr>
      <w:bookmarkStart w:id="160" w:name="_Ref224477507"/>
    </w:p>
    <w:p w:rsidR="00E006F8" w:rsidRPr="004D17CE" w:rsidRDefault="00A37907" w:rsidP="00D30C18">
      <w:pPr>
        <w:spacing w:line="360" w:lineRule="auto"/>
        <w:jc w:val="center"/>
      </w:pPr>
      <w:bookmarkStart w:id="161" w:name="_Ref228514888"/>
      <w:bookmarkStart w:id="162" w:name="_Ref228601464"/>
      <w:bookmarkStart w:id="163" w:name="_Toc256443719"/>
      <w:bookmarkEnd w:id="160"/>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12</w:t>
      </w:r>
      <w:r w:rsidR="00202A4F" w:rsidRPr="004D17CE">
        <w:fldChar w:fldCharType="end"/>
      </w:r>
      <w:bookmarkEnd w:id="161"/>
      <w:bookmarkEnd w:id="162"/>
      <w:r w:rsidR="00E006F8" w:rsidRPr="004D17CE">
        <w:t>: Summary of visual distresses for the sec</w:t>
      </w:r>
      <w:r w:rsidRPr="004D17CE">
        <w:t>tions of TH-30.</w:t>
      </w:r>
      <w:proofErr w:type="gramEnd"/>
      <w:r w:rsidRPr="004D17CE">
        <w:t xml:space="preserve"> (Burnham and Rettner, 2002)</w:t>
      </w:r>
      <w:bookmarkEnd w:id="16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72"/>
        <w:gridCol w:w="2594"/>
        <w:gridCol w:w="1949"/>
        <w:gridCol w:w="3374"/>
      </w:tblGrid>
      <w:tr w:rsidR="00E006F8" w:rsidRPr="004D17CE" w:rsidTr="002C4F20">
        <w:tc>
          <w:tcPr>
            <w:tcW w:w="1548" w:type="dxa"/>
            <w:vAlign w:val="center"/>
          </w:tcPr>
          <w:p w:rsidR="00E006F8" w:rsidRPr="004D17CE" w:rsidRDefault="00A37907" w:rsidP="002C4F20">
            <w:pPr>
              <w:jc w:val="center"/>
            </w:pPr>
            <w:r w:rsidRPr="004D17CE">
              <w:t>Test sections</w:t>
            </w:r>
          </w:p>
        </w:tc>
        <w:tc>
          <w:tcPr>
            <w:tcW w:w="2700" w:type="dxa"/>
            <w:vAlign w:val="center"/>
          </w:tcPr>
          <w:p w:rsidR="00E006F8" w:rsidRPr="004D17CE" w:rsidRDefault="00A37907" w:rsidP="0072476D">
            <w:pPr>
              <w:jc w:val="center"/>
            </w:pPr>
            <w:r w:rsidRPr="004D17CE">
              <w:t>Cracking</w:t>
            </w:r>
            <w:r w:rsidR="00970629" w:rsidRPr="004D17CE">
              <w:t>/</w:t>
            </w:r>
            <w:r w:rsidRPr="004D17CE">
              <w:t>spalling</w:t>
            </w:r>
          </w:p>
        </w:tc>
        <w:tc>
          <w:tcPr>
            <w:tcW w:w="1980" w:type="dxa"/>
            <w:vAlign w:val="center"/>
          </w:tcPr>
          <w:p w:rsidR="00E006F8" w:rsidRPr="004D17CE" w:rsidRDefault="00A37907" w:rsidP="0072476D">
            <w:pPr>
              <w:jc w:val="center"/>
            </w:pPr>
            <w:r w:rsidRPr="004D17CE">
              <w:t>Rutting</w:t>
            </w:r>
            <w:r w:rsidR="00970629" w:rsidRPr="004D17CE">
              <w:t>/</w:t>
            </w:r>
            <w:r w:rsidRPr="004D17CE">
              <w:t>faulting</w:t>
            </w:r>
          </w:p>
        </w:tc>
        <w:tc>
          <w:tcPr>
            <w:tcW w:w="3708" w:type="dxa"/>
            <w:vAlign w:val="center"/>
          </w:tcPr>
          <w:p w:rsidR="00E006F8" w:rsidRPr="004D17CE" w:rsidRDefault="00A37907" w:rsidP="002C4F20">
            <w:pPr>
              <w:jc w:val="center"/>
            </w:pPr>
            <w:r w:rsidRPr="004D17CE">
              <w:t>Comments</w:t>
            </w:r>
          </w:p>
        </w:tc>
      </w:tr>
      <w:tr w:rsidR="00E006F8" w:rsidRPr="004D17CE" w:rsidTr="002C4F20">
        <w:tc>
          <w:tcPr>
            <w:tcW w:w="1548" w:type="dxa"/>
            <w:vAlign w:val="center"/>
          </w:tcPr>
          <w:p w:rsidR="00E006F8" w:rsidRPr="004D17CE" w:rsidRDefault="00A37907" w:rsidP="002C4F20">
            <w:pPr>
              <w:jc w:val="center"/>
            </w:pPr>
            <w:r w:rsidRPr="004D17CE">
              <w:t>TS-3</w:t>
            </w:r>
          </w:p>
        </w:tc>
        <w:tc>
          <w:tcPr>
            <w:tcW w:w="2700" w:type="dxa"/>
            <w:vAlign w:val="center"/>
          </w:tcPr>
          <w:p w:rsidR="00E006F8" w:rsidRPr="004D17CE" w:rsidRDefault="00AD077F" w:rsidP="002C4F20">
            <w:pPr>
              <w:jc w:val="center"/>
            </w:pPr>
            <w:r w:rsidRPr="00AD077F">
              <w:rPr>
                <w:bCs/>
              </w:rPr>
              <w:t>Low spalling</w:t>
            </w:r>
          </w:p>
        </w:tc>
        <w:tc>
          <w:tcPr>
            <w:tcW w:w="1980" w:type="dxa"/>
            <w:vAlign w:val="center"/>
          </w:tcPr>
          <w:p w:rsidR="00E006F8" w:rsidRPr="004D17CE" w:rsidRDefault="00AD077F" w:rsidP="002C4F20">
            <w:pPr>
              <w:autoSpaceDE w:val="0"/>
              <w:autoSpaceDN w:val="0"/>
              <w:adjustRightInd w:val="0"/>
              <w:jc w:val="center"/>
              <w:rPr>
                <w:bCs/>
              </w:rPr>
            </w:pPr>
            <w:r w:rsidRPr="00AD077F">
              <w:rPr>
                <w:bCs/>
              </w:rPr>
              <w:t>Very low</w:t>
            </w:r>
          </w:p>
        </w:tc>
        <w:tc>
          <w:tcPr>
            <w:tcW w:w="3708" w:type="dxa"/>
            <w:vAlign w:val="center"/>
          </w:tcPr>
          <w:p w:rsidR="00E006F8" w:rsidRPr="004D17CE" w:rsidRDefault="00AD077F" w:rsidP="00931449">
            <w:pPr>
              <w:autoSpaceDE w:val="0"/>
              <w:autoSpaceDN w:val="0"/>
              <w:adjustRightInd w:val="0"/>
              <w:jc w:val="center"/>
            </w:pPr>
            <w:r w:rsidRPr="00AD077F">
              <w:rPr>
                <w:bCs/>
              </w:rPr>
              <w:t>Very little cracking in HMA shoulders</w:t>
            </w:r>
          </w:p>
        </w:tc>
      </w:tr>
      <w:tr w:rsidR="00E006F8" w:rsidRPr="004D17CE" w:rsidTr="002C4F20">
        <w:tc>
          <w:tcPr>
            <w:tcW w:w="1548" w:type="dxa"/>
            <w:vAlign w:val="center"/>
          </w:tcPr>
          <w:p w:rsidR="00E006F8" w:rsidRPr="004D17CE" w:rsidRDefault="00A37907" w:rsidP="002C4F20">
            <w:pPr>
              <w:jc w:val="center"/>
            </w:pPr>
            <w:r w:rsidRPr="004D17CE">
              <w:t>TS-4</w:t>
            </w:r>
          </w:p>
        </w:tc>
        <w:tc>
          <w:tcPr>
            <w:tcW w:w="2700" w:type="dxa"/>
            <w:vAlign w:val="center"/>
          </w:tcPr>
          <w:p w:rsidR="00E006F8" w:rsidRPr="004D17CE" w:rsidRDefault="00AD077F" w:rsidP="00931449">
            <w:pPr>
              <w:autoSpaceDE w:val="0"/>
              <w:autoSpaceDN w:val="0"/>
              <w:adjustRightInd w:val="0"/>
              <w:jc w:val="center"/>
              <w:rPr>
                <w:bCs/>
              </w:rPr>
            </w:pPr>
            <w:r w:rsidRPr="00AD077F">
              <w:rPr>
                <w:bCs/>
              </w:rPr>
              <w:t xml:space="preserve">Spalling and cracking in many transverse joints </w:t>
            </w:r>
          </w:p>
        </w:tc>
        <w:tc>
          <w:tcPr>
            <w:tcW w:w="1980" w:type="dxa"/>
            <w:vAlign w:val="center"/>
          </w:tcPr>
          <w:p w:rsidR="00E006F8" w:rsidRPr="004D17CE" w:rsidRDefault="00AD077F" w:rsidP="002C4F20">
            <w:pPr>
              <w:autoSpaceDE w:val="0"/>
              <w:autoSpaceDN w:val="0"/>
              <w:adjustRightInd w:val="0"/>
              <w:jc w:val="center"/>
              <w:rPr>
                <w:bCs/>
              </w:rPr>
            </w:pPr>
            <w:r w:rsidRPr="00AD077F">
              <w:rPr>
                <w:bCs/>
              </w:rPr>
              <w:t>None</w:t>
            </w:r>
          </w:p>
        </w:tc>
        <w:tc>
          <w:tcPr>
            <w:tcW w:w="3708" w:type="dxa"/>
            <w:vAlign w:val="center"/>
          </w:tcPr>
          <w:p w:rsidR="00E006F8" w:rsidRPr="004D17CE" w:rsidRDefault="00AD077F" w:rsidP="00A0416A">
            <w:pPr>
              <w:autoSpaceDE w:val="0"/>
              <w:autoSpaceDN w:val="0"/>
              <w:adjustRightInd w:val="0"/>
              <w:jc w:val="center"/>
            </w:pPr>
            <w:r w:rsidRPr="00AD077F">
              <w:rPr>
                <w:bCs/>
              </w:rPr>
              <w:t>Dowels causing joint distress</w:t>
            </w:r>
          </w:p>
        </w:tc>
      </w:tr>
      <w:tr w:rsidR="00E006F8" w:rsidRPr="004D17CE" w:rsidTr="002C4F20">
        <w:tc>
          <w:tcPr>
            <w:tcW w:w="1548" w:type="dxa"/>
            <w:vAlign w:val="center"/>
          </w:tcPr>
          <w:p w:rsidR="00E006F8" w:rsidRPr="004D17CE" w:rsidRDefault="00A37907" w:rsidP="002C4F20">
            <w:pPr>
              <w:jc w:val="center"/>
            </w:pPr>
            <w:r w:rsidRPr="004D17CE">
              <w:t>TS-5</w:t>
            </w:r>
          </w:p>
        </w:tc>
        <w:tc>
          <w:tcPr>
            <w:tcW w:w="2700" w:type="dxa"/>
            <w:vAlign w:val="center"/>
          </w:tcPr>
          <w:p w:rsidR="00E006F8" w:rsidRPr="004D17CE" w:rsidRDefault="00AD077F" w:rsidP="002C4F20">
            <w:pPr>
              <w:autoSpaceDE w:val="0"/>
              <w:autoSpaceDN w:val="0"/>
              <w:adjustRightInd w:val="0"/>
              <w:jc w:val="center"/>
              <w:rPr>
                <w:bCs/>
              </w:rPr>
            </w:pPr>
            <w:r w:rsidRPr="00AD077F">
              <w:rPr>
                <w:bCs/>
              </w:rPr>
              <w:t>Low spalling</w:t>
            </w:r>
          </w:p>
        </w:tc>
        <w:tc>
          <w:tcPr>
            <w:tcW w:w="1980" w:type="dxa"/>
            <w:vAlign w:val="center"/>
          </w:tcPr>
          <w:p w:rsidR="00E006F8" w:rsidRPr="004D17CE" w:rsidRDefault="00AD077F" w:rsidP="002C4F20">
            <w:pPr>
              <w:autoSpaceDE w:val="0"/>
              <w:autoSpaceDN w:val="0"/>
              <w:adjustRightInd w:val="0"/>
              <w:jc w:val="center"/>
            </w:pPr>
            <w:r w:rsidRPr="00AD077F">
              <w:rPr>
                <w:bCs/>
              </w:rPr>
              <w:t>Very low</w:t>
            </w:r>
          </w:p>
        </w:tc>
        <w:tc>
          <w:tcPr>
            <w:tcW w:w="3708" w:type="dxa"/>
            <w:vAlign w:val="center"/>
          </w:tcPr>
          <w:p w:rsidR="00E006F8" w:rsidRPr="004D17CE" w:rsidRDefault="00AD077F" w:rsidP="00931449">
            <w:pPr>
              <w:autoSpaceDE w:val="0"/>
              <w:autoSpaceDN w:val="0"/>
              <w:adjustRightInd w:val="0"/>
              <w:jc w:val="center"/>
            </w:pPr>
            <w:r w:rsidRPr="00AD077F">
              <w:rPr>
                <w:bCs/>
              </w:rPr>
              <w:t>Very little cracking in HMA shoulders</w:t>
            </w:r>
          </w:p>
        </w:tc>
      </w:tr>
      <w:tr w:rsidR="00E006F8" w:rsidRPr="004D17CE" w:rsidTr="002C4F20">
        <w:tc>
          <w:tcPr>
            <w:tcW w:w="1548" w:type="dxa"/>
            <w:vAlign w:val="center"/>
          </w:tcPr>
          <w:p w:rsidR="00E006F8" w:rsidRPr="004D17CE" w:rsidRDefault="00A37907" w:rsidP="002C4F20">
            <w:pPr>
              <w:jc w:val="center"/>
            </w:pPr>
            <w:r w:rsidRPr="004D17CE">
              <w:t>TS-6</w:t>
            </w:r>
          </w:p>
        </w:tc>
        <w:tc>
          <w:tcPr>
            <w:tcW w:w="2700" w:type="dxa"/>
            <w:vAlign w:val="center"/>
          </w:tcPr>
          <w:p w:rsidR="00E006F8" w:rsidRPr="004D17CE" w:rsidRDefault="00AD077F" w:rsidP="002C4F20">
            <w:pPr>
              <w:jc w:val="center"/>
            </w:pPr>
            <w:r w:rsidRPr="00AD077F">
              <w:rPr>
                <w:bCs/>
              </w:rPr>
              <w:t>Low spalling</w:t>
            </w:r>
          </w:p>
        </w:tc>
        <w:tc>
          <w:tcPr>
            <w:tcW w:w="1980" w:type="dxa"/>
            <w:vAlign w:val="center"/>
          </w:tcPr>
          <w:p w:rsidR="00E006F8" w:rsidRPr="004D17CE" w:rsidRDefault="00AD077F" w:rsidP="002C4F20">
            <w:pPr>
              <w:jc w:val="center"/>
            </w:pPr>
            <w:r w:rsidRPr="00AD077F">
              <w:rPr>
                <w:bCs/>
              </w:rPr>
              <w:t>Very low</w:t>
            </w:r>
          </w:p>
        </w:tc>
        <w:tc>
          <w:tcPr>
            <w:tcW w:w="3708" w:type="dxa"/>
            <w:vAlign w:val="center"/>
          </w:tcPr>
          <w:p w:rsidR="00E006F8" w:rsidRPr="004D17CE" w:rsidRDefault="00AD077F" w:rsidP="00931449">
            <w:pPr>
              <w:jc w:val="center"/>
            </w:pPr>
            <w:r w:rsidRPr="00AD077F">
              <w:rPr>
                <w:bCs/>
              </w:rPr>
              <w:t>Very little cracking in HMA shoulders</w:t>
            </w:r>
          </w:p>
        </w:tc>
      </w:tr>
      <w:tr w:rsidR="00E006F8" w:rsidRPr="004D17CE" w:rsidTr="002C4F20">
        <w:tc>
          <w:tcPr>
            <w:tcW w:w="1548" w:type="dxa"/>
            <w:vAlign w:val="center"/>
          </w:tcPr>
          <w:p w:rsidR="00E006F8" w:rsidRPr="004D17CE" w:rsidRDefault="00A37907" w:rsidP="002C4F20">
            <w:pPr>
              <w:jc w:val="center"/>
            </w:pPr>
            <w:r w:rsidRPr="004D17CE">
              <w:t>Control</w:t>
            </w:r>
          </w:p>
        </w:tc>
        <w:tc>
          <w:tcPr>
            <w:tcW w:w="2700" w:type="dxa"/>
            <w:vAlign w:val="center"/>
          </w:tcPr>
          <w:p w:rsidR="00E006F8" w:rsidRPr="004D17CE" w:rsidRDefault="00A37907" w:rsidP="002C4F20">
            <w:pPr>
              <w:jc w:val="center"/>
            </w:pPr>
            <w:r w:rsidRPr="004D17CE">
              <w:t>Some longitudinal cracks</w:t>
            </w:r>
          </w:p>
        </w:tc>
        <w:tc>
          <w:tcPr>
            <w:tcW w:w="1980" w:type="dxa"/>
            <w:vAlign w:val="center"/>
          </w:tcPr>
          <w:p w:rsidR="00E006F8" w:rsidRPr="004D17CE" w:rsidRDefault="00A37907" w:rsidP="002C4F20">
            <w:pPr>
              <w:jc w:val="center"/>
            </w:pPr>
            <w:r w:rsidRPr="004D17CE">
              <w:t>Very low</w:t>
            </w:r>
          </w:p>
        </w:tc>
        <w:tc>
          <w:tcPr>
            <w:tcW w:w="3708" w:type="dxa"/>
            <w:vAlign w:val="center"/>
          </w:tcPr>
          <w:p w:rsidR="00E006F8" w:rsidRPr="004D17CE" w:rsidRDefault="00AD077F" w:rsidP="00931449">
            <w:pPr>
              <w:jc w:val="center"/>
            </w:pPr>
            <w:r w:rsidRPr="00AD077F">
              <w:rPr>
                <w:bCs/>
              </w:rPr>
              <w:t>Very little cracking in HMA shoulders</w:t>
            </w:r>
          </w:p>
        </w:tc>
      </w:tr>
    </w:tbl>
    <w:p w:rsidR="00E006F8" w:rsidRPr="004D17CE" w:rsidRDefault="00E006F8" w:rsidP="00D30C18">
      <w:pPr>
        <w:spacing w:line="360" w:lineRule="auto"/>
        <w:jc w:val="center"/>
        <w:rPr>
          <w:b/>
        </w:rPr>
      </w:pPr>
    </w:p>
    <w:p w:rsidR="00E006F8" w:rsidRPr="004D17CE" w:rsidRDefault="00202A4F" w:rsidP="00D30C18">
      <w:pPr>
        <w:spacing w:line="360" w:lineRule="auto"/>
        <w:jc w:val="center"/>
        <w:rPr>
          <w:b/>
        </w:rPr>
      </w:pPr>
      <w:r w:rsidRPr="00202A4F">
        <w:rPr>
          <w:noProof/>
          <w:lang w:eastAsia="en-US"/>
        </w:rPr>
        <w:pict>
          <v:group id="_x0000_s1316" style="position:absolute;left:0;text-align:left;margin-left:93.8pt;margin-top:213.2pt;width:127.55pt;height:21.15pt;z-index:251702784" coordorigin="3676,9638" coordsize="2551,423">
            <v:shape id="_x0000_s1110" type="#_x0000_t202" style="position:absolute;left:4041;top:9638;width:2186;height:423" o:regroupid="6" strokecolor="white">
              <v:textbox style="mso-next-textbox:#_x0000_s1110">
                <w:txbxContent>
                  <w:p w:rsidR="00C72529" w:rsidRPr="008611AB" w:rsidRDefault="00C72529" w:rsidP="008611AB">
                    <w:pPr>
                      <w:rPr>
                        <w:sz w:val="20"/>
                        <w:szCs w:val="20"/>
                      </w:rPr>
                    </w:pPr>
                    <w:r>
                      <w:rPr>
                        <w:sz w:val="20"/>
                        <w:szCs w:val="20"/>
                      </w:rPr>
                      <w:t>Mn/DOT</w:t>
                    </w:r>
                    <w:r w:rsidRPr="008611AB">
                      <w:rPr>
                        <w:sz w:val="20"/>
                        <w:szCs w:val="20"/>
                      </w:rPr>
                      <w:t xml:space="preserve"> criteria</w:t>
                    </w:r>
                  </w:p>
                </w:txbxContent>
              </v:textbox>
            </v:shape>
            <v:shape id="_x0000_s1111" type="#_x0000_t32" style="position:absolute;left:3676;top:9843;width:400;height:0" o:connectortype="straight" o:regroupid="6" strokeweight="1.25pt">
              <v:stroke dashstyle="dash"/>
            </v:shape>
          </v:group>
        </w:pict>
      </w:r>
      <w:r w:rsidR="004553D9" w:rsidRPr="004D17CE">
        <w:rPr>
          <w:noProof/>
          <w:lang w:eastAsia="en-US"/>
        </w:rPr>
        <w:t xml:space="preserve"> </w:t>
      </w:r>
      <w:r w:rsidR="00E8584D">
        <w:rPr>
          <w:noProof/>
          <w:lang w:eastAsia="en-US"/>
        </w:rPr>
        <w:drawing>
          <wp:inline distT="0" distB="0" distL="0" distR="0">
            <wp:extent cx="5353050" cy="3352800"/>
            <wp:effectExtent l="0" t="0" r="0" b="0"/>
            <wp:docPr id="3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00A0416A" w:rsidRPr="004D17CE" w:rsidDel="00A0416A">
        <w:rPr>
          <w:noProof/>
          <w:lang w:eastAsia="en-US"/>
        </w:rPr>
        <w:t xml:space="preserve"> </w:t>
      </w:r>
      <w:r w:rsidR="004553D9" w:rsidRPr="004D17CE">
        <w:rPr>
          <w:rStyle w:val="CommentReference"/>
          <w:b/>
          <w:sz w:val="24"/>
        </w:rPr>
        <w:t xml:space="preserve"> </w:t>
      </w:r>
    </w:p>
    <w:p w:rsidR="00E006F8" w:rsidRPr="004D17CE" w:rsidRDefault="00A37907" w:rsidP="00180E56">
      <w:pPr>
        <w:pStyle w:val="Caption"/>
      </w:pPr>
      <w:bookmarkStart w:id="164" w:name="_Ref227437556"/>
      <w:bookmarkStart w:id="165" w:name="_Toc256443699"/>
      <w:r w:rsidRPr="004D17CE">
        <w:t xml:space="preserve">Figure </w:t>
      </w:r>
      <w:r w:rsidR="00202A4F" w:rsidRPr="004D17CE">
        <w:fldChar w:fldCharType="begin"/>
      </w:r>
      <w:r w:rsidRPr="004D17CE">
        <w:instrText xml:space="preserve"> SEQ Figure \* ARABIC </w:instrText>
      </w:r>
      <w:r w:rsidR="00202A4F" w:rsidRPr="004D17CE">
        <w:fldChar w:fldCharType="separate"/>
      </w:r>
      <w:r w:rsidR="001E1D4B">
        <w:rPr>
          <w:noProof/>
        </w:rPr>
        <w:t>37</w:t>
      </w:r>
      <w:r w:rsidR="00202A4F" w:rsidRPr="004D17CE">
        <w:fldChar w:fldCharType="end"/>
      </w:r>
      <w:bookmarkEnd w:id="164"/>
      <w:r w:rsidR="00E006F8" w:rsidRPr="004D17CE">
        <w:t>: Plot of IRI data for TH-30 from 1994 to 2001.</w:t>
      </w:r>
      <w:bookmarkEnd w:id="165"/>
    </w:p>
    <w:p w:rsidR="00E006F8" w:rsidRPr="004D17CE" w:rsidRDefault="00E006F8" w:rsidP="00D30C18">
      <w:pPr>
        <w:autoSpaceDE w:val="0"/>
        <w:autoSpaceDN w:val="0"/>
        <w:adjustRightInd w:val="0"/>
        <w:spacing w:line="360" w:lineRule="auto"/>
      </w:pPr>
    </w:p>
    <w:p w:rsidR="00E006F8" w:rsidRPr="004D17CE" w:rsidRDefault="00A37907" w:rsidP="000C0EA1">
      <w:pPr>
        <w:spacing w:line="360" w:lineRule="auto"/>
        <w:jc w:val="both"/>
      </w:pPr>
      <w:r w:rsidRPr="004D17CE">
        <w:t xml:space="preserve">The </w:t>
      </w:r>
      <w:r w:rsidR="00E8788F" w:rsidRPr="004D17CE">
        <w:t>load transfer efficiency (LTE) at the joints was measured</w:t>
      </w:r>
      <w:r w:rsidRPr="004D17CE">
        <w:t xml:space="preserve"> in July 2002 </w:t>
      </w:r>
      <w:r w:rsidR="00E8788F" w:rsidRPr="004D17CE">
        <w:t>and all joints</w:t>
      </w:r>
      <w:r w:rsidRPr="004D17CE">
        <w:t xml:space="preserve"> had a </w:t>
      </w:r>
      <w:r w:rsidR="00E8788F" w:rsidRPr="004D17CE">
        <w:t>LTE</w:t>
      </w:r>
      <w:r w:rsidRPr="004D17CE">
        <w:t xml:space="preserve"> of approximately 90</w:t>
      </w:r>
      <w:r w:rsidR="00E8788F" w:rsidRPr="004D17CE">
        <w:t xml:space="preserve"> </w:t>
      </w:r>
      <w:r w:rsidR="0027629F" w:rsidRPr="004D17CE">
        <w:t>percent</w:t>
      </w:r>
      <w:r w:rsidRPr="004D17CE">
        <w:t xml:space="preserve">.  It was reported that the minimum pavement temperature </w:t>
      </w:r>
      <w:r w:rsidRPr="004D17CE">
        <w:lastRenderedPageBreak/>
        <w:t xml:space="preserve">was 86 </w:t>
      </w:r>
      <w:r w:rsidR="00E24EAB" w:rsidRPr="004D17CE">
        <w:t>°</w:t>
      </w:r>
      <w:r w:rsidRPr="004D17CE">
        <w:t xml:space="preserve">F during </w:t>
      </w:r>
      <w:r w:rsidR="00E8788F" w:rsidRPr="004D17CE">
        <w:t>the time the FWD testing was performed</w:t>
      </w:r>
      <w:r w:rsidRPr="004D17CE">
        <w:t xml:space="preserve">.  It is anticipated </w:t>
      </w:r>
      <w:r w:rsidR="00E8788F" w:rsidRPr="004D17CE">
        <w:t>that these high LTEs are a function of the high slab temperatures present at the time of testing</w:t>
      </w:r>
      <w:r w:rsidRPr="004D17CE">
        <w:t xml:space="preserve">. </w:t>
      </w:r>
    </w:p>
    <w:p w:rsidR="009A3E1F" w:rsidRPr="004D17CE" w:rsidRDefault="00A37907" w:rsidP="00180E56">
      <w:pPr>
        <w:pStyle w:val="Heading2"/>
        <w:spacing w:line="360" w:lineRule="auto"/>
        <w:jc w:val="both"/>
        <w:rPr>
          <w:rFonts w:ascii="Times New Roman" w:hAnsi="Times New Roman" w:cs="Times New Roman"/>
          <w:i w:val="0"/>
          <w:iCs w:val="0"/>
          <w:sz w:val="24"/>
          <w:szCs w:val="24"/>
        </w:rPr>
      </w:pPr>
      <w:bookmarkStart w:id="166" w:name="_Toc256443601"/>
      <w:r w:rsidRPr="004D17CE">
        <w:rPr>
          <w:rFonts w:ascii="Times New Roman" w:hAnsi="Times New Roman" w:cs="Times New Roman"/>
          <w:i w:val="0"/>
          <w:iCs w:val="0"/>
          <w:sz w:val="24"/>
          <w:szCs w:val="24"/>
        </w:rPr>
        <w:t>4.5</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iCs w:val="0"/>
          <w:sz w:val="24"/>
          <w:szCs w:val="24"/>
        </w:rPr>
        <w:t xml:space="preserve"> Conclusion</w:t>
      </w:r>
      <w:bookmarkEnd w:id="166"/>
    </w:p>
    <w:p w:rsidR="009849FC" w:rsidRPr="004D17CE" w:rsidRDefault="00A37907" w:rsidP="006042B1">
      <w:pPr>
        <w:spacing w:line="360" w:lineRule="auto"/>
        <w:jc w:val="both"/>
      </w:pPr>
      <w:r w:rsidRPr="004D17CE">
        <w:t xml:space="preserve">The whitetopping projects </w:t>
      </w:r>
      <w:r w:rsidR="00E8788F" w:rsidRPr="004D17CE">
        <w:t>in</w:t>
      </w:r>
      <w:r w:rsidRPr="004D17CE">
        <w:t xml:space="preserve"> Minnesota provided </w:t>
      </w:r>
      <w:r w:rsidR="00E8788F" w:rsidRPr="004D17CE">
        <w:t>a vast amount of information for a large range of design scenarios</w:t>
      </w:r>
      <w:r w:rsidRPr="004D17CE">
        <w:t xml:space="preserve">.  The Elk River project on US-169 has provided the foundation for the </w:t>
      </w:r>
      <w:r w:rsidR="00316A43" w:rsidRPr="004D17CE">
        <w:t xml:space="preserve">performance </w:t>
      </w:r>
      <w:r w:rsidRPr="004D17CE">
        <w:t xml:space="preserve">analysis of the UTW on thin HMA.  On the other hand, the I-94 project includes both UTW and TWT on the </w:t>
      </w:r>
      <w:r w:rsidR="00E8788F" w:rsidRPr="004D17CE">
        <w:t>significantly</w:t>
      </w:r>
      <w:r w:rsidRPr="004D17CE">
        <w:t xml:space="preserve"> thicker HMA.  </w:t>
      </w:r>
      <w:r w:rsidR="00A55CBB" w:rsidRPr="004D17CE">
        <w:t xml:space="preserve"> The TH-30 project provides information on the performance of whitetopping </w:t>
      </w:r>
      <w:r w:rsidR="00FF2C74">
        <w:t>in</w:t>
      </w:r>
      <w:r w:rsidR="00FF2C74" w:rsidRPr="004D17CE">
        <w:t xml:space="preserve"> </w:t>
      </w:r>
      <w:r w:rsidR="00A55CBB" w:rsidRPr="004D17CE">
        <w:t xml:space="preserve">rural road applications.  A range of design variables were evaluated at each location.  </w:t>
      </w:r>
      <w:r w:rsidRPr="004D17CE">
        <w:t xml:space="preserve">The </w:t>
      </w:r>
      <w:r w:rsidR="00A55CBB" w:rsidRPr="004D17CE">
        <w:t>performance</w:t>
      </w:r>
      <w:r w:rsidRPr="004D17CE">
        <w:t xml:space="preserve"> data from these projects </w:t>
      </w:r>
      <w:r w:rsidR="00A55CBB" w:rsidRPr="004D17CE">
        <w:t>was u</w:t>
      </w:r>
      <w:r w:rsidRPr="004D17CE">
        <w:t xml:space="preserve">sed to </w:t>
      </w:r>
      <w:r w:rsidR="00A55CBB" w:rsidRPr="004D17CE">
        <w:t xml:space="preserve">achieve a better </w:t>
      </w:r>
      <w:r w:rsidRPr="004D17CE">
        <w:t>understand</w:t>
      </w:r>
      <w:r w:rsidR="00A55CBB" w:rsidRPr="004D17CE">
        <w:t>ing of</w:t>
      </w:r>
      <w:r w:rsidRPr="004D17CE">
        <w:t xml:space="preserve"> the cause of different types of distresses in the UTW and TWT.  FWD data and distress data </w:t>
      </w:r>
      <w:r w:rsidR="00316A43" w:rsidRPr="004D17CE">
        <w:t>from</w:t>
      </w:r>
      <w:r w:rsidRPr="004D17CE">
        <w:t xml:space="preserve"> these projects </w:t>
      </w:r>
      <w:r w:rsidR="00316A43" w:rsidRPr="004D17CE">
        <w:t>is</w:t>
      </w:r>
      <w:r w:rsidRPr="004D17CE">
        <w:t xml:space="preserve"> valuable information and will be used in the future tasks of the current project.  </w:t>
      </w:r>
    </w:p>
    <w:p w:rsidR="009849FC" w:rsidRPr="004D17CE" w:rsidRDefault="009849FC" w:rsidP="009849FC">
      <w:pPr>
        <w:rPr>
          <w:lang w:eastAsia="en-US"/>
        </w:rPr>
      </w:pPr>
    </w:p>
    <w:p w:rsidR="00E006F8" w:rsidRPr="004D17CE" w:rsidRDefault="00A37907" w:rsidP="00180E56">
      <w:pPr>
        <w:pStyle w:val="Heading1"/>
        <w:spacing w:line="360" w:lineRule="auto"/>
        <w:rPr>
          <w:b/>
          <w:bCs/>
          <w:szCs w:val="24"/>
          <w:u w:val="none"/>
        </w:rPr>
      </w:pPr>
      <w:bookmarkStart w:id="167" w:name="_Toc256443602"/>
      <w:r w:rsidRPr="004D17CE">
        <w:rPr>
          <w:b/>
          <w:bCs/>
          <w:szCs w:val="24"/>
          <w:u w:val="none"/>
        </w:rPr>
        <w:t>5</w:t>
      </w:r>
      <w:r w:rsidR="00E077A9" w:rsidRPr="004D17CE">
        <w:rPr>
          <w:b/>
          <w:bCs/>
          <w:szCs w:val="24"/>
          <w:u w:val="none"/>
        </w:rPr>
        <w:t xml:space="preserve"> </w:t>
      </w:r>
      <w:r w:rsidRPr="004D17CE">
        <w:rPr>
          <w:b/>
          <w:bCs/>
          <w:szCs w:val="24"/>
          <w:u w:val="none"/>
        </w:rPr>
        <w:t xml:space="preserve"> </w:t>
      </w:r>
      <w:r w:rsidR="005703B0" w:rsidRPr="004D17CE">
        <w:rPr>
          <w:b/>
          <w:bCs/>
          <w:szCs w:val="24"/>
          <w:u w:val="none"/>
        </w:rPr>
        <w:t xml:space="preserve">  </w:t>
      </w:r>
      <w:r w:rsidRPr="004D17CE">
        <w:rPr>
          <w:b/>
          <w:bCs/>
          <w:szCs w:val="24"/>
          <w:u w:val="none"/>
        </w:rPr>
        <w:t>PENNSYLVANIA</w:t>
      </w:r>
      <w:bookmarkEnd w:id="167"/>
      <w:r w:rsidRPr="004D17CE">
        <w:rPr>
          <w:b/>
          <w:bCs/>
          <w:szCs w:val="24"/>
          <w:u w:val="none"/>
        </w:rPr>
        <w:t xml:space="preserve"> </w:t>
      </w:r>
    </w:p>
    <w:p w:rsidR="0039604E" w:rsidRPr="004D17CE" w:rsidRDefault="00A37907" w:rsidP="00D30C18">
      <w:pPr>
        <w:autoSpaceDE w:val="0"/>
        <w:autoSpaceDN w:val="0"/>
        <w:adjustRightInd w:val="0"/>
        <w:spacing w:line="360" w:lineRule="auto"/>
        <w:jc w:val="both"/>
      </w:pPr>
      <w:r w:rsidRPr="004D17CE">
        <w:t xml:space="preserve">The state of Pennsylvania has </w:t>
      </w:r>
      <w:r w:rsidR="004C2E5B" w:rsidRPr="004D17CE">
        <w:t>several whitetopping projects</w:t>
      </w:r>
      <w:r w:rsidR="00316A43" w:rsidRPr="004D17CE">
        <w:t>;</w:t>
      </w:r>
      <w:r w:rsidR="004C2E5B" w:rsidRPr="004D17CE">
        <w:t xml:space="preserve"> but</w:t>
      </w:r>
      <w:r w:rsidR="0039604E" w:rsidRPr="004D17CE">
        <w:t xml:space="preserve"> </w:t>
      </w:r>
      <w:r w:rsidR="004C2E5B" w:rsidRPr="004D17CE">
        <w:t>many of them</w:t>
      </w:r>
      <w:r w:rsidR="0039604E" w:rsidRPr="004D17CE">
        <w:t>,</w:t>
      </w:r>
      <w:r w:rsidR="002B12AC">
        <w:t xml:space="preserve"> were placed</w:t>
      </w:r>
      <w:r w:rsidR="004C2E5B" w:rsidRPr="004D17CE">
        <w:t xml:space="preserve"> </w:t>
      </w:r>
      <w:r w:rsidR="002B12AC">
        <w:t>on an</w:t>
      </w:r>
      <w:r w:rsidR="0039604E" w:rsidRPr="004D17CE">
        <w:t xml:space="preserve"> </w:t>
      </w:r>
      <w:r w:rsidR="004C2E5B" w:rsidRPr="004D17CE">
        <w:t xml:space="preserve">asphalt </w:t>
      </w:r>
      <w:r w:rsidR="002B12AC">
        <w:t>over</w:t>
      </w:r>
      <w:r w:rsidR="0039604E" w:rsidRPr="004D17CE">
        <w:t xml:space="preserve">lay </w:t>
      </w:r>
      <w:r w:rsidR="002B12AC">
        <w:t>which was placed</w:t>
      </w:r>
      <w:r w:rsidR="004C2E5B" w:rsidRPr="004D17CE">
        <w:t xml:space="preserve"> over a pavement that was originally concrete.</w:t>
      </w:r>
      <w:r w:rsidRPr="004D17CE">
        <w:t xml:space="preserve">  The following sections describe the background, </w:t>
      </w:r>
      <w:r w:rsidR="00970629" w:rsidRPr="004D17CE">
        <w:t>existing pavement structure</w:t>
      </w:r>
      <w:r w:rsidRPr="004D17CE">
        <w:t xml:space="preserve">, design features, concrete mixture design, traffic, and performance data </w:t>
      </w:r>
      <w:r w:rsidR="004C2E5B" w:rsidRPr="004D17CE">
        <w:t xml:space="preserve">for </w:t>
      </w:r>
      <w:r w:rsidR="002B12AC">
        <w:t xml:space="preserve">a couple of more standard </w:t>
      </w:r>
      <w:r w:rsidR="004C2E5B" w:rsidRPr="004D17CE">
        <w:t xml:space="preserve">whitetopping placed over </w:t>
      </w:r>
      <w:r w:rsidR="002B12AC">
        <w:t xml:space="preserve">an </w:t>
      </w:r>
      <w:r w:rsidR="004C2E5B" w:rsidRPr="004D17CE">
        <w:t>asphalt pavements</w:t>
      </w:r>
      <w:r w:rsidR="002B12AC">
        <w:t>.</w:t>
      </w:r>
    </w:p>
    <w:p w:rsidR="00E006F8" w:rsidRPr="004D17CE" w:rsidRDefault="00A37907" w:rsidP="00180E56">
      <w:pPr>
        <w:pStyle w:val="Heading2"/>
        <w:spacing w:line="360" w:lineRule="auto"/>
        <w:rPr>
          <w:rFonts w:ascii="Times New Roman" w:hAnsi="Times New Roman" w:cs="Times New Roman"/>
          <w:i w:val="0"/>
          <w:iCs w:val="0"/>
          <w:sz w:val="24"/>
          <w:szCs w:val="24"/>
        </w:rPr>
      </w:pPr>
      <w:bookmarkStart w:id="168" w:name="_Toc256443603"/>
      <w:r w:rsidRPr="004D17CE">
        <w:rPr>
          <w:rFonts w:ascii="Times New Roman" w:hAnsi="Times New Roman" w:cs="Times New Roman"/>
          <w:i w:val="0"/>
          <w:iCs w:val="0"/>
          <w:sz w:val="24"/>
          <w:szCs w:val="24"/>
        </w:rPr>
        <w:t xml:space="preserve">5.1 </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sz w:val="24"/>
          <w:szCs w:val="24"/>
        </w:rPr>
        <w:t xml:space="preserve">Intersection of </w:t>
      </w:r>
      <w:r w:rsidR="00760949" w:rsidRPr="004D17CE">
        <w:rPr>
          <w:rFonts w:ascii="Times New Roman" w:hAnsi="Times New Roman" w:cs="Times New Roman"/>
          <w:i w:val="0"/>
          <w:sz w:val="24"/>
          <w:szCs w:val="24"/>
        </w:rPr>
        <w:t>State Route (</w:t>
      </w:r>
      <w:r w:rsidRPr="004D17CE">
        <w:rPr>
          <w:rFonts w:ascii="Times New Roman" w:hAnsi="Times New Roman" w:cs="Times New Roman"/>
          <w:i w:val="0"/>
          <w:sz w:val="24"/>
          <w:szCs w:val="24"/>
        </w:rPr>
        <w:t>SR</w:t>
      </w:r>
      <w:r w:rsidR="00760949" w:rsidRPr="004D17CE">
        <w:rPr>
          <w:rFonts w:ascii="Times New Roman" w:hAnsi="Times New Roman" w:cs="Times New Roman"/>
          <w:i w:val="0"/>
          <w:sz w:val="24"/>
          <w:szCs w:val="24"/>
        </w:rPr>
        <w:t>)</w:t>
      </w:r>
      <w:r w:rsidRPr="004D17CE">
        <w:rPr>
          <w:rFonts w:ascii="Times New Roman" w:hAnsi="Times New Roman" w:cs="Times New Roman"/>
          <w:i w:val="0"/>
          <w:sz w:val="24"/>
          <w:szCs w:val="24"/>
        </w:rPr>
        <w:t xml:space="preserve">-133 and SR-100, </w:t>
      </w:r>
      <w:r w:rsidRPr="004D17CE">
        <w:rPr>
          <w:rFonts w:ascii="Times New Roman" w:hAnsi="Times New Roman" w:cs="Times New Roman"/>
          <w:i w:val="0"/>
          <w:iCs w:val="0"/>
          <w:sz w:val="24"/>
          <w:szCs w:val="24"/>
        </w:rPr>
        <w:t>Chester County</w:t>
      </w:r>
      <w:bookmarkEnd w:id="168"/>
    </w:p>
    <w:p w:rsidR="00E006F8" w:rsidRPr="004D17CE" w:rsidRDefault="00A37907" w:rsidP="00043176">
      <w:pPr>
        <w:autoSpaceDE w:val="0"/>
        <w:autoSpaceDN w:val="0"/>
        <w:adjustRightInd w:val="0"/>
        <w:spacing w:line="360" w:lineRule="auto"/>
        <w:jc w:val="both"/>
      </w:pPr>
      <w:r w:rsidRPr="004D17CE">
        <w:rPr>
          <w:b/>
          <w:i/>
        </w:rPr>
        <w:t>Background:</w:t>
      </w:r>
      <w:r w:rsidRPr="004D17CE">
        <w:t xml:space="preserve"> The intersection of SR-133 and SR-100 in </w:t>
      </w:r>
      <w:r w:rsidR="00760949" w:rsidRPr="004D17CE">
        <w:t>District 6 of the Pennsylvania Department of Transportation (</w:t>
      </w:r>
      <w:proofErr w:type="spellStart"/>
      <w:r w:rsidRPr="004D17CE">
        <w:t>PennDOT</w:t>
      </w:r>
      <w:proofErr w:type="spellEnd"/>
      <w:r w:rsidR="00760949" w:rsidRPr="004D17CE">
        <w:t>)</w:t>
      </w:r>
      <w:r w:rsidRPr="004D17CE">
        <w:t xml:space="preserve"> was deteriorated due to rutting.  In September 1998</w:t>
      </w:r>
      <w:r w:rsidR="00E006F8" w:rsidRPr="004D17CE">
        <w:t xml:space="preserve">, a whitetopping project was constructed at this intersection. </w:t>
      </w:r>
    </w:p>
    <w:p w:rsidR="00710EAE" w:rsidRPr="004D17CE" w:rsidRDefault="00710EAE" w:rsidP="00043176">
      <w:pPr>
        <w:autoSpaceDE w:val="0"/>
        <w:autoSpaceDN w:val="0"/>
        <w:adjustRightInd w:val="0"/>
        <w:spacing w:line="360" w:lineRule="auto"/>
        <w:jc w:val="both"/>
      </w:pPr>
    </w:p>
    <w:p w:rsidR="00830924" w:rsidRPr="004D17CE" w:rsidRDefault="00990A4A" w:rsidP="00043176">
      <w:pPr>
        <w:spacing w:line="360" w:lineRule="auto"/>
        <w:jc w:val="both"/>
      </w:pPr>
      <w:r w:rsidRPr="004D17CE">
        <w:rPr>
          <w:b/>
          <w:i/>
        </w:rPr>
        <w:t>Existing pavement structure</w:t>
      </w:r>
      <w:r w:rsidR="00A37907" w:rsidRPr="004D17CE">
        <w:rPr>
          <w:b/>
          <w:i/>
        </w:rPr>
        <w:t>:</w:t>
      </w:r>
      <w:r w:rsidR="00A55CBB" w:rsidRPr="004D17CE">
        <w:t xml:space="preserve"> The underlying layers are 10 </w:t>
      </w:r>
      <w:r w:rsidR="00A37907" w:rsidRPr="004D17CE">
        <w:t xml:space="preserve">in </w:t>
      </w:r>
      <w:r w:rsidR="00A55CBB" w:rsidRPr="004D17CE">
        <w:t xml:space="preserve">of </w:t>
      </w:r>
      <w:r w:rsidR="0039604E" w:rsidRPr="004D17CE">
        <w:t xml:space="preserve">an </w:t>
      </w:r>
      <w:r w:rsidR="00A55CBB" w:rsidRPr="004D17CE">
        <w:t xml:space="preserve">ID-3 </w:t>
      </w:r>
      <w:r w:rsidR="00A37907" w:rsidRPr="004D17CE">
        <w:t xml:space="preserve">bituminous concrete base and 6-in </w:t>
      </w:r>
      <w:r w:rsidR="00384995" w:rsidRPr="004D17CE">
        <w:t xml:space="preserve">of </w:t>
      </w:r>
      <w:r w:rsidR="0039604E" w:rsidRPr="004D17CE">
        <w:t xml:space="preserve">a </w:t>
      </w:r>
      <w:r w:rsidR="00384995" w:rsidRPr="004D17CE">
        <w:t>densely graded</w:t>
      </w:r>
      <w:r w:rsidR="00A55CBB" w:rsidRPr="004D17CE">
        <w:t xml:space="preserve"> </w:t>
      </w:r>
      <w:r w:rsidR="00A37907" w:rsidRPr="004D17CE">
        <w:t xml:space="preserve">2A </w:t>
      </w:r>
      <w:proofErr w:type="spellStart"/>
      <w:r w:rsidR="00A37907" w:rsidRPr="004D17CE">
        <w:t>subbase</w:t>
      </w:r>
      <w:proofErr w:type="spellEnd"/>
      <w:r w:rsidR="00A37907" w:rsidRPr="004D17CE">
        <w:t xml:space="preserve">. </w:t>
      </w:r>
      <w:r w:rsidR="00A55CBB" w:rsidRPr="004D17CE">
        <w:t xml:space="preserve"> </w:t>
      </w:r>
      <w:r w:rsidR="00A37907" w:rsidRPr="004D17CE">
        <w:t xml:space="preserve">Detailed specifications </w:t>
      </w:r>
      <w:r w:rsidR="00A55CBB" w:rsidRPr="004D17CE">
        <w:t>in regards to these materials can</w:t>
      </w:r>
      <w:r w:rsidR="00A37907" w:rsidRPr="004D17CE">
        <w:t xml:space="preserve"> be found in </w:t>
      </w:r>
      <w:r w:rsidR="00A55CBB" w:rsidRPr="004D17CE">
        <w:t xml:space="preserve">the </w:t>
      </w:r>
      <w:proofErr w:type="spellStart"/>
      <w:r w:rsidR="00996988" w:rsidRPr="004D17CE">
        <w:t>PennDOT</w:t>
      </w:r>
      <w:proofErr w:type="spellEnd"/>
      <w:r w:rsidR="00996988" w:rsidRPr="004D17CE">
        <w:t xml:space="preserve"> Materials Specification</w:t>
      </w:r>
      <w:r w:rsidR="00A37907" w:rsidRPr="004D17CE">
        <w:t xml:space="preserve"> </w:t>
      </w:r>
      <w:r w:rsidR="00A55CBB" w:rsidRPr="004D17CE">
        <w:t>Manual</w:t>
      </w:r>
      <w:r w:rsidR="00996988" w:rsidRPr="004D17CE">
        <w:t>,</w:t>
      </w:r>
      <w:r w:rsidR="00A37907" w:rsidRPr="004D17CE">
        <w:t xml:space="preserve"> Publication </w:t>
      </w:r>
      <w:r w:rsidR="00A55CBB" w:rsidRPr="004D17CE">
        <w:t>408</w:t>
      </w:r>
      <w:r w:rsidR="00A37907" w:rsidRPr="004D17CE">
        <w:t xml:space="preserve"> (2003)</w:t>
      </w:r>
      <w:r w:rsidR="00710EAE" w:rsidRPr="004D17CE">
        <w:t>.</w:t>
      </w:r>
    </w:p>
    <w:p w:rsidR="00710EAE" w:rsidRPr="004D17CE" w:rsidRDefault="00710EAE" w:rsidP="00043176">
      <w:pPr>
        <w:spacing w:line="360" w:lineRule="auto"/>
        <w:jc w:val="both"/>
        <w:rPr>
          <w:b/>
          <w:i/>
        </w:rPr>
      </w:pPr>
    </w:p>
    <w:p w:rsidR="00E006F8" w:rsidRPr="004D17CE" w:rsidRDefault="00A37907" w:rsidP="00043176">
      <w:pPr>
        <w:spacing w:line="360" w:lineRule="auto"/>
        <w:jc w:val="both"/>
        <w:rPr>
          <w:iCs/>
        </w:rPr>
      </w:pPr>
      <w:r w:rsidRPr="004D17CE">
        <w:rPr>
          <w:b/>
          <w:i/>
        </w:rPr>
        <w:lastRenderedPageBreak/>
        <w:t xml:space="preserve">Overlay design features: </w:t>
      </w:r>
      <w:r w:rsidR="00996988" w:rsidRPr="004D17CE">
        <w:t>A 4-in overlay was placed with</w:t>
      </w:r>
      <w:r w:rsidRPr="004D17CE">
        <w:t xml:space="preserve"> </w:t>
      </w:r>
      <w:r w:rsidR="00724172" w:rsidRPr="004D17CE">
        <w:rPr>
          <w:iCs/>
        </w:rPr>
        <w:t>4-ft x 4-</w:t>
      </w:r>
      <w:r w:rsidRPr="004D17CE">
        <w:rPr>
          <w:iCs/>
        </w:rPr>
        <w:t>ft</w:t>
      </w:r>
      <w:r w:rsidR="00996988" w:rsidRPr="004D17CE">
        <w:rPr>
          <w:iCs/>
        </w:rPr>
        <w:t xml:space="preserve"> panels</w:t>
      </w:r>
      <w:r w:rsidRPr="004D17CE">
        <w:rPr>
          <w:iCs/>
        </w:rPr>
        <w:t xml:space="preserve">.  No dowel bars or tie bars were used.  The joints were not sealed. </w:t>
      </w:r>
    </w:p>
    <w:p w:rsidR="00E006F8" w:rsidRPr="004D17CE" w:rsidRDefault="00E006F8" w:rsidP="00043176">
      <w:pPr>
        <w:spacing w:line="360" w:lineRule="auto"/>
        <w:jc w:val="both"/>
        <w:rPr>
          <w:iCs/>
        </w:rPr>
      </w:pPr>
    </w:p>
    <w:p w:rsidR="00E006F8" w:rsidRPr="004D17CE" w:rsidRDefault="00A37907" w:rsidP="00043176">
      <w:pPr>
        <w:spacing w:line="360" w:lineRule="auto"/>
        <w:jc w:val="both"/>
      </w:pPr>
      <w:r w:rsidRPr="004D17CE">
        <w:rPr>
          <w:b/>
          <w:i/>
        </w:rPr>
        <w:t xml:space="preserve">Concrete mixture design: </w:t>
      </w:r>
      <w:r w:rsidR="00996988" w:rsidRPr="004D17CE">
        <w:t>The 7- and 28-day</w:t>
      </w:r>
      <w:r w:rsidRPr="004D17CE">
        <w:rPr>
          <w:b/>
          <w:i/>
        </w:rPr>
        <w:t xml:space="preserve"> </w:t>
      </w:r>
      <w:r w:rsidRPr="004D17CE">
        <w:t>compressive strength</w:t>
      </w:r>
      <w:r w:rsidR="00996988" w:rsidRPr="004D17CE">
        <w:t>s</w:t>
      </w:r>
      <w:r w:rsidRPr="004D17CE">
        <w:t xml:space="preserve"> </w:t>
      </w:r>
      <w:r w:rsidR="00A802E1" w:rsidRPr="004D17CE">
        <w:t>for</w:t>
      </w:r>
      <w:r w:rsidRPr="004D17CE">
        <w:t xml:space="preserve"> the mixture were 4,</w:t>
      </w:r>
      <w:r w:rsidR="00F741C5" w:rsidRPr="004D17CE">
        <w:t>7</w:t>
      </w:r>
      <w:r w:rsidR="00F741C5">
        <w:t xml:space="preserve">70 </w:t>
      </w:r>
      <w:r w:rsidRPr="004D17CE">
        <w:t>psi and 5,</w:t>
      </w:r>
      <w:r w:rsidR="00754CD5" w:rsidRPr="004D17CE">
        <w:rPr>
          <w:iCs/>
        </w:rPr>
        <w:t xml:space="preserve">550 </w:t>
      </w:r>
      <w:r w:rsidRPr="004D17CE">
        <w:rPr>
          <w:iCs/>
        </w:rPr>
        <w:t xml:space="preserve">psi, respectively.  The PCC mixture design is given in </w:t>
      </w:r>
      <w:fldSimple w:instr=" REF _Ref228515072  \* MERGEFORMAT ">
        <w:r w:rsidR="001E1D4B" w:rsidRPr="004D17CE">
          <w:t xml:space="preserve">Table </w:t>
        </w:r>
        <w:r w:rsidR="001E1D4B">
          <w:rPr>
            <w:noProof/>
          </w:rPr>
          <w:t>13</w:t>
        </w:r>
      </w:fldSimple>
      <w:r w:rsidR="00E006F8" w:rsidRPr="004D17CE">
        <w:t>.</w:t>
      </w:r>
    </w:p>
    <w:p w:rsidR="00E006F8" w:rsidRPr="004D17CE" w:rsidRDefault="00E006F8" w:rsidP="00043176">
      <w:pPr>
        <w:spacing w:line="360" w:lineRule="auto"/>
        <w:jc w:val="both"/>
      </w:pPr>
    </w:p>
    <w:p w:rsidR="00E006F8" w:rsidRPr="004D17CE" w:rsidRDefault="00A37907" w:rsidP="00A55C63">
      <w:pPr>
        <w:jc w:val="center"/>
        <w:rPr>
          <w:i/>
        </w:rPr>
      </w:pPr>
      <w:bookmarkStart w:id="169" w:name="_Ref228515072"/>
      <w:bookmarkStart w:id="170" w:name="_Toc256443720"/>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13</w:t>
      </w:r>
      <w:r w:rsidR="00202A4F" w:rsidRPr="004D17CE">
        <w:fldChar w:fldCharType="end"/>
      </w:r>
      <w:bookmarkEnd w:id="169"/>
      <w:r w:rsidR="00E006F8" w:rsidRPr="004D17CE">
        <w:t xml:space="preserve">: Concrete mixture design </w:t>
      </w:r>
      <w:r w:rsidR="009A7AEE" w:rsidRPr="004D17CE">
        <w:t>information</w:t>
      </w:r>
      <w:r w:rsidR="005A04F7" w:rsidRPr="004D17CE">
        <w:t>.</w:t>
      </w:r>
      <w:bookmarkEnd w:id="170"/>
      <w:r w:rsidR="009A7AEE" w:rsidRPr="004D17CE">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464"/>
        <w:gridCol w:w="3831"/>
      </w:tblGrid>
      <w:tr w:rsidR="00E006F8" w:rsidRPr="004D17CE" w:rsidTr="00A55C63">
        <w:trPr>
          <w:trHeight w:val="77"/>
          <w:jc w:val="center"/>
        </w:trPr>
        <w:tc>
          <w:tcPr>
            <w:tcW w:w="3464" w:type="dxa"/>
            <w:vAlign w:val="center"/>
          </w:tcPr>
          <w:p w:rsidR="00E006F8" w:rsidRPr="004D17CE" w:rsidRDefault="00A37907" w:rsidP="004404D4">
            <w:pPr>
              <w:jc w:val="center"/>
            </w:pPr>
            <w:r w:rsidRPr="004D17CE">
              <w:t>Cement type</w:t>
            </w:r>
          </w:p>
        </w:tc>
        <w:tc>
          <w:tcPr>
            <w:tcW w:w="3831" w:type="dxa"/>
            <w:vAlign w:val="center"/>
          </w:tcPr>
          <w:p w:rsidR="00E006F8" w:rsidRPr="004D17CE" w:rsidRDefault="00A37907" w:rsidP="00A55C63">
            <w:pPr>
              <w:jc w:val="center"/>
              <w:rPr>
                <w:iCs/>
              </w:rPr>
            </w:pPr>
            <w:r w:rsidRPr="004D17CE">
              <w:rPr>
                <w:iCs/>
              </w:rPr>
              <w:t>Type - I (Lafarge)</w:t>
            </w:r>
          </w:p>
        </w:tc>
      </w:tr>
      <w:tr w:rsidR="00E006F8" w:rsidRPr="004D17CE" w:rsidTr="00A55C63">
        <w:trPr>
          <w:trHeight w:val="68"/>
          <w:jc w:val="center"/>
        </w:trPr>
        <w:tc>
          <w:tcPr>
            <w:tcW w:w="3464" w:type="dxa"/>
            <w:vAlign w:val="center"/>
          </w:tcPr>
          <w:p w:rsidR="00E006F8" w:rsidRPr="004D17CE" w:rsidRDefault="00A37907" w:rsidP="004404D4">
            <w:pPr>
              <w:jc w:val="center"/>
            </w:pPr>
            <w:r w:rsidRPr="004D17CE">
              <w:t>Cement content</w:t>
            </w:r>
            <w:r w:rsidR="00001F59" w:rsidRPr="004D17CE">
              <w:t xml:space="preserve"> (</w:t>
            </w:r>
            <w:r w:rsidR="00001F59" w:rsidRPr="004D17CE">
              <w:rPr>
                <w:iCs/>
              </w:rPr>
              <w:t>lb/yd</w:t>
            </w:r>
            <w:r w:rsidR="00001F59" w:rsidRPr="004D17CE">
              <w:rPr>
                <w:iCs/>
                <w:vertAlign w:val="superscript"/>
              </w:rPr>
              <w:t>3</w:t>
            </w:r>
            <w:r w:rsidR="00001F59" w:rsidRPr="004D17CE">
              <w:rPr>
                <w:iCs/>
              </w:rPr>
              <w:t>)</w:t>
            </w:r>
          </w:p>
        </w:tc>
        <w:tc>
          <w:tcPr>
            <w:tcW w:w="3831" w:type="dxa"/>
            <w:vAlign w:val="center"/>
          </w:tcPr>
          <w:p w:rsidR="00E006F8" w:rsidRPr="004D17CE" w:rsidRDefault="00A37907" w:rsidP="00001F59">
            <w:pPr>
              <w:jc w:val="center"/>
              <w:rPr>
                <w:iCs/>
              </w:rPr>
            </w:pPr>
            <w:r w:rsidRPr="004D17CE">
              <w:rPr>
                <w:iCs/>
              </w:rPr>
              <w:t xml:space="preserve">650 </w:t>
            </w:r>
          </w:p>
        </w:tc>
      </w:tr>
      <w:tr w:rsidR="00E006F8" w:rsidRPr="004D17CE" w:rsidTr="00A55C63">
        <w:trPr>
          <w:trHeight w:val="68"/>
          <w:jc w:val="center"/>
        </w:trPr>
        <w:tc>
          <w:tcPr>
            <w:tcW w:w="3464" w:type="dxa"/>
            <w:vAlign w:val="center"/>
          </w:tcPr>
          <w:p w:rsidR="00E006F8" w:rsidRPr="004D17CE" w:rsidRDefault="00A37907" w:rsidP="00A55C63">
            <w:pPr>
              <w:jc w:val="center"/>
            </w:pPr>
            <w:r w:rsidRPr="004D17CE">
              <w:t xml:space="preserve">Water </w:t>
            </w:r>
            <w:r w:rsidR="00651C5E" w:rsidRPr="004D17CE">
              <w:t xml:space="preserve">to </w:t>
            </w:r>
            <w:r w:rsidRPr="004D17CE">
              <w:t>cement ratio</w:t>
            </w:r>
          </w:p>
        </w:tc>
        <w:tc>
          <w:tcPr>
            <w:tcW w:w="3831" w:type="dxa"/>
            <w:vAlign w:val="center"/>
          </w:tcPr>
          <w:p w:rsidR="00E006F8" w:rsidRPr="004D17CE" w:rsidRDefault="00A37907" w:rsidP="00A55C63">
            <w:pPr>
              <w:jc w:val="center"/>
              <w:rPr>
                <w:iCs/>
              </w:rPr>
            </w:pPr>
            <w:r w:rsidRPr="004D17CE">
              <w:rPr>
                <w:iCs/>
              </w:rPr>
              <w:t>0.41</w:t>
            </w:r>
          </w:p>
        </w:tc>
      </w:tr>
      <w:tr w:rsidR="00E006F8" w:rsidRPr="004D17CE" w:rsidTr="00A55C63">
        <w:trPr>
          <w:trHeight w:val="68"/>
          <w:jc w:val="center"/>
        </w:trPr>
        <w:tc>
          <w:tcPr>
            <w:tcW w:w="3464" w:type="dxa"/>
            <w:vAlign w:val="center"/>
          </w:tcPr>
          <w:p w:rsidR="00E006F8" w:rsidRPr="004D17CE" w:rsidRDefault="00A37907" w:rsidP="00A55C63">
            <w:pPr>
              <w:jc w:val="center"/>
            </w:pPr>
            <w:r w:rsidRPr="004D17CE">
              <w:t>Coarse aggregate content</w:t>
            </w:r>
            <w:r w:rsidR="00001F59" w:rsidRPr="004D17CE">
              <w:t xml:space="preserve"> (</w:t>
            </w:r>
            <w:r w:rsidR="00001F59" w:rsidRPr="004D17CE">
              <w:rPr>
                <w:iCs/>
              </w:rPr>
              <w:t>lb/yd</w:t>
            </w:r>
            <w:r w:rsidR="00001F59" w:rsidRPr="004D17CE">
              <w:rPr>
                <w:iCs/>
                <w:vertAlign w:val="superscript"/>
              </w:rPr>
              <w:t>3</w:t>
            </w:r>
            <w:r w:rsidR="00001F59" w:rsidRPr="004D17CE">
              <w:rPr>
                <w:iCs/>
              </w:rPr>
              <w:t>)</w:t>
            </w:r>
          </w:p>
        </w:tc>
        <w:tc>
          <w:tcPr>
            <w:tcW w:w="3831" w:type="dxa"/>
            <w:vAlign w:val="center"/>
          </w:tcPr>
          <w:p w:rsidR="00E006F8" w:rsidRPr="004D17CE" w:rsidRDefault="00A37907" w:rsidP="00A55C63">
            <w:pPr>
              <w:jc w:val="center"/>
              <w:rPr>
                <w:iCs/>
              </w:rPr>
            </w:pPr>
            <w:r w:rsidRPr="004D17CE">
              <w:rPr>
                <w:iCs/>
              </w:rPr>
              <w:t>1,870</w:t>
            </w:r>
          </w:p>
        </w:tc>
      </w:tr>
      <w:tr w:rsidR="00E006F8" w:rsidRPr="004D17CE" w:rsidTr="00A55C63">
        <w:trPr>
          <w:trHeight w:val="68"/>
          <w:jc w:val="center"/>
        </w:trPr>
        <w:tc>
          <w:tcPr>
            <w:tcW w:w="3464" w:type="dxa"/>
            <w:vAlign w:val="center"/>
          </w:tcPr>
          <w:p w:rsidR="00E006F8" w:rsidRPr="004D17CE" w:rsidRDefault="00A37907" w:rsidP="00A55C63">
            <w:pPr>
              <w:jc w:val="center"/>
            </w:pPr>
            <w:r w:rsidRPr="004D17CE">
              <w:t>Fine aggregate content</w:t>
            </w:r>
            <w:r w:rsidR="00001F59" w:rsidRPr="004D17CE">
              <w:t xml:space="preserve"> (</w:t>
            </w:r>
            <w:r w:rsidR="00001F59" w:rsidRPr="004D17CE">
              <w:rPr>
                <w:iCs/>
              </w:rPr>
              <w:t>lb/yd</w:t>
            </w:r>
            <w:r w:rsidR="00001F59" w:rsidRPr="004D17CE">
              <w:rPr>
                <w:iCs/>
                <w:vertAlign w:val="superscript"/>
              </w:rPr>
              <w:t>3</w:t>
            </w:r>
            <w:r w:rsidR="00001F59" w:rsidRPr="004D17CE">
              <w:rPr>
                <w:iCs/>
              </w:rPr>
              <w:t>)</w:t>
            </w:r>
          </w:p>
        </w:tc>
        <w:tc>
          <w:tcPr>
            <w:tcW w:w="3831" w:type="dxa"/>
            <w:vAlign w:val="center"/>
          </w:tcPr>
          <w:p w:rsidR="00E006F8" w:rsidRPr="004D17CE" w:rsidRDefault="00A37907" w:rsidP="00A55C63">
            <w:pPr>
              <w:jc w:val="center"/>
              <w:rPr>
                <w:iCs/>
              </w:rPr>
            </w:pPr>
            <w:r w:rsidRPr="004D17CE">
              <w:rPr>
                <w:iCs/>
              </w:rPr>
              <w:t>1,178</w:t>
            </w:r>
          </w:p>
        </w:tc>
      </w:tr>
      <w:tr w:rsidR="00E006F8" w:rsidRPr="004D17CE" w:rsidTr="00A55C63">
        <w:trPr>
          <w:trHeight w:val="68"/>
          <w:jc w:val="center"/>
        </w:trPr>
        <w:tc>
          <w:tcPr>
            <w:tcW w:w="3464" w:type="dxa"/>
            <w:vAlign w:val="center"/>
          </w:tcPr>
          <w:p w:rsidR="00E006F8" w:rsidRPr="004D17CE" w:rsidRDefault="00A37907" w:rsidP="00A55C63">
            <w:pPr>
              <w:jc w:val="center"/>
            </w:pPr>
            <w:r w:rsidRPr="004D17CE">
              <w:t>Air content</w:t>
            </w:r>
            <w:r w:rsidR="00001F59" w:rsidRPr="004D17CE">
              <w:t xml:space="preserve"> (percent)</w:t>
            </w:r>
          </w:p>
        </w:tc>
        <w:tc>
          <w:tcPr>
            <w:tcW w:w="3831" w:type="dxa"/>
            <w:vAlign w:val="center"/>
          </w:tcPr>
          <w:p w:rsidR="00E006F8" w:rsidRPr="004D17CE" w:rsidRDefault="00A37907" w:rsidP="00A55C63">
            <w:pPr>
              <w:jc w:val="center"/>
              <w:rPr>
                <w:iCs/>
              </w:rPr>
            </w:pPr>
            <w:r w:rsidRPr="004D17CE">
              <w:rPr>
                <w:iCs/>
              </w:rPr>
              <w:t>5.</w:t>
            </w:r>
            <w:r w:rsidR="00001F59" w:rsidRPr="004D17CE">
              <w:rPr>
                <w:iCs/>
              </w:rPr>
              <w:t>5</w:t>
            </w:r>
          </w:p>
        </w:tc>
      </w:tr>
      <w:tr w:rsidR="00E006F8" w:rsidRPr="004D17CE" w:rsidTr="00A55C63">
        <w:trPr>
          <w:trHeight w:val="68"/>
          <w:jc w:val="center"/>
        </w:trPr>
        <w:tc>
          <w:tcPr>
            <w:tcW w:w="3464" w:type="dxa"/>
            <w:vAlign w:val="center"/>
          </w:tcPr>
          <w:p w:rsidR="00E006F8" w:rsidRPr="004D17CE" w:rsidRDefault="00A37907" w:rsidP="00A55C63">
            <w:pPr>
              <w:jc w:val="center"/>
            </w:pPr>
            <w:r w:rsidRPr="004D17CE">
              <w:t>Fiber type and dosage</w:t>
            </w:r>
            <w:r w:rsidR="00001F59" w:rsidRPr="004D17CE">
              <w:t xml:space="preserve"> (</w:t>
            </w:r>
            <w:r w:rsidR="00001F59" w:rsidRPr="004D17CE">
              <w:rPr>
                <w:iCs/>
              </w:rPr>
              <w:t>lb/yd</w:t>
            </w:r>
            <w:r w:rsidR="00001F59" w:rsidRPr="004D17CE">
              <w:rPr>
                <w:iCs/>
                <w:vertAlign w:val="superscript"/>
              </w:rPr>
              <w:t>3</w:t>
            </w:r>
            <w:r w:rsidR="00001F59" w:rsidRPr="004D17CE">
              <w:rPr>
                <w:iCs/>
              </w:rPr>
              <w:t>)</w:t>
            </w:r>
          </w:p>
        </w:tc>
        <w:tc>
          <w:tcPr>
            <w:tcW w:w="3831" w:type="dxa"/>
            <w:vAlign w:val="center"/>
          </w:tcPr>
          <w:p w:rsidR="00E006F8" w:rsidRPr="004D17CE" w:rsidRDefault="00A37907" w:rsidP="00A55C63">
            <w:pPr>
              <w:jc w:val="center"/>
              <w:rPr>
                <w:iCs/>
              </w:rPr>
            </w:pPr>
            <w:r w:rsidRPr="004D17CE">
              <w:rPr>
                <w:iCs/>
              </w:rPr>
              <w:t>Polypropylene, 3</w:t>
            </w:r>
          </w:p>
        </w:tc>
      </w:tr>
    </w:tbl>
    <w:p w:rsidR="00E006F8" w:rsidRPr="004D17CE" w:rsidRDefault="00E006F8" w:rsidP="00043176">
      <w:pPr>
        <w:spacing w:line="360" w:lineRule="auto"/>
        <w:jc w:val="both"/>
        <w:rPr>
          <w:b/>
          <w:i/>
        </w:rPr>
      </w:pPr>
    </w:p>
    <w:p w:rsidR="00E006F8" w:rsidRPr="004D17CE" w:rsidRDefault="00A37907" w:rsidP="00DA4E4E">
      <w:pPr>
        <w:autoSpaceDE w:val="0"/>
        <w:autoSpaceDN w:val="0"/>
        <w:adjustRightInd w:val="0"/>
        <w:spacing w:line="360" w:lineRule="auto"/>
        <w:jc w:val="both"/>
      </w:pPr>
      <w:r w:rsidRPr="004D17CE">
        <w:rPr>
          <w:b/>
          <w:i/>
        </w:rPr>
        <w:t>Traffic:</w:t>
      </w:r>
      <w:r w:rsidRPr="004D17CE">
        <w:t xml:space="preserve"> </w:t>
      </w:r>
      <w:r w:rsidR="00996988" w:rsidRPr="004D17CE">
        <w:t xml:space="preserve"> </w:t>
      </w:r>
      <w:r w:rsidRPr="004D17CE">
        <w:t xml:space="preserve">In 1998, </w:t>
      </w:r>
      <w:r w:rsidR="00996988" w:rsidRPr="004D17CE">
        <w:t xml:space="preserve">the two-way </w:t>
      </w:r>
      <w:r w:rsidRPr="004D17CE">
        <w:t xml:space="preserve">ADT was 36,079 with approximately </w:t>
      </w:r>
      <w:r w:rsidR="005E658B" w:rsidRPr="004D17CE">
        <w:t>six</w:t>
      </w:r>
      <w:r w:rsidR="0027629F" w:rsidRPr="004D17CE">
        <w:t xml:space="preserve"> percent </w:t>
      </w:r>
      <w:r w:rsidRPr="004D17CE">
        <w:t>truck traffic</w:t>
      </w:r>
      <w:r w:rsidR="00E006F8" w:rsidRPr="004D17CE">
        <w:t xml:space="preserve">. </w:t>
      </w:r>
      <w:r w:rsidR="007A1B6F" w:rsidRPr="004D17CE">
        <w:t xml:space="preserve"> </w:t>
      </w:r>
      <w:r w:rsidR="00996988" w:rsidRPr="004D17CE">
        <w:t>A l</w:t>
      </w:r>
      <w:r w:rsidRPr="004D17CE">
        <w:t>i</w:t>
      </w:r>
      <w:r w:rsidR="00D33DEC" w:rsidRPr="004D17CE">
        <w:t xml:space="preserve">near traffic growth rate of </w:t>
      </w:r>
      <w:r w:rsidR="00BB42FA" w:rsidRPr="004D17CE">
        <w:t>one</w:t>
      </w:r>
      <w:r w:rsidR="0027629F" w:rsidRPr="004D17CE">
        <w:t xml:space="preserve"> percent</w:t>
      </w:r>
      <w:r w:rsidR="00996988" w:rsidRPr="004D17CE">
        <w:t xml:space="preserve"> is typical for this section of roadway</w:t>
      </w:r>
      <w:r w:rsidRPr="004D17CE">
        <w:t xml:space="preserve">.  </w:t>
      </w:r>
    </w:p>
    <w:p w:rsidR="00E006F8" w:rsidRPr="004D17CE" w:rsidRDefault="00A37907" w:rsidP="00180E56">
      <w:pPr>
        <w:pStyle w:val="Heading2"/>
        <w:spacing w:line="360" w:lineRule="auto"/>
        <w:rPr>
          <w:rFonts w:ascii="Times New Roman" w:hAnsi="Times New Roman" w:cs="Times New Roman"/>
          <w:i w:val="0"/>
          <w:iCs w:val="0"/>
          <w:sz w:val="24"/>
          <w:szCs w:val="24"/>
        </w:rPr>
      </w:pPr>
      <w:bookmarkStart w:id="171" w:name="_Toc256443604"/>
      <w:r w:rsidRPr="004D17CE">
        <w:rPr>
          <w:rFonts w:ascii="Times New Roman" w:hAnsi="Times New Roman" w:cs="Times New Roman"/>
          <w:i w:val="0"/>
          <w:iCs w:val="0"/>
          <w:sz w:val="24"/>
          <w:szCs w:val="24"/>
        </w:rPr>
        <w:t xml:space="preserve">5.2 </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iCs w:val="0"/>
          <w:sz w:val="24"/>
          <w:szCs w:val="24"/>
        </w:rPr>
        <w:t>SR-30, Lancaster County</w:t>
      </w:r>
      <w:bookmarkEnd w:id="171"/>
    </w:p>
    <w:p w:rsidR="00E006F8" w:rsidRPr="004D17CE" w:rsidRDefault="00A37907" w:rsidP="00482E79">
      <w:pPr>
        <w:spacing w:line="360" w:lineRule="auto"/>
        <w:jc w:val="both"/>
      </w:pPr>
      <w:r w:rsidRPr="004D17CE">
        <w:rPr>
          <w:b/>
          <w:i/>
        </w:rPr>
        <w:t xml:space="preserve">Background: </w:t>
      </w:r>
      <w:r w:rsidRPr="004D17CE">
        <w:t xml:space="preserve">In Lancaster County, </w:t>
      </w:r>
      <w:r w:rsidR="00996988" w:rsidRPr="004D17CE">
        <w:t xml:space="preserve">the westbound lanes of </w:t>
      </w:r>
      <w:r w:rsidRPr="004D17CE">
        <w:t>SR-30</w:t>
      </w:r>
      <w:r w:rsidR="00996988" w:rsidRPr="004D17CE">
        <w:t>,</w:t>
      </w:r>
      <w:r w:rsidRPr="004D17CE">
        <w:t xml:space="preserve"> in front of the </w:t>
      </w:r>
      <w:proofErr w:type="spellStart"/>
      <w:r w:rsidR="00996988" w:rsidRPr="004D17CE">
        <w:t>PennDOT</w:t>
      </w:r>
      <w:proofErr w:type="spellEnd"/>
      <w:r w:rsidR="00996988" w:rsidRPr="004D17CE">
        <w:t xml:space="preserve"> District 6 </w:t>
      </w:r>
      <w:r w:rsidR="00A802E1" w:rsidRPr="004D17CE">
        <w:t>Maintenance</w:t>
      </w:r>
      <w:r w:rsidR="00E05CA4" w:rsidRPr="004D17CE">
        <w:t xml:space="preserve"> </w:t>
      </w:r>
      <w:r w:rsidR="00444C1D" w:rsidRPr="004D17CE">
        <w:t>building,</w:t>
      </w:r>
      <w:r w:rsidR="00996988" w:rsidRPr="004D17CE">
        <w:t xml:space="preserve"> </w:t>
      </w:r>
      <w:r w:rsidR="00444C1D" w:rsidRPr="004D17CE">
        <w:t>were</w:t>
      </w:r>
      <w:r w:rsidR="00996988" w:rsidRPr="004D17CE">
        <w:t xml:space="preserve"> rehabilitated with a 3-in overlay</w:t>
      </w:r>
      <w:r w:rsidRPr="004D17CE">
        <w:t xml:space="preserve"> in 1997.  </w:t>
      </w:r>
      <w:r w:rsidR="00996988" w:rsidRPr="004D17CE">
        <w:t>The original asphalt pavement failed mainly due to rutting.</w:t>
      </w:r>
      <w:r w:rsidR="00D33DEC" w:rsidRPr="004D17CE">
        <w:t xml:space="preserve">  The</w:t>
      </w:r>
      <w:r w:rsidR="00996988" w:rsidRPr="004D17CE">
        <w:t xml:space="preserve"> </w:t>
      </w:r>
      <w:r w:rsidR="00D33DEC" w:rsidRPr="004D17CE">
        <w:t xml:space="preserve">overlay consisted of a </w:t>
      </w:r>
      <w:r w:rsidR="00996988" w:rsidRPr="004D17CE">
        <w:t>14-ft wide section that was 300</w:t>
      </w:r>
      <w:r w:rsidR="00E05CA4" w:rsidRPr="004D17CE">
        <w:t>-</w:t>
      </w:r>
      <w:r w:rsidR="00996988" w:rsidRPr="004D17CE">
        <w:t>ft in len</w:t>
      </w:r>
      <w:r w:rsidR="00D33DEC" w:rsidRPr="004D17CE">
        <w:t>g</w:t>
      </w:r>
      <w:r w:rsidR="00996988" w:rsidRPr="004D17CE">
        <w:t>th</w:t>
      </w:r>
      <w:r w:rsidR="00E006F8" w:rsidRPr="004D17CE">
        <w:t xml:space="preserve">. </w:t>
      </w:r>
      <w:r w:rsidR="007A1B6F" w:rsidRPr="004D17CE">
        <w:t xml:space="preserve"> </w:t>
      </w:r>
    </w:p>
    <w:p w:rsidR="00710EAE" w:rsidRPr="004D17CE" w:rsidRDefault="00710EAE" w:rsidP="00482E79">
      <w:pPr>
        <w:spacing w:line="360" w:lineRule="auto"/>
        <w:jc w:val="both"/>
      </w:pPr>
    </w:p>
    <w:p w:rsidR="00E006F8" w:rsidRPr="004D17CE" w:rsidRDefault="00990A4A" w:rsidP="00482E79">
      <w:pPr>
        <w:spacing w:line="360" w:lineRule="auto"/>
        <w:jc w:val="both"/>
      </w:pPr>
      <w:r w:rsidRPr="004D17CE">
        <w:rPr>
          <w:b/>
          <w:i/>
        </w:rPr>
        <w:t>Existing pavement structure</w:t>
      </w:r>
      <w:r w:rsidR="00A37907" w:rsidRPr="004D17CE">
        <w:rPr>
          <w:b/>
          <w:i/>
        </w:rPr>
        <w:t>:</w:t>
      </w:r>
      <w:r w:rsidR="00A37907" w:rsidRPr="004D17CE">
        <w:t xml:space="preserve"> </w:t>
      </w:r>
      <w:r w:rsidR="00D33DEC" w:rsidRPr="004D17CE">
        <w:t xml:space="preserve">The existing structure consisted of a </w:t>
      </w:r>
      <w:r w:rsidR="00A37907" w:rsidRPr="004D17CE">
        <w:t xml:space="preserve">4.5-in bituminous wearing course </w:t>
      </w:r>
      <w:r w:rsidR="00D33DEC" w:rsidRPr="004D17CE">
        <w:t>on an</w:t>
      </w:r>
      <w:r w:rsidR="00A37907" w:rsidRPr="004D17CE">
        <w:t xml:space="preserve"> 8-in bituminous base course </w:t>
      </w:r>
      <w:r w:rsidR="002B12AC">
        <w:t>over</w:t>
      </w:r>
      <w:r w:rsidR="002B12AC" w:rsidRPr="004D17CE">
        <w:t xml:space="preserve"> </w:t>
      </w:r>
      <w:r w:rsidR="00D33DEC" w:rsidRPr="004D17CE">
        <w:t>a</w:t>
      </w:r>
      <w:r w:rsidR="00A37907" w:rsidRPr="004D17CE">
        <w:t xml:space="preserve"> 10-in </w:t>
      </w:r>
      <w:r w:rsidR="00D33DEC" w:rsidRPr="004D17CE">
        <w:t xml:space="preserve">densely graded </w:t>
      </w:r>
      <w:r w:rsidR="00A37907" w:rsidRPr="004D17CE">
        <w:t xml:space="preserve">2A </w:t>
      </w:r>
      <w:proofErr w:type="spellStart"/>
      <w:r w:rsidR="00A37907" w:rsidRPr="004D17CE">
        <w:t>subbase</w:t>
      </w:r>
      <w:proofErr w:type="spellEnd"/>
      <w:r w:rsidR="00A37907" w:rsidRPr="004D17CE">
        <w:t xml:space="preserve">. </w:t>
      </w:r>
    </w:p>
    <w:p w:rsidR="00710EAE" w:rsidRPr="004D17CE" w:rsidRDefault="00710EAE" w:rsidP="00482E79">
      <w:pPr>
        <w:spacing w:line="360" w:lineRule="auto"/>
        <w:jc w:val="both"/>
      </w:pPr>
    </w:p>
    <w:p w:rsidR="00E006F8" w:rsidRPr="004D17CE" w:rsidRDefault="00A37907" w:rsidP="00482E79">
      <w:pPr>
        <w:spacing w:line="360" w:lineRule="auto"/>
        <w:jc w:val="both"/>
        <w:rPr>
          <w:iCs/>
        </w:rPr>
      </w:pPr>
      <w:r w:rsidRPr="004D17CE">
        <w:rPr>
          <w:b/>
          <w:i/>
        </w:rPr>
        <w:t>Overlay design features:</w:t>
      </w:r>
      <w:r w:rsidRPr="004D17CE">
        <w:t xml:space="preserve"> The </w:t>
      </w:r>
      <w:r w:rsidR="00586B17" w:rsidRPr="004D17CE">
        <w:t>overlay was a 3-</w:t>
      </w:r>
      <w:r w:rsidRPr="004D17CE">
        <w:t xml:space="preserve">in </w:t>
      </w:r>
      <w:r w:rsidR="00586B17" w:rsidRPr="004D17CE">
        <w:t xml:space="preserve">mill and fill </w:t>
      </w:r>
      <w:r w:rsidRPr="004D17CE">
        <w:t>with 3-ft x 3-ft panels.</w:t>
      </w:r>
      <w:r w:rsidRPr="004D17CE">
        <w:rPr>
          <w:iCs/>
        </w:rPr>
        <w:t xml:space="preserve"> </w:t>
      </w:r>
      <w:r w:rsidR="00586B17" w:rsidRPr="004D17CE">
        <w:rPr>
          <w:iCs/>
        </w:rPr>
        <w:t xml:space="preserve"> </w:t>
      </w:r>
      <w:r w:rsidRPr="004D17CE">
        <w:rPr>
          <w:iCs/>
        </w:rPr>
        <w:t>No dow</w:t>
      </w:r>
      <w:r w:rsidR="00586B17" w:rsidRPr="004D17CE">
        <w:rPr>
          <w:iCs/>
        </w:rPr>
        <w:t>el bars or tie bars were used and t</w:t>
      </w:r>
      <w:r w:rsidRPr="004D17CE">
        <w:rPr>
          <w:iCs/>
        </w:rPr>
        <w:t xml:space="preserve">he joints were </w:t>
      </w:r>
      <w:r w:rsidR="00586B17" w:rsidRPr="004D17CE">
        <w:rPr>
          <w:iCs/>
        </w:rPr>
        <w:t xml:space="preserve">left </w:t>
      </w:r>
      <w:r w:rsidRPr="004D17CE">
        <w:rPr>
          <w:iCs/>
        </w:rPr>
        <w:t>unsealed.</w:t>
      </w:r>
    </w:p>
    <w:p w:rsidR="00710EAE" w:rsidRPr="004D17CE" w:rsidRDefault="00710EAE" w:rsidP="00482E79">
      <w:pPr>
        <w:spacing w:line="360" w:lineRule="auto"/>
        <w:jc w:val="both"/>
        <w:rPr>
          <w:iCs/>
        </w:rPr>
      </w:pPr>
    </w:p>
    <w:p w:rsidR="00E006F8" w:rsidRPr="004D17CE" w:rsidRDefault="00A37907" w:rsidP="0086747F">
      <w:pPr>
        <w:autoSpaceDE w:val="0"/>
        <w:autoSpaceDN w:val="0"/>
        <w:adjustRightInd w:val="0"/>
        <w:spacing w:line="360" w:lineRule="auto"/>
        <w:jc w:val="both"/>
      </w:pPr>
      <w:r w:rsidRPr="004D17CE">
        <w:rPr>
          <w:b/>
          <w:i/>
        </w:rPr>
        <w:t>Traffic:</w:t>
      </w:r>
      <w:r w:rsidRPr="004D17CE">
        <w:t xml:space="preserve"> In 1999, </w:t>
      </w:r>
      <w:r w:rsidR="00D33DEC" w:rsidRPr="004D17CE">
        <w:t xml:space="preserve">the two-way </w:t>
      </w:r>
      <w:r w:rsidRPr="004D17CE">
        <w:t>ADT was 17,482</w:t>
      </w:r>
      <w:r w:rsidR="00E006F8" w:rsidRPr="004D17CE">
        <w:t xml:space="preserve"> with approximately </w:t>
      </w:r>
      <w:r w:rsidRPr="004D17CE">
        <w:t>19</w:t>
      </w:r>
      <w:r w:rsidR="0027629F" w:rsidRPr="004D17CE">
        <w:t xml:space="preserve"> percent</w:t>
      </w:r>
      <w:r w:rsidRPr="004D17CE">
        <w:t xml:space="preserve"> truck</w:t>
      </w:r>
      <w:r w:rsidR="00E006F8" w:rsidRPr="004D17CE">
        <w:t xml:space="preserve"> traffic. </w:t>
      </w:r>
      <w:r w:rsidRPr="004D17CE">
        <w:t xml:space="preserve"> </w:t>
      </w:r>
      <w:r w:rsidR="00D33DEC" w:rsidRPr="004D17CE">
        <w:t>The t</w:t>
      </w:r>
      <w:r w:rsidRPr="004D17CE">
        <w:t xml:space="preserve">raffic growth rate is </w:t>
      </w:r>
      <w:r w:rsidR="00D33DEC" w:rsidRPr="004D17CE">
        <w:t xml:space="preserve">about </w:t>
      </w:r>
      <w:r w:rsidR="00BB42FA" w:rsidRPr="004D17CE">
        <w:t>one</w:t>
      </w:r>
      <w:r w:rsidR="0027629F" w:rsidRPr="004D17CE">
        <w:t xml:space="preserve"> percent</w:t>
      </w:r>
      <w:r w:rsidRPr="004D17CE">
        <w:t xml:space="preserve">. </w:t>
      </w:r>
    </w:p>
    <w:p w:rsidR="00E006F8" w:rsidRPr="004D17CE" w:rsidRDefault="00E006F8" w:rsidP="00D30C18">
      <w:pPr>
        <w:autoSpaceDE w:val="0"/>
        <w:autoSpaceDN w:val="0"/>
        <w:adjustRightInd w:val="0"/>
        <w:spacing w:line="360" w:lineRule="auto"/>
        <w:jc w:val="both"/>
      </w:pPr>
    </w:p>
    <w:p w:rsidR="003843C9" w:rsidRPr="004D17CE" w:rsidRDefault="00A37907" w:rsidP="00180E56">
      <w:pPr>
        <w:pStyle w:val="Heading2"/>
        <w:spacing w:line="360" w:lineRule="auto"/>
        <w:rPr>
          <w:rFonts w:ascii="Times New Roman" w:hAnsi="Times New Roman" w:cs="Times New Roman"/>
          <w:i w:val="0"/>
          <w:iCs w:val="0"/>
          <w:sz w:val="24"/>
          <w:szCs w:val="24"/>
        </w:rPr>
      </w:pPr>
      <w:bookmarkStart w:id="172" w:name="_Toc256443605"/>
      <w:r w:rsidRPr="004D17CE">
        <w:rPr>
          <w:rFonts w:ascii="Times New Roman" w:hAnsi="Times New Roman" w:cs="Times New Roman"/>
          <w:i w:val="0"/>
          <w:iCs w:val="0"/>
          <w:sz w:val="24"/>
          <w:szCs w:val="24"/>
        </w:rPr>
        <w:lastRenderedPageBreak/>
        <w:t>5.</w:t>
      </w:r>
      <w:r w:rsidR="00987E2A" w:rsidRPr="004D17CE">
        <w:rPr>
          <w:rFonts w:ascii="Times New Roman" w:hAnsi="Times New Roman" w:cs="Times New Roman"/>
          <w:i w:val="0"/>
          <w:iCs w:val="0"/>
          <w:sz w:val="24"/>
          <w:szCs w:val="24"/>
        </w:rPr>
        <w:t>3</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iCs w:val="0"/>
          <w:sz w:val="24"/>
          <w:szCs w:val="24"/>
        </w:rPr>
        <w:t xml:space="preserve"> Conclusion</w:t>
      </w:r>
      <w:bookmarkEnd w:id="172"/>
    </w:p>
    <w:p w:rsidR="00AD1388" w:rsidRPr="004D17CE" w:rsidRDefault="00A37907">
      <w:pPr>
        <w:spacing w:line="360" w:lineRule="auto"/>
        <w:jc w:val="both"/>
      </w:pPr>
      <w:r w:rsidRPr="004D17CE">
        <w:t xml:space="preserve">A complete data set for the projects in Pennsylvania is not available.  However, the data </w:t>
      </w:r>
      <w:r w:rsidR="006319EE" w:rsidRPr="004D17CE">
        <w:t>for</w:t>
      </w:r>
      <w:r w:rsidRPr="004D17CE">
        <w:t xml:space="preserve"> </w:t>
      </w:r>
      <w:r w:rsidR="00384995" w:rsidRPr="004D17CE">
        <w:t>two</w:t>
      </w:r>
      <w:r w:rsidRPr="004D17CE">
        <w:t xml:space="preserve"> projects presented in this report </w:t>
      </w:r>
      <w:r w:rsidR="00384995" w:rsidRPr="004D17CE">
        <w:t>show</w:t>
      </w:r>
      <w:r w:rsidRPr="004D17CE">
        <w:t xml:space="preserve"> UTW is constructed for </w:t>
      </w:r>
      <w:r w:rsidR="006319EE" w:rsidRPr="004D17CE">
        <w:t xml:space="preserve">a </w:t>
      </w:r>
      <w:r w:rsidRPr="004D17CE">
        <w:t xml:space="preserve">considerably high </w:t>
      </w:r>
      <w:r w:rsidR="00384995" w:rsidRPr="004D17CE">
        <w:t xml:space="preserve">volume of </w:t>
      </w:r>
      <w:r w:rsidRPr="004D17CE">
        <w:t xml:space="preserve">traffic.  </w:t>
      </w:r>
    </w:p>
    <w:p w:rsidR="003843C9" w:rsidRPr="004D17CE" w:rsidRDefault="003843C9" w:rsidP="00A0517C"/>
    <w:p w:rsidR="00E006F8" w:rsidRPr="004D17CE" w:rsidRDefault="00A37907" w:rsidP="00180E56">
      <w:pPr>
        <w:pStyle w:val="Heading1"/>
        <w:spacing w:line="360" w:lineRule="auto"/>
        <w:rPr>
          <w:b/>
          <w:bCs/>
          <w:szCs w:val="24"/>
          <w:u w:val="none"/>
        </w:rPr>
      </w:pPr>
      <w:bookmarkStart w:id="173" w:name="_Toc256443606"/>
      <w:r w:rsidRPr="004D17CE">
        <w:rPr>
          <w:b/>
          <w:bCs/>
          <w:szCs w:val="24"/>
          <w:u w:val="none"/>
        </w:rPr>
        <w:t>6</w:t>
      </w:r>
      <w:r w:rsidR="005703B0" w:rsidRPr="004D17CE">
        <w:rPr>
          <w:b/>
          <w:bCs/>
          <w:szCs w:val="24"/>
          <w:u w:val="none"/>
        </w:rPr>
        <w:t xml:space="preserve">  </w:t>
      </w:r>
      <w:r w:rsidR="00E077A9" w:rsidRPr="004D17CE">
        <w:rPr>
          <w:b/>
          <w:bCs/>
          <w:szCs w:val="24"/>
          <w:u w:val="none"/>
        </w:rPr>
        <w:t xml:space="preserve"> </w:t>
      </w:r>
      <w:r w:rsidRPr="004D17CE">
        <w:rPr>
          <w:b/>
          <w:bCs/>
          <w:szCs w:val="24"/>
          <w:u w:val="none"/>
        </w:rPr>
        <w:t xml:space="preserve"> TEXAS</w:t>
      </w:r>
      <w:bookmarkEnd w:id="173"/>
    </w:p>
    <w:p w:rsidR="00E006F8" w:rsidRPr="004D17CE" w:rsidRDefault="00384995" w:rsidP="00D30C18">
      <w:pPr>
        <w:spacing w:line="360" w:lineRule="auto"/>
        <w:jc w:val="both"/>
      </w:pPr>
      <w:r w:rsidRPr="004D17CE">
        <w:t>T</w:t>
      </w:r>
      <w:r w:rsidR="00A37907" w:rsidRPr="004D17CE">
        <w:t xml:space="preserve">wo </w:t>
      </w:r>
      <w:r w:rsidR="002B12AC">
        <w:t xml:space="preserve">UTW </w:t>
      </w:r>
      <w:r w:rsidR="00A37907" w:rsidRPr="004D17CE">
        <w:t xml:space="preserve">projects </w:t>
      </w:r>
      <w:r w:rsidRPr="004D17CE">
        <w:t xml:space="preserve">were </w:t>
      </w:r>
      <w:r w:rsidR="00A37907" w:rsidRPr="004D17CE">
        <w:t xml:space="preserve">constructed in Odessa, Texas.  Both projects were at different intersections on </w:t>
      </w:r>
      <w:r w:rsidR="00760949" w:rsidRPr="004D17CE">
        <w:t>Loop (</w:t>
      </w:r>
      <w:r w:rsidR="00A37907" w:rsidRPr="004D17CE">
        <w:t>LP</w:t>
      </w:r>
      <w:r w:rsidR="00760949" w:rsidRPr="004D17CE">
        <w:t>)</w:t>
      </w:r>
      <w:r w:rsidR="00A37907" w:rsidRPr="004D17CE">
        <w:t xml:space="preserve">-250.  The following subsections present the details of both projects.  One project </w:t>
      </w:r>
      <w:r w:rsidRPr="004D17CE">
        <w:t>consist</w:t>
      </w:r>
      <w:r w:rsidR="00530475" w:rsidRPr="004D17CE">
        <w:t>s</w:t>
      </w:r>
      <w:r w:rsidRPr="004D17CE">
        <w:t xml:space="preserve"> </w:t>
      </w:r>
      <w:r w:rsidR="00A37907" w:rsidRPr="004D17CE">
        <w:t xml:space="preserve">of UTW at three different intersections and the other project </w:t>
      </w:r>
      <w:r w:rsidRPr="004D17CE">
        <w:t>consist</w:t>
      </w:r>
      <w:r w:rsidR="00760293" w:rsidRPr="004D17CE">
        <w:t>s</w:t>
      </w:r>
      <w:r w:rsidRPr="004D17CE">
        <w:t xml:space="preserve"> of</w:t>
      </w:r>
      <w:r w:rsidR="00A37907" w:rsidRPr="004D17CE">
        <w:t xml:space="preserve"> two different intersections.</w:t>
      </w:r>
    </w:p>
    <w:p w:rsidR="00E006F8" w:rsidRPr="004D17CE" w:rsidRDefault="00A37907" w:rsidP="00180E56">
      <w:pPr>
        <w:pStyle w:val="Heading2"/>
        <w:spacing w:line="360" w:lineRule="auto"/>
        <w:rPr>
          <w:rFonts w:ascii="Times New Roman" w:hAnsi="Times New Roman" w:cs="Times New Roman"/>
          <w:i w:val="0"/>
          <w:iCs w:val="0"/>
          <w:sz w:val="24"/>
          <w:szCs w:val="24"/>
        </w:rPr>
      </w:pPr>
      <w:bookmarkStart w:id="174" w:name="_Ref244677960"/>
      <w:bookmarkStart w:id="175" w:name="_Ref244677966"/>
      <w:bookmarkStart w:id="176" w:name="_Toc256443607"/>
      <w:r w:rsidRPr="004D17CE">
        <w:rPr>
          <w:rFonts w:ascii="Times New Roman" w:hAnsi="Times New Roman" w:cs="Times New Roman"/>
          <w:i w:val="0"/>
          <w:iCs w:val="0"/>
          <w:sz w:val="24"/>
          <w:szCs w:val="24"/>
        </w:rPr>
        <w:t>6.1</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iCs w:val="0"/>
          <w:sz w:val="24"/>
          <w:szCs w:val="24"/>
        </w:rPr>
        <w:t>Intersections on LP-250 at Wadley Road, Holiday Hill Road and Midland Drive</w:t>
      </w:r>
      <w:bookmarkEnd w:id="174"/>
      <w:bookmarkEnd w:id="175"/>
      <w:r w:rsidR="00EE22E3" w:rsidRPr="004D17CE">
        <w:rPr>
          <w:rFonts w:ascii="Times New Roman" w:hAnsi="Times New Roman" w:cs="Times New Roman"/>
          <w:i w:val="0"/>
          <w:iCs w:val="0"/>
          <w:sz w:val="24"/>
          <w:szCs w:val="24"/>
        </w:rPr>
        <w:t>, Midland</w:t>
      </w:r>
      <w:bookmarkEnd w:id="176"/>
    </w:p>
    <w:p w:rsidR="00E006F8" w:rsidRPr="004D17CE" w:rsidRDefault="00A37907" w:rsidP="00D30C18">
      <w:pPr>
        <w:spacing w:line="360" w:lineRule="auto"/>
        <w:jc w:val="both"/>
      </w:pPr>
      <w:r w:rsidRPr="004D17CE">
        <w:rPr>
          <w:b/>
          <w:i/>
        </w:rPr>
        <w:t>Background:</w:t>
      </w:r>
      <w:r w:rsidRPr="004D17CE">
        <w:t xml:space="preserve"> Three intersections on LP-250, </w:t>
      </w:r>
      <w:r w:rsidR="00E55AEA">
        <w:t>at</w:t>
      </w:r>
      <w:r w:rsidR="00E55AEA" w:rsidRPr="004D17CE">
        <w:t xml:space="preserve"> </w:t>
      </w:r>
      <w:r w:rsidRPr="004D17CE">
        <w:t>Wadley Road, Holiday Hill Road and Midland Drive in the City of Midland</w:t>
      </w:r>
      <w:r w:rsidR="00E55AEA">
        <w:t>,</w:t>
      </w:r>
      <w:r w:rsidRPr="004D17CE">
        <w:t xml:space="preserve"> were rehab</w:t>
      </w:r>
      <w:r w:rsidR="00384995" w:rsidRPr="004D17CE">
        <w:t>ilitated with UTW</w:t>
      </w:r>
      <w:r w:rsidRPr="004D17CE">
        <w:t xml:space="preserve"> in May 2005.  The length of the project </w:t>
      </w:r>
      <w:r w:rsidR="00E55AEA">
        <w:t>was</w:t>
      </w:r>
      <w:r w:rsidR="00E55AEA" w:rsidRPr="004D17CE">
        <w:t xml:space="preserve"> </w:t>
      </w:r>
      <w:r w:rsidRPr="004D17CE">
        <w:t>approximately 300 ft.</w:t>
      </w:r>
    </w:p>
    <w:p w:rsidR="00710EAE" w:rsidRPr="004D17CE" w:rsidRDefault="00710EAE" w:rsidP="00D30C18">
      <w:pPr>
        <w:spacing w:line="360" w:lineRule="auto"/>
        <w:jc w:val="both"/>
      </w:pPr>
    </w:p>
    <w:p w:rsidR="00E006F8" w:rsidRPr="004D17CE" w:rsidRDefault="00530475" w:rsidP="00DB3A31">
      <w:pPr>
        <w:spacing w:line="360" w:lineRule="auto"/>
        <w:jc w:val="both"/>
      </w:pPr>
      <w:r w:rsidRPr="004D17CE">
        <w:rPr>
          <w:b/>
          <w:i/>
        </w:rPr>
        <w:t>Existing pavement structure</w:t>
      </w:r>
      <w:r w:rsidR="00A37907" w:rsidRPr="004D17CE">
        <w:rPr>
          <w:b/>
          <w:i/>
        </w:rPr>
        <w:t>:</w:t>
      </w:r>
      <w:r w:rsidR="00A37907" w:rsidRPr="004D17CE">
        <w:t xml:space="preserve"> The original pavement was an 8-in </w:t>
      </w:r>
      <w:r w:rsidR="00384995" w:rsidRPr="004D17CE">
        <w:t>HMA</w:t>
      </w:r>
      <w:r w:rsidR="00A37907" w:rsidRPr="004D17CE">
        <w:t xml:space="preserve"> pavement over </w:t>
      </w:r>
      <w:r w:rsidR="00384995" w:rsidRPr="004D17CE">
        <w:t>a</w:t>
      </w:r>
      <w:r w:rsidR="00A37907" w:rsidRPr="004D17CE">
        <w:t xml:space="preserve"> base course. The bituminous layer and base layer were milled to a depth of 9 in.  Then</w:t>
      </w:r>
      <w:r w:rsidR="00384995" w:rsidRPr="004D17CE">
        <w:t>,</w:t>
      </w:r>
      <w:r w:rsidR="00A37907" w:rsidRPr="004D17CE">
        <w:t xml:space="preserve"> a 7-in HMA layer</w:t>
      </w:r>
      <w:r w:rsidR="00E006F8" w:rsidRPr="004D17CE">
        <w:t xml:space="preserve"> </w:t>
      </w:r>
      <w:r w:rsidR="00A37907" w:rsidRPr="004D17CE">
        <w:t xml:space="preserve">was placed in </w:t>
      </w:r>
      <w:r w:rsidR="00F741C5">
        <w:t>a single</w:t>
      </w:r>
      <w:r w:rsidR="00F741C5" w:rsidRPr="004D17CE">
        <w:t xml:space="preserve"> </w:t>
      </w:r>
      <w:r w:rsidR="00A83410" w:rsidRPr="004D17CE">
        <w:t>lift</w:t>
      </w:r>
      <w:r w:rsidR="00A83410">
        <w:t xml:space="preserve"> </w:t>
      </w:r>
      <w:r w:rsidR="00F741C5">
        <w:t xml:space="preserve">just prior to laying the </w:t>
      </w:r>
      <w:r w:rsidR="00A83410">
        <w:t>whitetopping</w:t>
      </w:r>
      <w:r w:rsidR="00A37907" w:rsidRPr="004D17CE">
        <w:t xml:space="preserve">. </w:t>
      </w:r>
    </w:p>
    <w:p w:rsidR="00710EAE" w:rsidRPr="004D17CE" w:rsidRDefault="00710EAE" w:rsidP="00DB3A31">
      <w:pPr>
        <w:spacing w:line="360" w:lineRule="auto"/>
        <w:jc w:val="both"/>
      </w:pPr>
    </w:p>
    <w:p w:rsidR="00E006F8" w:rsidRPr="004D17CE" w:rsidRDefault="00A37907" w:rsidP="00BB01E6">
      <w:pPr>
        <w:spacing w:line="360" w:lineRule="auto"/>
        <w:jc w:val="both"/>
      </w:pPr>
      <w:r w:rsidRPr="004D17CE">
        <w:rPr>
          <w:b/>
          <w:i/>
        </w:rPr>
        <w:t xml:space="preserve">Overlay design features: </w:t>
      </w:r>
      <w:r w:rsidR="00384995" w:rsidRPr="004D17CE">
        <w:t>The d</w:t>
      </w:r>
      <w:r w:rsidRPr="004D17CE">
        <w:t xml:space="preserve">esign features for </w:t>
      </w:r>
      <w:r w:rsidR="00384995" w:rsidRPr="004D17CE">
        <w:t xml:space="preserve">the </w:t>
      </w:r>
      <w:r w:rsidRPr="004D17CE">
        <w:t xml:space="preserve">UTW at </w:t>
      </w:r>
      <w:r w:rsidR="00384995" w:rsidRPr="004D17CE">
        <w:t>each of the</w:t>
      </w:r>
      <w:r w:rsidRPr="004D17CE">
        <w:t xml:space="preserve"> three intersections are similar.  The overlay is 3</w:t>
      </w:r>
      <w:r w:rsidR="00B84654" w:rsidRPr="004D17CE">
        <w:t>-</w:t>
      </w:r>
      <w:r w:rsidRPr="004D17CE">
        <w:t>in thick with 3</w:t>
      </w:r>
      <w:r w:rsidRPr="004D17CE">
        <w:rPr>
          <w:iCs/>
        </w:rPr>
        <w:t>-ft x 3-ft panels</w:t>
      </w:r>
      <w:r w:rsidR="00E006F8" w:rsidRPr="004D17CE">
        <w:rPr>
          <w:iCs/>
        </w:rPr>
        <w:t xml:space="preserve">. </w:t>
      </w:r>
      <w:r w:rsidRPr="004D17CE">
        <w:rPr>
          <w:iCs/>
        </w:rPr>
        <w:t xml:space="preserve"> Milling was </w:t>
      </w:r>
      <w:r w:rsidR="00724172" w:rsidRPr="004D17CE">
        <w:rPr>
          <w:iCs/>
        </w:rPr>
        <w:t>performed</w:t>
      </w:r>
      <w:r w:rsidRPr="004D17CE">
        <w:rPr>
          <w:iCs/>
        </w:rPr>
        <w:t xml:space="preserve"> on the newly overlaid HMA layer.  </w:t>
      </w:r>
      <w:r w:rsidRPr="004D17CE">
        <w:t>The HMA layer was milled up to a depth of 3</w:t>
      </w:r>
      <w:r w:rsidR="00724172" w:rsidRPr="004D17CE">
        <w:t xml:space="preserve"> </w:t>
      </w:r>
      <w:r w:rsidRPr="004D17CE">
        <w:t>in before placing the PCC layer.  No dowel or tie bars were used.  The longitudinal and transverse joints were not sealed.</w:t>
      </w:r>
    </w:p>
    <w:p w:rsidR="00710EAE" w:rsidRPr="004D17CE" w:rsidRDefault="00710EAE" w:rsidP="00BB01E6">
      <w:pPr>
        <w:spacing w:line="360" w:lineRule="auto"/>
        <w:jc w:val="both"/>
      </w:pPr>
    </w:p>
    <w:p w:rsidR="00E006F8" w:rsidRPr="004D17CE" w:rsidRDefault="00A37907" w:rsidP="00D30C18">
      <w:pPr>
        <w:spacing w:line="360" w:lineRule="auto"/>
        <w:jc w:val="both"/>
      </w:pPr>
      <w:r w:rsidRPr="004D17CE">
        <w:rPr>
          <w:b/>
          <w:i/>
        </w:rPr>
        <w:t>Concrete mixture design:</w:t>
      </w:r>
      <w:r w:rsidRPr="004D17CE">
        <w:t xml:space="preserve"> </w:t>
      </w:r>
      <w:r w:rsidR="00724172" w:rsidRPr="004D17CE">
        <w:t>The c</w:t>
      </w:r>
      <w:r w:rsidRPr="004D17CE">
        <w:t xml:space="preserve">oncrete mixture design </w:t>
      </w:r>
      <w:r w:rsidR="0016534D" w:rsidRPr="004D17CE">
        <w:t>used to construct the overlay</w:t>
      </w:r>
      <w:r w:rsidRPr="004D17CE">
        <w:t xml:space="preserve"> is </w:t>
      </w:r>
      <w:r w:rsidR="0016534D" w:rsidRPr="004D17CE">
        <w:t>provided</w:t>
      </w:r>
      <w:r w:rsidRPr="004D17CE">
        <w:t xml:space="preserve"> in </w:t>
      </w:r>
      <w:fldSimple w:instr=" REF _Ref228515383  \* MERGEFORMAT ">
        <w:r w:rsidR="001E1D4B" w:rsidRPr="004D17CE">
          <w:t xml:space="preserve">Table </w:t>
        </w:r>
        <w:r w:rsidR="001E1D4B">
          <w:rPr>
            <w:noProof/>
          </w:rPr>
          <w:t>14</w:t>
        </w:r>
      </w:fldSimple>
      <w:r w:rsidRPr="004D17CE">
        <w:t>, but the</w:t>
      </w:r>
      <w:r w:rsidR="00D408DE" w:rsidRPr="004D17CE">
        <w:t xml:space="preserve">re </w:t>
      </w:r>
      <w:r w:rsidR="00CD417D" w:rsidRPr="004D17CE">
        <w:t>is</w:t>
      </w:r>
      <w:r w:rsidR="00D408DE" w:rsidRPr="004D17CE">
        <w:t xml:space="preserve"> no information regarding the</w:t>
      </w:r>
      <w:r w:rsidRPr="004D17CE">
        <w:t xml:space="preserve"> fine and coarse aggregate</w:t>
      </w:r>
      <w:r w:rsidR="0016534D" w:rsidRPr="004D17CE">
        <w:t xml:space="preserve"> contents as well as the </w:t>
      </w:r>
      <w:r w:rsidRPr="004D17CE">
        <w:t>water</w:t>
      </w:r>
      <w:r w:rsidR="00CD417D" w:rsidRPr="004D17CE">
        <w:t xml:space="preserve"> to </w:t>
      </w:r>
      <w:r w:rsidRPr="004D17CE">
        <w:t>cement</w:t>
      </w:r>
      <w:r w:rsidR="0016534D" w:rsidRPr="004D17CE">
        <w:t>-</w:t>
      </w:r>
      <w:r w:rsidRPr="004D17CE">
        <w:t>ratio</w:t>
      </w:r>
      <w:r w:rsidR="00D408DE" w:rsidRPr="004D17CE">
        <w:t>.</w:t>
      </w:r>
    </w:p>
    <w:p w:rsidR="002A76CE" w:rsidRPr="004D17CE" w:rsidRDefault="002A76CE" w:rsidP="00D30C18">
      <w:pPr>
        <w:spacing w:line="360" w:lineRule="auto"/>
        <w:jc w:val="both"/>
      </w:pPr>
    </w:p>
    <w:p w:rsidR="002A76CE" w:rsidRPr="004D17CE" w:rsidRDefault="002A76CE" w:rsidP="00D30C18">
      <w:pPr>
        <w:spacing w:line="360" w:lineRule="auto"/>
        <w:jc w:val="both"/>
      </w:pPr>
    </w:p>
    <w:p w:rsidR="00D408DE" w:rsidRPr="004D17CE" w:rsidRDefault="00D408DE" w:rsidP="00D30C18">
      <w:pPr>
        <w:spacing w:line="360" w:lineRule="auto"/>
        <w:jc w:val="both"/>
      </w:pPr>
    </w:p>
    <w:p w:rsidR="00E006F8" w:rsidRPr="004D17CE" w:rsidRDefault="00A37907" w:rsidP="00BB01E6">
      <w:pPr>
        <w:jc w:val="center"/>
      </w:pPr>
      <w:bookmarkStart w:id="177" w:name="_Ref228515383"/>
      <w:bookmarkStart w:id="178" w:name="_Toc256443721"/>
      <w:r w:rsidRPr="004D17CE">
        <w:lastRenderedPageBreak/>
        <w:t xml:space="preserve">Table </w:t>
      </w:r>
      <w:r w:rsidR="00202A4F" w:rsidRPr="004D17CE">
        <w:fldChar w:fldCharType="begin"/>
      </w:r>
      <w:r w:rsidR="007F74B5" w:rsidRPr="004D17CE">
        <w:instrText xml:space="preserve"> SEQ Table \* ARABIC </w:instrText>
      </w:r>
      <w:r w:rsidR="00202A4F" w:rsidRPr="004D17CE">
        <w:fldChar w:fldCharType="separate"/>
      </w:r>
      <w:r w:rsidR="001E1D4B">
        <w:rPr>
          <w:noProof/>
        </w:rPr>
        <w:t>14</w:t>
      </w:r>
      <w:r w:rsidR="00202A4F" w:rsidRPr="004D17CE">
        <w:fldChar w:fldCharType="end"/>
      </w:r>
      <w:bookmarkEnd w:id="177"/>
      <w:r w:rsidRPr="004D17CE">
        <w:t>: Concrete mixture design information.</w:t>
      </w:r>
      <w:bookmarkEnd w:id="178"/>
      <w:r w:rsidRPr="004D17CE">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970"/>
        <w:gridCol w:w="4421"/>
      </w:tblGrid>
      <w:tr w:rsidR="00E006F8" w:rsidRPr="004D17CE" w:rsidTr="00BB01E6">
        <w:trPr>
          <w:trHeight w:val="77"/>
          <w:jc w:val="center"/>
        </w:trPr>
        <w:tc>
          <w:tcPr>
            <w:tcW w:w="2970" w:type="dxa"/>
            <w:vAlign w:val="center"/>
          </w:tcPr>
          <w:p w:rsidR="00E006F8" w:rsidRPr="004D17CE" w:rsidRDefault="00A37907" w:rsidP="007E0C5F">
            <w:pPr>
              <w:jc w:val="center"/>
            </w:pPr>
            <w:r w:rsidRPr="004D17CE">
              <w:t>Cement type</w:t>
            </w:r>
          </w:p>
        </w:tc>
        <w:tc>
          <w:tcPr>
            <w:tcW w:w="4421" w:type="dxa"/>
            <w:vAlign w:val="center"/>
          </w:tcPr>
          <w:p w:rsidR="00E006F8" w:rsidRPr="004D17CE" w:rsidRDefault="00A37907" w:rsidP="007E0C5F">
            <w:pPr>
              <w:jc w:val="center"/>
              <w:rPr>
                <w:iCs/>
              </w:rPr>
            </w:pPr>
            <w:r w:rsidRPr="004D17CE">
              <w:rPr>
                <w:iCs/>
              </w:rPr>
              <w:t>Type III</w:t>
            </w:r>
          </w:p>
        </w:tc>
      </w:tr>
      <w:tr w:rsidR="00E006F8" w:rsidRPr="004D17CE" w:rsidTr="00BB01E6">
        <w:trPr>
          <w:trHeight w:val="68"/>
          <w:jc w:val="center"/>
        </w:trPr>
        <w:tc>
          <w:tcPr>
            <w:tcW w:w="2970" w:type="dxa"/>
            <w:vAlign w:val="center"/>
          </w:tcPr>
          <w:p w:rsidR="00E006F8" w:rsidRPr="004D17CE" w:rsidRDefault="00A37907" w:rsidP="007E0C5F">
            <w:pPr>
              <w:jc w:val="center"/>
            </w:pPr>
            <w:r w:rsidRPr="004D17CE">
              <w:t>Cement content</w:t>
            </w:r>
            <w:r w:rsidR="00CD417D" w:rsidRPr="004D17CE">
              <w:t>(</w:t>
            </w:r>
            <w:r w:rsidR="00CD417D" w:rsidRPr="004D17CE">
              <w:rPr>
                <w:iCs/>
              </w:rPr>
              <w:t>lb/yd</w:t>
            </w:r>
            <w:r w:rsidR="00CD417D" w:rsidRPr="004D17CE">
              <w:rPr>
                <w:iCs/>
                <w:vertAlign w:val="superscript"/>
              </w:rPr>
              <w:t>3</w:t>
            </w:r>
            <w:r w:rsidR="00CD417D" w:rsidRPr="004D17CE">
              <w:t>)</w:t>
            </w:r>
          </w:p>
        </w:tc>
        <w:tc>
          <w:tcPr>
            <w:tcW w:w="4421" w:type="dxa"/>
            <w:vAlign w:val="center"/>
          </w:tcPr>
          <w:p w:rsidR="00E006F8" w:rsidRPr="004D17CE" w:rsidRDefault="00A37907" w:rsidP="00CD417D">
            <w:pPr>
              <w:jc w:val="center"/>
              <w:rPr>
                <w:iCs/>
              </w:rPr>
            </w:pPr>
            <w:r w:rsidRPr="004D17CE">
              <w:rPr>
                <w:iCs/>
              </w:rPr>
              <w:t xml:space="preserve">658 </w:t>
            </w:r>
          </w:p>
        </w:tc>
      </w:tr>
      <w:tr w:rsidR="00E006F8" w:rsidRPr="004D17CE" w:rsidTr="00BB01E6">
        <w:trPr>
          <w:trHeight w:val="68"/>
          <w:jc w:val="center"/>
        </w:trPr>
        <w:tc>
          <w:tcPr>
            <w:tcW w:w="2970" w:type="dxa"/>
            <w:vAlign w:val="center"/>
          </w:tcPr>
          <w:p w:rsidR="00E006F8" w:rsidRPr="004D17CE" w:rsidRDefault="00A37907" w:rsidP="007E0C5F">
            <w:pPr>
              <w:jc w:val="center"/>
            </w:pPr>
            <w:r w:rsidRPr="004D17CE">
              <w:t>Coarse aggregate type</w:t>
            </w:r>
          </w:p>
        </w:tc>
        <w:tc>
          <w:tcPr>
            <w:tcW w:w="4421" w:type="dxa"/>
            <w:vAlign w:val="center"/>
          </w:tcPr>
          <w:p w:rsidR="00E006F8" w:rsidRPr="004D17CE" w:rsidRDefault="00A37907" w:rsidP="007E0C5F">
            <w:pPr>
              <w:jc w:val="center"/>
              <w:rPr>
                <w:iCs/>
              </w:rPr>
            </w:pPr>
            <w:r w:rsidRPr="004D17CE">
              <w:rPr>
                <w:iCs/>
              </w:rPr>
              <w:t>Grade No.4</w:t>
            </w:r>
          </w:p>
        </w:tc>
      </w:tr>
      <w:tr w:rsidR="00E006F8" w:rsidRPr="004D17CE" w:rsidTr="00BB01E6">
        <w:trPr>
          <w:trHeight w:val="68"/>
          <w:jc w:val="center"/>
        </w:trPr>
        <w:tc>
          <w:tcPr>
            <w:tcW w:w="2970" w:type="dxa"/>
            <w:vAlign w:val="center"/>
          </w:tcPr>
          <w:p w:rsidR="00E006F8" w:rsidRPr="004D17CE" w:rsidRDefault="00A37907" w:rsidP="00CD7E89">
            <w:pPr>
              <w:jc w:val="center"/>
            </w:pPr>
            <w:r w:rsidRPr="004D17CE">
              <w:t>Fine aggregate type</w:t>
            </w:r>
          </w:p>
        </w:tc>
        <w:tc>
          <w:tcPr>
            <w:tcW w:w="4421" w:type="dxa"/>
            <w:vAlign w:val="center"/>
          </w:tcPr>
          <w:p w:rsidR="00E006F8" w:rsidRPr="004D17CE" w:rsidRDefault="00A37907" w:rsidP="007E0C5F">
            <w:pPr>
              <w:jc w:val="center"/>
              <w:rPr>
                <w:iCs/>
              </w:rPr>
            </w:pPr>
            <w:r w:rsidRPr="004D17CE">
              <w:rPr>
                <w:iCs/>
              </w:rPr>
              <w:t>Grade 1 with fineness modulus of 2.6 to 3.0</w:t>
            </w:r>
          </w:p>
        </w:tc>
      </w:tr>
      <w:tr w:rsidR="00E006F8" w:rsidRPr="004D17CE" w:rsidTr="00BB01E6">
        <w:trPr>
          <w:trHeight w:val="68"/>
          <w:jc w:val="center"/>
        </w:trPr>
        <w:tc>
          <w:tcPr>
            <w:tcW w:w="2970" w:type="dxa"/>
            <w:vAlign w:val="center"/>
          </w:tcPr>
          <w:p w:rsidR="00E006F8" w:rsidRPr="004D17CE" w:rsidRDefault="00A37907" w:rsidP="00CD417D">
            <w:pPr>
              <w:jc w:val="center"/>
            </w:pPr>
            <w:r w:rsidRPr="004D17CE">
              <w:rPr>
                <w:iCs/>
              </w:rPr>
              <w:t xml:space="preserve">Entrained air </w:t>
            </w:r>
            <w:r w:rsidR="00CD417D" w:rsidRPr="004D17CE">
              <w:rPr>
                <w:iCs/>
              </w:rPr>
              <w:t>(percent)</w:t>
            </w:r>
          </w:p>
        </w:tc>
        <w:tc>
          <w:tcPr>
            <w:tcW w:w="4421" w:type="dxa"/>
            <w:vAlign w:val="center"/>
          </w:tcPr>
          <w:p w:rsidR="00E006F8" w:rsidRPr="004D17CE" w:rsidRDefault="00A37907" w:rsidP="0027629F">
            <w:pPr>
              <w:jc w:val="center"/>
              <w:rPr>
                <w:iCs/>
              </w:rPr>
            </w:pPr>
            <w:r w:rsidRPr="004D17CE">
              <w:rPr>
                <w:iCs/>
              </w:rPr>
              <w:t>6 +/- 1.5</w:t>
            </w:r>
          </w:p>
        </w:tc>
      </w:tr>
      <w:tr w:rsidR="00E006F8" w:rsidRPr="004D17CE" w:rsidTr="00BB01E6">
        <w:trPr>
          <w:trHeight w:val="68"/>
          <w:jc w:val="center"/>
        </w:trPr>
        <w:tc>
          <w:tcPr>
            <w:tcW w:w="2970" w:type="dxa"/>
            <w:vAlign w:val="center"/>
          </w:tcPr>
          <w:p w:rsidR="00E006F8" w:rsidRPr="004D17CE" w:rsidRDefault="00A37907" w:rsidP="00C46C41">
            <w:pPr>
              <w:jc w:val="center"/>
            </w:pPr>
            <w:r w:rsidRPr="004D17CE">
              <w:t>Fiber type, dosage</w:t>
            </w:r>
            <w:r w:rsidR="00CD417D" w:rsidRPr="004D17CE">
              <w:t>(</w:t>
            </w:r>
            <w:r w:rsidR="00CD417D" w:rsidRPr="004D17CE">
              <w:rPr>
                <w:iCs/>
              </w:rPr>
              <w:t>lb/yd</w:t>
            </w:r>
            <w:r w:rsidR="00CD417D" w:rsidRPr="004D17CE">
              <w:rPr>
                <w:iCs/>
                <w:vertAlign w:val="superscript"/>
              </w:rPr>
              <w:t>3</w:t>
            </w:r>
            <w:r w:rsidR="00CD417D" w:rsidRPr="004D17CE">
              <w:t>)</w:t>
            </w:r>
          </w:p>
        </w:tc>
        <w:tc>
          <w:tcPr>
            <w:tcW w:w="4421" w:type="dxa"/>
            <w:vAlign w:val="center"/>
          </w:tcPr>
          <w:p w:rsidR="00E006F8" w:rsidRPr="004D17CE" w:rsidRDefault="00A37907" w:rsidP="007E0C5F">
            <w:pPr>
              <w:jc w:val="center"/>
              <w:rPr>
                <w:iCs/>
              </w:rPr>
            </w:pPr>
            <w:r w:rsidRPr="004D17CE">
              <w:rPr>
                <w:iCs/>
              </w:rPr>
              <w:t>Polypropylene fiber, 3</w:t>
            </w:r>
          </w:p>
        </w:tc>
      </w:tr>
    </w:tbl>
    <w:p w:rsidR="00E006F8" w:rsidRPr="004D17CE" w:rsidRDefault="00E006F8" w:rsidP="00D30C18">
      <w:pPr>
        <w:spacing w:line="360" w:lineRule="auto"/>
        <w:jc w:val="both"/>
        <w:rPr>
          <w:sz w:val="18"/>
        </w:rPr>
      </w:pPr>
    </w:p>
    <w:p w:rsidR="00E006F8" w:rsidRPr="004D17CE" w:rsidRDefault="00A37907" w:rsidP="00D30C18">
      <w:pPr>
        <w:spacing w:line="360" w:lineRule="auto"/>
        <w:jc w:val="both"/>
      </w:pPr>
      <w:r w:rsidRPr="004D17CE">
        <w:rPr>
          <w:b/>
          <w:i/>
        </w:rPr>
        <w:t>Traffic:</w:t>
      </w:r>
      <w:r w:rsidRPr="004D17CE">
        <w:t xml:space="preserve"> </w:t>
      </w:r>
      <w:r w:rsidR="0016534D" w:rsidRPr="004D17CE">
        <w:t xml:space="preserve">The </w:t>
      </w:r>
      <w:r w:rsidRPr="004D17CE">
        <w:t>ADT</w:t>
      </w:r>
      <w:r w:rsidR="0039181C">
        <w:t xml:space="preserve"> of the LP-</w:t>
      </w:r>
      <w:r w:rsidR="003921C6">
        <w:t xml:space="preserve">250 </w:t>
      </w:r>
      <w:r w:rsidR="003921C6" w:rsidRPr="004D17CE">
        <w:t>in</w:t>
      </w:r>
      <w:r w:rsidRPr="004D17CE">
        <w:t xml:space="preserve"> 2001, 2006 and 2007 </w:t>
      </w:r>
      <w:r w:rsidR="00CD417D" w:rsidRPr="004D17CE">
        <w:t>was</w:t>
      </w:r>
      <w:r w:rsidRPr="004D17CE">
        <w:t xml:space="preserve"> 25,000, 26,650 and 31,180, respectively</w:t>
      </w:r>
      <w:r w:rsidR="00CD417D" w:rsidRPr="004D17CE">
        <w:t xml:space="preserve"> with 2.1 percent trucks.  </w:t>
      </w:r>
      <w:r w:rsidRPr="004D17CE">
        <w:t>The 20-year design ESALs</w:t>
      </w:r>
      <w:r w:rsidR="00F741C5">
        <w:t xml:space="preserve"> for the same is</w:t>
      </w:r>
      <w:r w:rsidRPr="004D17CE">
        <w:t xml:space="preserve"> 2.4 million.</w:t>
      </w:r>
    </w:p>
    <w:p w:rsidR="003C43C3" w:rsidRPr="004D17CE" w:rsidRDefault="003C43C3" w:rsidP="00D30C18">
      <w:pPr>
        <w:spacing w:line="360" w:lineRule="auto"/>
        <w:jc w:val="both"/>
      </w:pPr>
    </w:p>
    <w:p w:rsidR="006F5311" w:rsidRPr="004D17CE" w:rsidRDefault="00A37907">
      <w:pPr>
        <w:spacing w:line="360" w:lineRule="auto"/>
        <w:jc w:val="both"/>
      </w:pPr>
      <w:r w:rsidRPr="004D17CE">
        <w:rPr>
          <w:b/>
          <w:i/>
        </w:rPr>
        <w:t>Distress data:</w:t>
      </w:r>
      <w:r w:rsidRPr="004D17CE">
        <w:rPr>
          <w:b/>
        </w:rPr>
        <w:t xml:space="preserve"> </w:t>
      </w:r>
      <w:r w:rsidRPr="004D17CE">
        <w:t xml:space="preserve">The panels in this project were reported to have experienced mid-slab and corner cracks </w:t>
      </w:r>
      <w:r w:rsidR="00BB42FA" w:rsidRPr="004D17CE">
        <w:t>one</w:t>
      </w:r>
      <w:r w:rsidRPr="004D17CE">
        <w:t xml:space="preserve"> to </w:t>
      </w:r>
      <w:r w:rsidR="00BB42FA" w:rsidRPr="004D17CE">
        <w:t>two</w:t>
      </w:r>
      <w:r w:rsidRPr="004D17CE">
        <w:t xml:space="preserve"> years after construction</w:t>
      </w:r>
      <w:r w:rsidR="003C43C3" w:rsidRPr="004D17CE">
        <w:t xml:space="preserve">.  </w:t>
      </w:r>
      <w:r w:rsidR="0016534D" w:rsidRPr="004D17CE">
        <w:t>Heavy</w:t>
      </w:r>
      <w:r w:rsidRPr="004D17CE">
        <w:t xml:space="preserve"> traffic (&gt;25,000 ADT) </w:t>
      </w:r>
      <w:r w:rsidR="0016534D" w:rsidRPr="004D17CE">
        <w:t>and the fact that the wheel</w:t>
      </w:r>
      <w:r w:rsidRPr="004D17CE">
        <w:t xml:space="preserve">path </w:t>
      </w:r>
      <w:r w:rsidR="0016534D" w:rsidRPr="004D17CE">
        <w:t>was directly adjacent to a</w:t>
      </w:r>
      <w:r w:rsidRPr="004D17CE">
        <w:t xml:space="preserve"> longitudinal joint are possible reasons for corner crack development.  The corner crack</w:t>
      </w:r>
      <w:r w:rsidR="0016534D" w:rsidRPr="004D17CE">
        <w:t xml:space="preserve"> development</w:t>
      </w:r>
      <w:r w:rsidRPr="004D17CE">
        <w:t xml:space="preserve"> </w:t>
      </w:r>
      <w:r w:rsidR="0016534D" w:rsidRPr="004D17CE">
        <w:t>observed at</w:t>
      </w:r>
      <w:r w:rsidRPr="004D17CE">
        <w:t xml:space="preserve"> this project </w:t>
      </w:r>
      <w:r w:rsidR="006F5311" w:rsidRPr="004D17CE">
        <w:t xml:space="preserve">is comparable to that observed in Cell 93 and 94 at </w:t>
      </w:r>
      <w:r w:rsidR="00356E31">
        <w:t>MnROAD</w:t>
      </w:r>
      <w:r w:rsidRPr="004D17CE">
        <w:t xml:space="preserve">. </w:t>
      </w:r>
    </w:p>
    <w:p w:rsidR="001E1D4B" w:rsidRPr="004D17CE" w:rsidRDefault="00202A4F" w:rsidP="001E1D4B">
      <w:pPr>
        <w:spacing w:line="360" w:lineRule="auto"/>
        <w:jc w:val="both"/>
      </w:pPr>
      <w:r w:rsidRPr="004D17CE">
        <w:fldChar w:fldCharType="begin"/>
      </w:r>
      <w:r w:rsidR="00A37907" w:rsidRPr="004D17CE">
        <w:instrText xml:space="preserve"> REF _Ref227437793 \h  \* MERGEFORMAT </w:instrText>
      </w:r>
      <w:r w:rsidRPr="004D17CE">
        <w:fldChar w:fldCharType="separate"/>
      </w:r>
    </w:p>
    <w:p w:rsidR="003C43C3" w:rsidRPr="004D17CE" w:rsidRDefault="001E1D4B" w:rsidP="003C43C3">
      <w:pPr>
        <w:spacing w:line="360" w:lineRule="auto"/>
        <w:jc w:val="both"/>
      </w:pPr>
      <w:r w:rsidRPr="004D17CE">
        <w:t>Figure</w:t>
      </w:r>
      <w:r w:rsidRPr="004D17CE">
        <w:rPr>
          <w:noProof/>
        </w:rPr>
        <w:t xml:space="preserve"> </w:t>
      </w:r>
      <w:r>
        <w:rPr>
          <w:noProof/>
        </w:rPr>
        <w:t>38</w:t>
      </w:r>
      <w:r w:rsidR="00202A4F" w:rsidRPr="004D17CE">
        <w:fldChar w:fldCharType="end"/>
      </w:r>
      <w:r w:rsidR="003C43C3" w:rsidRPr="004D17CE">
        <w:t xml:space="preserve"> and </w:t>
      </w:r>
      <w:fldSimple w:instr=" REF _Ref227437802 \h  \* MERGEFORMAT ">
        <w:r w:rsidRPr="004D17CE">
          <w:t xml:space="preserve">Figure </w:t>
        </w:r>
        <w:r>
          <w:rPr>
            <w:noProof/>
          </w:rPr>
          <w:t>39</w:t>
        </w:r>
      </w:fldSimple>
      <w:r w:rsidR="003C43C3" w:rsidRPr="004D17CE">
        <w:t xml:space="preserve"> are two pictures of the inter</w:t>
      </w:r>
      <w:r w:rsidR="00A37907" w:rsidRPr="004D17CE">
        <w:t>sections at Midland Dr</w:t>
      </w:r>
      <w:r w:rsidR="00DF0CDD" w:rsidRPr="004D17CE">
        <w:t>ive</w:t>
      </w:r>
      <w:r w:rsidR="00A37907" w:rsidRPr="004D17CE">
        <w:t xml:space="preserve"> and Wadley Ave</w:t>
      </w:r>
      <w:r w:rsidR="00DF0CDD" w:rsidRPr="004D17CE">
        <w:t>nue</w:t>
      </w:r>
      <w:r w:rsidR="00A37907" w:rsidRPr="004D17CE">
        <w:t xml:space="preserve"> obtained from Google Street </w:t>
      </w:r>
      <w:r w:rsidR="00DF0CDD" w:rsidRPr="004D17CE">
        <w:t>V</w:t>
      </w:r>
      <w:r w:rsidR="00A37907" w:rsidRPr="004D17CE">
        <w:t xml:space="preserve">iew </w:t>
      </w:r>
      <w:r w:rsidR="00DF0CDD" w:rsidRPr="004D17CE">
        <w:t xml:space="preserve">in </w:t>
      </w:r>
      <w:r w:rsidR="00A37907" w:rsidRPr="004D17CE">
        <w:t>February</w:t>
      </w:r>
      <w:r w:rsidR="00DF0CDD" w:rsidRPr="004D17CE">
        <w:t xml:space="preserve"> of </w:t>
      </w:r>
      <w:r w:rsidR="00A37907" w:rsidRPr="004D17CE">
        <w:t xml:space="preserve">2009.  The </w:t>
      </w:r>
      <w:r w:rsidR="00DF0CDD" w:rsidRPr="004D17CE">
        <w:t>f</w:t>
      </w:r>
      <w:r w:rsidR="00A37907" w:rsidRPr="004D17CE">
        <w:t xml:space="preserve">igures </w:t>
      </w:r>
      <w:r w:rsidR="00DF0CDD" w:rsidRPr="004D17CE">
        <w:t xml:space="preserve">clearly </w:t>
      </w:r>
      <w:r w:rsidR="00A37907" w:rsidRPr="004D17CE">
        <w:t>show that the inside wheel path is along the longitudinal joints.</w:t>
      </w:r>
    </w:p>
    <w:p w:rsidR="00E006F8" w:rsidRPr="004D17CE" w:rsidRDefault="00E006F8" w:rsidP="00D30C18">
      <w:pPr>
        <w:spacing w:line="360" w:lineRule="auto"/>
        <w:jc w:val="both"/>
        <w:rPr>
          <w:sz w:val="18"/>
        </w:rPr>
      </w:pPr>
    </w:p>
    <w:p w:rsidR="00A06FAE" w:rsidRPr="004D17CE" w:rsidRDefault="00202A4F" w:rsidP="00A06FAE">
      <w:pPr>
        <w:spacing w:before="60"/>
        <w:jc w:val="center"/>
        <w:rPr>
          <w:noProof/>
        </w:rPr>
      </w:pPr>
      <w:r>
        <w:rPr>
          <w:noProof/>
        </w:rPr>
        <w:pict>
          <v:group id="_x0000_s1116" style="position:absolute;left:0;text-align:left;margin-left:102.15pt;margin-top:105.55pt;width:351.6pt;height:114.95pt;z-index:251642880" coordorigin="2955,7485" coordsize="7920,2600">
            <v:group id="_x0000_s1117" style="position:absolute;left:2955;top:7485;width:7920;height:2600" coordorigin="2955,7485" coordsize="7920,2600">
              <v:shape id="_x0000_s1118" type="#_x0000_t32" style="position:absolute;left:2955;top:7485;width:7791;height:2600;flip:y" o:connectortype="straight" strokecolor="#9bbb59" strokeweight="1pt">
                <v:stroke dashstyle="dash"/>
                <v:shadow color="#868686"/>
              </v:shape>
              <v:shape id="_x0000_s1119" type="#_x0000_t32" style="position:absolute;left:5115;top:7677;width:5760;height:2304;flip:y" o:connectortype="straight" strokecolor="#9bbb59" strokeweight="1pt">
                <v:stroke dashstyle="dash"/>
                <v:shadow color="#868686"/>
              </v:shape>
            </v:group>
            <v:shape id="_x0000_s1120" type="#_x0000_t202" style="position:absolute;left:7935;top:9047;width:1801;height:472">
              <v:shadow on="t" offset="3pt" offset2="2pt"/>
              <v:textbox style="mso-next-textbox:#_x0000_s1120" inset="0,0,0,0">
                <w:txbxContent>
                  <w:p w:rsidR="00C72529" w:rsidRDefault="00C72529" w:rsidP="00D30C18">
                    <w:r>
                      <w:t xml:space="preserve"> Inside wheel path</w:t>
                    </w:r>
                  </w:p>
                </w:txbxContent>
              </v:textbox>
            </v:shape>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121" type="#_x0000_t91" style="position:absolute;left:7285;top:8744;width:582;height:701;rotation:17242009fd"/>
          </v:group>
        </w:pict>
      </w:r>
      <w:r w:rsidR="00E13F9E" w:rsidRPr="004D17CE">
        <w:rPr>
          <w:noProof/>
          <w:lang w:eastAsia="en-US"/>
        </w:rPr>
        <w:drawing>
          <wp:inline distT="0" distB="0" distL="0" distR="0">
            <wp:extent cx="5591924" cy="2771775"/>
            <wp:effectExtent l="19050" t="0" r="8776"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cstate="print"/>
                    <a:srcRect/>
                    <a:stretch>
                      <a:fillRect/>
                    </a:stretch>
                  </pic:blipFill>
                  <pic:spPr bwMode="auto">
                    <a:xfrm>
                      <a:off x="0" y="0"/>
                      <a:ext cx="5587694" cy="2769678"/>
                    </a:xfrm>
                    <a:prstGeom prst="rect">
                      <a:avLst/>
                    </a:prstGeom>
                    <a:noFill/>
                    <a:ln w="9525">
                      <a:noFill/>
                      <a:miter lim="800000"/>
                      <a:headEnd/>
                      <a:tailEnd/>
                    </a:ln>
                  </pic:spPr>
                </pic:pic>
              </a:graphicData>
            </a:graphic>
          </wp:inline>
        </w:drawing>
      </w:r>
      <w:bookmarkStart w:id="179" w:name="_Ref227437793"/>
    </w:p>
    <w:p w:rsidR="00A06FAE" w:rsidRPr="004D17CE" w:rsidRDefault="00E006F8" w:rsidP="00A06FAE">
      <w:pPr>
        <w:spacing w:before="60"/>
        <w:jc w:val="center"/>
      </w:pPr>
      <w:bookmarkStart w:id="180" w:name="_Toc256443700"/>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38</w:t>
      </w:r>
      <w:r w:rsidR="00202A4F" w:rsidRPr="004D17CE">
        <w:fldChar w:fldCharType="end"/>
      </w:r>
      <w:bookmarkEnd w:id="179"/>
      <w:r w:rsidRPr="004D17CE">
        <w:t xml:space="preserve">: UTW at the intersection of LP-250 and </w:t>
      </w:r>
      <w:r w:rsidR="00A37907" w:rsidRPr="004D17CE">
        <w:t xml:space="preserve">Midland </w:t>
      </w:r>
      <w:r w:rsidR="00DF0CDD" w:rsidRPr="004D17CE">
        <w:t>D</w:t>
      </w:r>
      <w:r w:rsidR="00A37907" w:rsidRPr="004D17CE">
        <w:t>rive at Odessa District.</w:t>
      </w:r>
      <w:bookmarkEnd w:id="180"/>
    </w:p>
    <w:p w:rsidR="00E006F8" w:rsidRPr="004D17CE" w:rsidRDefault="00A37907" w:rsidP="00A06FAE">
      <w:pPr>
        <w:jc w:val="center"/>
      </w:pPr>
      <w:r w:rsidRPr="004D17CE">
        <w:t xml:space="preserve"> (Google Street view (February/2009))</w:t>
      </w:r>
    </w:p>
    <w:p w:rsidR="00E006F8" w:rsidRPr="004D17CE" w:rsidRDefault="00E006F8" w:rsidP="00D30C18">
      <w:pPr>
        <w:spacing w:line="360" w:lineRule="auto"/>
        <w:jc w:val="both"/>
        <w:rPr>
          <w:b/>
        </w:rPr>
      </w:pPr>
    </w:p>
    <w:p w:rsidR="00E006F8" w:rsidRPr="004D17CE" w:rsidRDefault="00202A4F" w:rsidP="00D30C18">
      <w:pPr>
        <w:spacing w:line="360" w:lineRule="auto"/>
        <w:jc w:val="center"/>
        <w:rPr>
          <w:noProof/>
          <w:lang w:eastAsia="en-US"/>
        </w:rPr>
      </w:pPr>
      <w:r>
        <w:rPr>
          <w:noProof/>
        </w:rPr>
        <w:pict>
          <v:group id="_x0000_s1122" style="position:absolute;left:0;text-align:left;margin-left:143.75pt;margin-top:26.1pt;width:103.7pt;height:188.2pt;z-index:251643904" coordorigin="4675,1962" coordsize="2074,3764">
            <v:shape id="_x0000_s1123" type="#_x0000_t32" style="position:absolute;left:4675;top:2090;width:1719;height:3632;flip:x" o:connectortype="straight" strokeweight="1pt">
              <v:stroke dashstyle="dash"/>
              <v:shadow color="#868686"/>
            </v:shape>
            <v:shape id="_x0000_s1124" type="#_x0000_t32" style="position:absolute;left:5602;top:1962;width:1147;height:3764;flip:x" o:connectortype="straight" strokeweight="1pt">
              <v:stroke dashstyle="dash"/>
              <v:shadow color="#868686"/>
            </v:shape>
          </v:group>
        </w:pict>
      </w:r>
      <w:r>
        <w:rPr>
          <w:noProof/>
        </w:rPr>
        <w:pict>
          <v:shape id="_x0000_s1125" type="#_x0000_t202" style="position:absolute;left:0;text-align:left;margin-left:89.1pt;margin-top:146.95pt;width:90.05pt;height:23.6pt;z-index:251644928">
            <v:shadow on="t" offset="3pt" offset2="2pt"/>
            <v:textbox style="mso-next-textbox:#_x0000_s1125" inset="0,0,0,0">
              <w:txbxContent>
                <w:p w:rsidR="00C72529" w:rsidRDefault="00C72529" w:rsidP="00D30C18">
                  <w:r>
                    <w:t>Inside wheel path</w:t>
                  </w:r>
                </w:p>
              </w:txbxContent>
            </v:textbox>
          </v:shape>
        </w:pict>
      </w:r>
      <w:r w:rsidR="008A7D48" w:rsidRPr="004D17CE">
        <w:rPr>
          <w:noProof/>
          <w:lang w:eastAsia="en-US"/>
        </w:rPr>
        <w:drawing>
          <wp:inline distT="0" distB="0" distL="0" distR="0">
            <wp:extent cx="5587735" cy="269557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cstate="print"/>
                    <a:srcRect/>
                    <a:stretch>
                      <a:fillRect/>
                    </a:stretch>
                  </pic:blipFill>
                  <pic:spPr bwMode="auto">
                    <a:xfrm>
                      <a:off x="0" y="0"/>
                      <a:ext cx="5584441" cy="2693986"/>
                    </a:xfrm>
                    <a:prstGeom prst="rect">
                      <a:avLst/>
                    </a:prstGeom>
                    <a:noFill/>
                    <a:ln w="9525">
                      <a:noFill/>
                      <a:miter lim="800000"/>
                      <a:headEnd/>
                      <a:tailEnd/>
                    </a:ln>
                  </pic:spPr>
                </pic:pic>
              </a:graphicData>
            </a:graphic>
          </wp:inline>
        </w:drawing>
      </w:r>
    </w:p>
    <w:p w:rsidR="00E006F8" w:rsidRPr="004D17CE" w:rsidRDefault="00E006F8" w:rsidP="00CF746D">
      <w:pPr>
        <w:jc w:val="center"/>
      </w:pPr>
      <w:bookmarkStart w:id="181" w:name="_Ref227437802"/>
      <w:bookmarkStart w:id="182" w:name="_Toc256443701"/>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39</w:t>
      </w:r>
      <w:r w:rsidR="00202A4F" w:rsidRPr="004D17CE">
        <w:fldChar w:fldCharType="end"/>
      </w:r>
      <w:bookmarkEnd w:id="181"/>
      <w:r w:rsidRPr="004D17CE">
        <w:t>: UTW at the intersection of LP-250 and Wadley Avenue at Odessa District.</w:t>
      </w:r>
      <w:bookmarkEnd w:id="182"/>
      <w:r w:rsidRPr="004D17CE">
        <w:t xml:space="preserve"> </w:t>
      </w:r>
    </w:p>
    <w:p w:rsidR="00E006F8" w:rsidRPr="004D17CE" w:rsidRDefault="00E006F8" w:rsidP="00CF746D">
      <w:pPr>
        <w:jc w:val="center"/>
      </w:pPr>
      <w:r w:rsidRPr="004D17CE">
        <w:t>(Google Street view (February/2009))</w:t>
      </w:r>
    </w:p>
    <w:p w:rsidR="00E006F8" w:rsidRPr="004D17CE" w:rsidRDefault="00E006F8" w:rsidP="00A0517C"/>
    <w:p w:rsidR="00E006F8" w:rsidRPr="004D17CE" w:rsidRDefault="00A37907" w:rsidP="00180E56">
      <w:pPr>
        <w:pStyle w:val="Heading2"/>
        <w:spacing w:line="360" w:lineRule="auto"/>
        <w:rPr>
          <w:rFonts w:ascii="Times New Roman" w:hAnsi="Times New Roman" w:cs="Times New Roman"/>
          <w:i w:val="0"/>
          <w:iCs w:val="0"/>
          <w:sz w:val="24"/>
          <w:szCs w:val="24"/>
        </w:rPr>
      </w:pPr>
      <w:bookmarkStart w:id="183" w:name="_Toc256443608"/>
      <w:r w:rsidRPr="004D17CE">
        <w:rPr>
          <w:rFonts w:ascii="Times New Roman" w:hAnsi="Times New Roman" w:cs="Times New Roman"/>
          <w:i w:val="0"/>
          <w:iCs w:val="0"/>
          <w:sz w:val="24"/>
          <w:szCs w:val="24"/>
        </w:rPr>
        <w:t xml:space="preserve">6.2 </w:t>
      </w:r>
      <w:r w:rsidR="005703B0" w:rsidRPr="004D17CE">
        <w:rPr>
          <w:rFonts w:ascii="Times New Roman" w:hAnsi="Times New Roman" w:cs="Times New Roman"/>
          <w:i w:val="0"/>
          <w:iCs w:val="0"/>
          <w:sz w:val="24"/>
          <w:szCs w:val="24"/>
        </w:rPr>
        <w:t xml:space="preserve">   </w:t>
      </w:r>
      <w:r w:rsidRPr="004D17CE">
        <w:rPr>
          <w:rFonts w:ascii="Times New Roman" w:hAnsi="Times New Roman" w:cs="Times New Roman"/>
          <w:i w:val="0"/>
          <w:iCs w:val="0"/>
          <w:sz w:val="24"/>
          <w:szCs w:val="24"/>
        </w:rPr>
        <w:t xml:space="preserve">Intersection of LP-250 at </w:t>
      </w:r>
      <w:proofErr w:type="spellStart"/>
      <w:r w:rsidRPr="004D17CE">
        <w:rPr>
          <w:rFonts w:ascii="Times New Roman" w:hAnsi="Times New Roman" w:cs="Times New Roman"/>
          <w:i w:val="0"/>
          <w:iCs w:val="0"/>
          <w:sz w:val="24"/>
          <w:szCs w:val="24"/>
        </w:rPr>
        <w:t>Midkiff</w:t>
      </w:r>
      <w:proofErr w:type="spellEnd"/>
      <w:r w:rsidRPr="004D17CE">
        <w:rPr>
          <w:rFonts w:ascii="Times New Roman" w:hAnsi="Times New Roman" w:cs="Times New Roman"/>
          <w:i w:val="0"/>
          <w:iCs w:val="0"/>
          <w:sz w:val="24"/>
          <w:szCs w:val="24"/>
        </w:rPr>
        <w:t xml:space="preserve"> Road and Garfield Road</w:t>
      </w:r>
      <w:r w:rsidR="00EE22E3" w:rsidRPr="004D17CE">
        <w:rPr>
          <w:rFonts w:ascii="Times New Roman" w:hAnsi="Times New Roman" w:cs="Times New Roman"/>
          <w:i w:val="0"/>
          <w:iCs w:val="0"/>
          <w:sz w:val="24"/>
          <w:szCs w:val="24"/>
        </w:rPr>
        <w:t>, Midland</w:t>
      </w:r>
      <w:bookmarkEnd w:id="183"/>
    </w:p>
    <w:p w:rsidR="00E006F8" w:rsidRPr="004D17CE" w:rsidRDefault="00A37907" w:rsidP="00722EFB">
      <w:pPr>
        <w:spacing w:line="360" w:lineRule="auto"/>
        <w:jc w:val="both"/>
      </w:pPr>
      <w:r w:rsidRPr="004D17CE">
        <w:rPr>
          <w:b/>
          <w:i/>
        </w:rPr>
        <w:t>Background:</w:t>
      </w:r>
      <w:r w:rsidRPr="004D17CE">
        <w:t xml:space="preserve"> The UTW at the intersection of LP-250 at </w:t>
      </w:r>
      <w:proofErr w:type="spellStart"/>
      <w:r w:rsidRPr="004D17CE">
        <w:t>Midkiff</w:t>
      </w:r>
      <w:proofErr w:type="spellEnd"/>
      <w:r w:rsidRPr="004D17CE">
        <w:t xml:space="preserve"> R</w:t>
      </w:r>
      <w:r w:rsidR="00DF0CDD" w:rsidRPr="004D17CE">
        <w:t>oa</w:t>
      </w:r>
      <w:r w:rsidRPr="004D17CE">
        <w:t>d and Garfield R</w:t>
      </w:r>
      <w:r w:rsidR="00DF0CDD" w:rsidRPr="004D17CE">
        <w:t>oa</w:t>
      </w:r>
      <w:r w:rsidRPr="004D17CE">
        <w:t xml:space="preserve">d is 3-in thick.  These sections were constructed in September 2001. </w:t>
      </w:r>
    </w:p>
    <w:p w:rsidR="00710EAE" w:rsidRPr="004D17CE" w:rsidRDefault="00710EAE" w:rsidP="00722EFB">
      <w:pPr>
        <w:spacing w:line="360" w:lineRule="auto"/>
        <w:jc w:val="both"/>
      </w:pPr>
    </w:p>
    <w:p w:rsidR="00E006F8" w:rsidRPr="004D17CE" w:rsidRDefault="005468FA" w:rsidP="00722EFB">
      <w:pPr>
        <w:spacing w:line="360" w:lineRule="auto"/>
        <w:jc w:val="both"/>
      </w:pPr>
      <w:r w:rsidRPr="004D17CE">
        <w:rPr>
          <w:b/>
          <w:i/>
        </w:rPr>
        <w:t>Existing pavement structure</w:t>
      </w:r>
      <w:r w:rsidR="00A37907" w:rsidRPr="004D17CE">
        <w:rPr>
          <w:b/>
          <w:i/>
        </w:rPr>
        <w:t>:</w:t>
      </w:r>
      <w:r w:rsidR="00A37907" w:rsidRPr="004D17CE">
        <w:t xml:space="preserve"> The original pavement structure of this project is similar to the project described in Section </w:t>
      </w:r>
      <w:r w:rsidR="00421CA3">
        <w:t>6.1.</w:t>
      </w:r>
      <w:r w:rsidR="00A37907" w:rsidRPr="004D17CE">
        <w:t xml:space="preserve">  The original bituminous layer and base layer were removed to a </w:t>
      </w:r>
      <w:r w:rsidR="00B323C9" w:rsidRPr="004D17CE">
        <w:t xml:space="preserve">final </w:t>
      </w:r>
      <w:r w:rsidR="00A37907" w:rsidRPr="004D17CE">
        <w:t xml:space="preserve">depth of 9 in.  </w:t>
      </w:r>
      <w:r w:rsidR="006F5311" w:rsidRPr="004D17CE">
        <w:t>A</w:t>
      </w:r>
      <w:r w:rsidR="00A37907" w:rsidRPr="004D17CE">
        <w:t xml:space="preserve"> 7-in Type-D dense graded bituminous mix was </w:t>
      </w:r>
      <w:r w:rsidR="006F5311" w:rsidRPr="004D17CE">
        <w:t xml:space="preserve">then </w:t>
      </w:r>
      <w:r w:rsidR="00A37907" w:rsidRPr="004D17CE">
        <w:t>placed in two 3.5-in lifts</w:t>
      </w:r>
      <w:r w:rsidR="0039181C">
        <w:t xml:space="preserve"> as a preparation for the whitetopping</w:t>
      </w:r>
      <w:r w:rsidR="00A37907" w:rsidRPr="004D17CE">
        <w:t xml:space="preserve">.  </w:t>
      </w:r>
      <w:r w:rsidR="006F5311" w:rsidRPr="004D17CE">
        <w:t xml:space="preserve">A </w:t>
      </w:r>
      <w:r w:rsidR="00A37907" w:rsidRPr="004D17CE">
        <w:t xml:space="preserve">PG 64-22 asphalt binder was used </w:t>
      </w:r>
      <w:r w:rsidR="006F5311" w:rsidRPr="004D17CE">
        <w:t>in the</w:t>
      </w:r>
      <w:r w:rsidR="00A37907" w:rsidRPr="004D17CE">
        <w:t xml:space="preserve"> HMA layer. </w:t>
      </w:r>
    </w:p>
    <w:p w:rsidR="00710EAE" w:rsidRPr="004D17CE" w:rsidRDefault="00710EAE" w:rsidP="00722EFB">
      <w:pPr>
        <w:spacing w:line="360" w:lineRule="auto"/>
        <w:jc w:val="both"/>
      </w:pPr>
    </w:p>
    <w:p w:rsidR="00E006F8" w:rsidRPr="004D17CE" w:rsidRDefault="00E006F8" w:rsidP="00722EFB">
      <w:pPr>
        <w:spacing w:line="360" w:lineRule="auto"/>
        <w:jc w:val="both"/>
      </w:pPr>
      <w:r w:rsidRPr="004D17CE">
        <w:rPr>
          <w:b/>
          <w:i/>
        </w:rPr>
        <w:t>Overlay design features:</w:t>
      </w:r>
      <w:r w:rsidRPr="004D17CE">
        <w:t xml:space="preserve"> </w:t>
      </w:r>
      <w:r w:rsidR="00A37907" w:rsidRPr="004D17CE">
        <w:t xml:space="preserve">The thickness of the UTW </w:t>
      </w:r>
      <w:r w:rsidR="006F5311" w:rsidRPr="004D17CE">
        <w:t>is 3 in</w:t>
      </w:r>
      <w:r w:rsidR="00771AF8">
        <w:t>ches</w:t>
      </w:r>
      <w:r w:rsidR="006F5311" w:rsidRPr="004D17CE">
        <w:t xml:space="preserve"> and the panel size is 3-</w:t>
      </w:r>
      <w:r w:rsidR="00A37907" w:rsidRPr="004D17CE">
        <w:t>ft x 3</w:t>
      </w:r>
      <w:r w:rsidR="006F5311" w:rsidRPr="004D17CE">
        <w:t>-</w:t>
      </w:r>
      <w:r w:rsidR="00A37907" w:rsidRPr="004D17CE">
        <w:t>ft.</w:t>
      </w:r>
      <w:r w:rsidRPr="004D17CE">
        <w:t xml:space="preserve"> </w:t>
      </w:r>
      <w:r w:rsidR="00541312" w:rsidRPr="004D17CE">
        <w:t xml:space="preserve"> </w:t>
      </w:r>
      <w:r w:rsidR="006F5311" w:rsidRPr="004D17CE">
        <w:t>No dowel or tie bars were used and the j</w:t>
      </w:r>
      <w:r w:rsidR="00A37907" w:rsidRPr="004D17CE">
        <w:t xml:space="preserve">oints were not sealed.  </w:t>
      </w:r>
      <w:r w:rsidR="006F5311" w:rsidRPr="004D17CE">
        <w:t>T</w:t>
      </w:r>
      <w:r w:rsidR="00A37907" w:rsidRPr="004D17CE">
        <w:t xml:space="preserve">he HMA layer was milled </w:t>
      </w:r>
      <w:r w:rsidR="006F5311" w:rsidRPr="004D17CE">
        <w:t>to a depth of 3 in prior to</w:t>
      </w:r>
      <w:r w:rsidR="00A37907" w:rsidRPr="004D17CE">
        <w:t xml:space="preserve"> placing the </w:t>
      </w:r>
      <w:r w:rsidR="006F5311" w:rsidRPr="004D17CE">
        <w:t>PCC overlay</w:t>
      </w:r>
      <w:r w:rsidR="00A37907" w:rsidRPr="004D17CE">
        <w:t xml:space="preserve">. </w:t>
      </w:r>
    </w:p>
    <w:p w:rsidR="00710EAE" w:rsidRPr="004D17CE" w:rsidRDefault="00710EAE" w:rsidP="00722EFB">
      <w:pPr>
        <w:spacing w:line="360" w:lineRule="auto"/>
        <w:jc w:val="both"/>
      </w:pPr>
    </w:p>
    <w:p w:rsidR="00E006F8" w:rsidRPr="004D17CE" w:rsidRDefault="00E006F8" w:rsidP="00D30C18">
      <w:pPr>
        <w:spacing w:line="360" w:lineRule="auto"/>
        <w:jc w:val="both"/>
      </w:pPr>
      <w:r w:rsidRPr="004D17CE">
        <w:rPr>
          <w:b/>
          <w:i/>
        </w:rPr>
        <w:t>Concrete mixture design:</w:t>
      </w:r>
      <w:r w:rsidR="00A37907" w:rsidRPr="004D17CE">
        <w:t xml:space="preserve"> </w:t>
      </w:r>
      <w:r w:rsidR="006106A2" w:rsidRPr="004D17CE">
        <w:t>High early strength</w:t>
      </w:r>
      <w:r w:rsidR="00A37907" w:rsidRPr="004D17CE">
        <w:t xml:space="preserve"> concrete </w:t>
      </w:r>
      <w:r w:rsidR="006F5311" w:rsidRPr="004D17CE">
        <w:t xml:space="preserve">with </w:t>
      </w:r>
      <w:r w:rsidR="00A37907" w:rsidRPr="004D17CE">
        <w:rPr>
          <w:iCs/>
        </w:rPr>
        <w:t>polypropylene fiber</w:t>
      </w:r>
      <w:r w:rsidR="00A37907" w:rsidRPr="004D17CE">
        <w:t>s</w:t>
      </w:r>
      <w:r w:rsidR="00BE6C20" w:rsidRPr="004D17CE">
        <w:t xml:space="preserve"> </w:t>
      </w:r>
      <w:r w:rsidR="006F5311" w:rsidRPr="004D17CE">
        <w:t>was used to construct</w:t>
      </w:r>
      <w:r w:rsidRPr="004D17CE">
        <w:t xml:space="preserve"> the </w:t>
      </w:r>
      <w:r w:rsidR="006F5311" w:rsidRPr="004D17CE">
        <w:t>UTW</w:t>
      </w:r>
      <w:r w:rsidRPr="004D17CE">
        <w:t xml:space="preserve">. </w:t>
      </w:r>
      <w:r w:rsidR="00BE6C20" w:rsidRPr="004D17CE">
        <w:t xml:space="preserve"> </w:t>
      </w:r>
      <w:r w:rsidR="006F5311" w:rsidRPr="004D17CE">
        <w:t>Some of the details in regards to the</w:t>
      </w:r>
      <w:r w:rsidR="00BE6C20" w:rsidRPr="004D17CE">
        <w:t xml:space="preserve"> PCC mix</w:t>
      </w:r>
      <w:r w:rsidR="006F5311" w:rsidRPr="004D17CE">
        <w:t>ture design</w:t>
      </w:r>
      <w:r w:rsidR="00BE6C20" w:rsidRPr="004D17CE">
        <w:t xml:space="preserve"> </w:t>
      </w:r>
      <w:r w:rsidR="006F5311" w:rsidRPr="004D17CE">
        <w:t xml:space="preserve">used </w:t>
      </w:r>
      <w:r w:rsidR="00BE6C20" w:rsidRPr="004D17CE">
        <w:t xml:space="preserve">as well as </w:t>
      </w:r>
      <w:r w:rsidR="00A37907" w:rsidRPr="004D17CE">
        <w:t xml:space="preserve">its compressive strength </w:t>
      </w:r>
      <w:r w:rsidR="00B323C9" w:rsidRPr="004D17CE">
        <w:t>are</w:t>
      </w:r>
      <w:r w:rsidR="00A37907" w:rsidRPr="004D17CE">
        <w:t xml:space="preserve"> given in </w:t>
      </w:r>
      <w:fldSimple w:instr=" REF _Ref228515427 \h  \* MERGEFORMAT ">
        <w:r w:rsidR="001E1D4B" w:rsidRPr="004D17CE">
          <w:t xml:space="preserve">Table </w:t>
        </w:r>
        <w:r w:rsidR="001E1D4B">
          <w:rPr>
            <w:noProof/>
          </w:rPr>
          <w:t>15</w:t>
        </w:r>
      </w:fldSimple>
      <w:r w:rsidRPr="004D17CE">
        <w:t xml:space="preserve">. </w:t>
      </w:r>
    </w:p>
    <w:p w:rsidR="00E006F8" w:rsidRPr="004D17CE" w:rsidRDefault="00A37907" w:rsidP="00180E56">
      <w:pPr>
        <w:pStyle w:val="Caption"/>
      </w:pPr>
      <w:bookmarkStart w:id="184" w:name="_Ref228515427"/>
      <w:bookmarkStart w:id="185" w:name="_Toc256443722"/>
      <w:r w:rsidRPr="004D17CE">
        <w:lastRenderedPageBreak/>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15</w:t>
      </w:r>
      <w:r w:rsidR="00202A4F" w:rsidRPr="004D17CE">
        <w:fldChar w:fldCharType="end"/>
      </w:r>
      <w:bookmarkEnd w:id="184"/>
      <w:r w:rsidR="00E006F8" w:rsidRPr="004D17CE">
        <w:t>: Concrete mixture design information</w:t>
      </w:r>
      <w:bookmarkEnd w:id="185"/>
      <w:r w:rsidR="00E006F8" w:rsidRPr="004D17CE">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676"/>
        <w:gridCol w:w="4271"/>
      </w:tblGrid>
      <w:tr w:rsidR="00E006F8" w:rsidRPr="004D17CE" w:rsidTr="00294B05">
        <w:trPr>
          <w:trHeight w:val="79"/>
          <w:jc w:val="center"/>
        </w:trPr>
        <w:tc>
          <w:tcPr>
            <w:tcW w:w="3676" w:type="dxa"/>
            <w:vAlign w:val="center"/>
          </w:tcPr>
          <w:p w:rsidR="00E006F8" w:rsidRPr="004D17CE" w:rsidRDefault="00E006F8" w:rsidP="00294B05">
            <w:pPr>
              <w:jc w:val="center"/>
            </w:pPr>
            <w:r w:rsidRPr="004D17CE">
              <w:t>Cement type</w:t>
            </w:r>
          </w:p>
        </w:tc>
        <w:tc>
          <w:tcPr>
            <w:tcW w:w="4271" w:type="dxa"/>
            <w:vAlign w:val="center"/>
          </w:tcPr>
          <w:p w:rsidR="00E006F8" w:rsidRPr="004D17CE" w:rsidRDefault="00A37907" w:rsidP="00294B05">
            <w:pPr>
              <w:jc w:val="center"/>
              <w:rPr>
                <w:iCs/>
              </w:rPr>
            </w:pPr>
            <w:r w:rsidRPr="004D17CE">
              <w:rPr>
                <w:iCs/>
              </w:rPr>
              <w:t>Type III</w:t>
            </w:r>
          </w:p>
        </w:tc>
      </w:tr>
      <w:tr w:rsidR="00E006F8" w:rsidRPr="004D17CE" w:rsidTr="00294B05">
        <w:trPr>
          <w:trHeight w:val="70"/>
          <w:jc w:val="center"/>
        </w:trPr>
        <w:tc>
          <w:tcPr>
            <w:tcW w:w="3676" w:type="dxa"/>
            <w:vAlign w:val="center"/>
          </w:tcPr>
          <w:p w:rsidR="00E006F8" w:rsidRPr="004D17CE" w:rsidRDefault="00A37907" w:rsidP="00294B05">
            <w:pPr>
              <w:jc w:val="center"/>
            </w:pPr>
            <w:r w:rsidRPr="004D17CE">
              <w:t>Cement content</w:t>
            </w:r>
            <w:r w:rsidR="00B323C9" w:rsidRPr="004D17CE">
              <w:t xml:space="preserve"> (</w:t>
            </w:r>
            <w:r w:rsidR="00B323C9" w:rsidRPr="004D17CE">
              <w:rPr>
                <w:iCs/>
              </w:rPr>
              <w:t>lb/yd</w:t>
            </w:r>
            <w:r w:rsidR="00B323C9" w:rsidRPr="004D17CE">
              <w:rPr>
                <w:iCs/>
                <w:vertAlign w:val="superscript"/>
              </w:rPr>
              <w:t>3</w:t>
            </w:r>
            <w:r w:rsidR="00B323C9" w:rsidRPr="004D17CE">
              <w:t>)</w:t>
            </w:r>
          </w:p>
        </w:tc>
        <w:tc>
          <w:tcPr>
            <w:tcW w:w="4271" w:type="dxa"/>
            <w:vAlign w:val="center"/>
          </w:tcPr>
          <w:p w:rsidR="00E006F8" w:rsidRPr="004D17CE" w:rsidRDefault="00A37907" w:rsidP="00B323C9">
            <w:pPr>
              <w:jc w:val="center"/>
              <w:rPr>
                <w:iCs/>
              </w:rPr>
            </w:pPr>
            <w:r w:rsidRPr="004D17CE">
              <w:rPr>
                <w:iCs/>
              </w:rPr>
              <w:t xml:space="preserve">658 </w:t>
            </w:r>
          </w:p>
        </w:tc>
      </w:tr>
      <w:tr w:rsidR="00E006F8" w:rsidRPr="004D17CE" w:rsidTr="00294B05">
        <w:trPr>
          <w:trHeight w:val="70"/>
          <w:jc w:val="center"/>
        </w:trPr>
        <w:tc>
          <w:tcPr>
            <w:tcW w:w="3676" w:type="dxa"/>
            <w:vAlign w:val="center"/>
          </w:tcPr>
          <w:p w:rsidR="00E006F8" w:rsidRPr="004D17CE" w:rsidRDefault="00A37907" w:rsidP="00294B05">
            <w:pPr>
              <w:jc w:val="center"/>
            </w:pPr>
            <w:r w:rsidRPr="004D17CE">
              <w:t>Coarse aggregate type</w:t>
            </w:r>
          </w:p>
        </w:tc>
        <w:tc>
          <w:tcPr>
            <w:tcW w:w="4271" w:type="dxa"/>
            <w:vAlign w:val="center"/>
          </w:tcPr>
          <w:p w:rsidR="00E006F8" w:rsidRPr="004D17CE" w:rsidRDefault="00A37907" w:rsidP="00294B05">
            <w:pPr>
              <w:jc w:val="center"/>
              <w:rPr>
                <w:iCs/>
              </w:rPr>
            </w:pPr>
            <w:r w:rsidRPr="004D17CE">
              <w:rPr>
                <w:iCs/>
              </w:rPr>
              <w:t>Grade No.4</w:t>
            </w:r>
          </w:p>
        </w:tc>
      </w:tr>
      <w:tr w:rsidR="00E006F8" w:rsidRPr="004D17CE" w:rsidTr="00294B05">
        <w:trPr>
          <w:trHeight w:val="70"/>
          <w:jc w:val="center"/>
        </w:trPr>
        <w:tc>
          <w:tcPr>
            <w:tcW w:w="3676" w:type="dxa"/>
            <w:vAlign w:val="center"/>
          </w:tcPr>
          <w:p w:rsidR="00E006F8" w:rsidRPr="004D17CE" w:rsidRDefault="00A37907" w:rsidP="00CD7E89">
            <w:pPr>
              <w:jc w:val="center"/>
            </w:pPr>
            <w:r w:rsidRPr="004D17CE">
              <w:t>Fine aggregate type</w:t>
            </w:r>
          </w:p>
        </w:tc>
        <w:tc>
          <w:tcPr>
            <w:tcW w:w="4271" w:type="dxa"/>
            <w:vAlign w:val="center"/>
          </w:tcPr>
          <w:p w:rsidR="00E006F8" w:rsidRPr="004D17CE" w:rsidRDefault="00A37907" w:rsidP="00294B05">
            <w:pPr>
              <w:jc w:val="center"/>
              <w:rPr>
                <w:iCs/>
              </w:rPr>
            </w:pPr>
            <w:r w:rsidRPr="004D17CE">
              <w:rPr>
                <w:iCs/>
              </w:rPr>
              <w:t>Grade 1 with fineness modulus of 2.6 to 3.0</w:t>
            </w:r>
          </w:p>
        </w:tc>
      </w:tr>
      <w:tr w:rsidR="00E006F8" w:rsidRPr="004D17CE" w:rsidTr="00294B05">
        <w:trPr>
          <w:trHeight w:val="70"/>
          <w:jc w:val="center"/>
        </w:trPr>
        <w:tc>
          <w:tcPr>
            <w:tcW w:w="3676" w:type="dxa"/>
            <w:vAlign w:val="center"/>
          </w:tcPr>
          <w:p w:rsidR="00E006F8" w:rsidRPr="004D17CE" w:rsidRDefault="00A37907" w:rsidP="00AE3151">
            <w:pPr>
              <w:jc w:val="center"/>
            </w:pPr>
            <w:r w:rsidRPr="004D17CE">
              <w:rPr>
                <w:iCs/>
              </w:rPr>
              <w:t xml:space="preserve">Entrained air </w:t>
            </w:r>
            <w:r w:rsidR="00AE3151" w:rsidRPr="004D17CE">
              <w:rPr>
                <w:iCs/>
              </w:rPr>
              <w:t>(percent)</w:t>
            </w:r>
          </w:p>
        </w:tc>
        <w:tc>
          <w:tcPr>
            <w:tcW w:w="4271" w:type="dxa"/>
            <w:vAlign w:val="center"/>
          </w:tcPr>
          <w:p w:rsidR="00E006F8" w:rsidRPr="004D17CE" w:rsidRDefault="00A37907" w:rsidP="0027629F">
            <w:pPr>
              <w:jc w:val="center"/>
              <w:rPr>
                <w:iCs/>
              </w:rPr>
            </w:pPr>
            <w:r w:rsidRPr="004D17CE">
              <w:rPr>
                <w:iCs/>
              </w:rPr>
              <w:t>6 +/- 1.5</w:t>
            </w:r>
          </w:p>
        </w:tc>
      </w:tr>
      <w:tr w:rsidR="00E006F8" w:rsidRPr="004D17CE" w:rsidTr="00294B05">
        <w:trPr>
          <w:trHeight w:val="70"/>
          <w:jc w:val="center"/>
        </w:trPr>
        <w:tc>
          <w:tcPr>
            <w:tcW w:w="3676" w:type="dxa"/>
            <w:vAlign w:val="center"/>
          </w:tcPr>
          <w:p w:rsidR="00E006F8" w:rsidRPr="004D17CE" w:rsidRDefault="00A37907" w:rsidP="00C46C41">
            <w:pPr>
              <w:jc w:val="center"/>
            </w:pPr>
            <w:r w:rsidRPr="004D17CE">
              <w:t>Fiber type, dosage</w:t>
            </w:r>
            <w:r w:rsidR="00B323C9" w:rsidRPr="004D17CE">
              <w:t xml:space="preserve"> (</w:t>
            </w:r>
            <w:r w:rsidR="00B323C9" w:rsidRPr="004D17CE">
              <w:rPr>
                <w:iCs/>
              </w:rPr>
              <w:t>lb/yd</w:t>
            </w:r>
            <w:r w:rsidR="00B323C9" w:rsidRPr="004D17CE">
              <w:rPr>
                <w:iCs/>
                <w:vertAlign w:val="superscript"/>
              </w:rPr>
              <w:t>3</w:t>
            </w:r>
            <w:r w:rsidR="00B323C9" w:rsidRPr="004D17CE">
              <w:t>)</w:t>
            </w:r>
          </w:p>
        </w:tc>
        <w:tc>
          <w:tcPr>
            <w:tcW w:w="4271" w:type="dxa"/>
            <w:vAlign w:val="center"/>
          </w:tcPr>
          <w:p w:rsidR="00E006F8" w:rsidRPr="004D17CE" w:rsidRDefault="00A37907" w:rsidP="00C46C41">
            <w:pPr>
              <w:jc w:val="center"/>
              <w:rPr>
                <w:iCs/>
              </w:rPr>
            </w:pPr>
            <w:r w:rsidRPr="004D17CE">
              <w:rPr>
                <w:iCs/>
              </w:rPr>
              <w:t>Polypropylene fiber, 3</w:t>
            </w:r>
          </w:p>
        </w:tc>
      </w:tr>
      <w:tr w:rsidR="00E006F8" w:rsidRPr="004D17CE" w:rsidTr="00294B05">
        <w:trPr>
          <w:trHeight w:val="70"/>
          <w:jc w:val="center"/>
        </w:trPr>
        <w:tc>
          <w:tcPr>
            <w:tcW w:w="3676" w:type="dxa"/>
            <w:vAlign w:val="center"/>
          </w:tcPr>
          <w:p w:rsidR="00E006F8" w:rsidRPr="004D17CE" w:rsidRDefault="00AE3151" w:rsidP="00294B05">
            <w:pPr>
              <w:jc w:val="center"/>
            </w:pPr>
            <w:r w:rsidRPr="004D17CE">
              <w:t xml:space="preserve">24-hour </w:t>
            </w:r>
            <w:r w:rsidR="00E006F8" w:rsidRPr="004D17CE">
              <w:t>Compressive strength</w:t>
            </w:r>
            <w:r w:rsidRPr="004D17CE">
              <w:t xml:space="preserve"> (psi)</w:t>
            </w:r>
          </w:p>
        </w:tc>
        <w:tc>
          <w:tcPr>
            <w:tcW w:w="4271" w:type="dxa"/>
            <w:vAlign w:val="center"/>
          </w:tcPr>
          <w:p w:rsidR="00E006F8" w:rsidRPr="004D17CE" w:rsidRDefault="00AE3151" w:rsidP="00294B05">
            <w:pPr>
              <w:jc w:val="center"/>
            </w:pPr>
            <w:r w:rsidRPr="004D17CE">
              <w:t>2,400</w:t>
            </w:r>
          </w:p>
        </w:tc>
      </w:tr>
    </w:tbl>
    <w:p w:rsidR="00E006F8" w:rsidRPr="004D17CE" w:rsidRDefault="00E006F8" w:rsidP="00D30C18">
      <w:pPr>
        <w:jc w:val="center"/>
        <w:rPr>
          <w:b/>
        </w:rPr>
      </w:pPr>
    </w:p>
    <w:p w:rsidR="00710EAE" w:rsidRPr="004D17CE" w:rsidRDefault="00710EAE" w:rsidP="0011561B">
      <w:pPr>
        <w:spacing w:line="360" w:lineRule="auto"/>
        <w:jc w:val="both"/>
        <w:rPr>
          <w:b/>
          <w:i/>
        </w:rPr>
      </w:pPr>
    </w:p>
    <w:p w:rsidR="00E006F8" w:rsidRPr="004D17CE" w:rsidRDefault="00A37907" w:rsidP="0011561B">
      <w:pPr>
        <w:spacing w:line="360" w:lineRule="auto"/>
        <w:jc w:val="both"/>
      </w:pPr>
      <w:r w:rsidRPr="004D17CE">
        <w:rPr>
          <w:b/>
          <w:i/>
        </w:rPr>
        <w:t>Traffic:</w:t>
      </w:r>
      <w:r w:rsidRPr="004D17CE">
        <w:t xml:space="preserve"> </w:t>
      </w:r>
      <w:r w:rsidR="006106A2" w:rsidRPr="004D17CE">
        <w:t xml:space="preserve">The </w:t>
      </w:r>
      <w:r w:rsidRPr="004D17CE">
        <w:t xml:space="preserve">ADT </w:t>
      </w:r>
      <w:r w:rsidR="003921C6">
        <w:t xml:space="preserve">of LP-250 </w:t>
      </w:r>
      <w:r w:rsidRPr="004D17CE">
        <w:t xml:space="preserve">in 2001, 2005, 2006 and 2007 were 25,000, 32,000, 31,470 and 23,460，respectively. The truck traffic </w:t>
      </w:r>
      <w:r w:rsidR="006106A2" w:rsidRPr="004D17CE">
        <w:t>is</w:t>
      </w:r>
      <w:r w:rsidRPr="004D17CE">
        <w:t xml:space="preserve"> 2.4</w:t>
      </w:r>
      <w:r w:rsidR="0027629F" w:rsidRPr="004D17CE">
        <w:t xml:space="preserve"> percent</w:t>
      </w:r>
      <w:r w:rsidRPr="004D17CE">
        <w:t xml:space="preserve">.  The 20-year design ESALs </w:t>
      </w:r>
      <w:r w:rsidR="00F741C5">
        <w:t>for the same is</w:t>
      </w:r>
      <w:r w:rsidR="00F741C5" w:rsidRPr="004D17CE">
        <w:t xml:space="preserve"> </w:t>
      </w:r>
      <w:r w:rsidRPr="004D17CE">
        <w:t>2.0 million.</w:t>
      </w:r>
    </w:p>
    <w:p w:rsidR="006106A2" w:rsidRPr="004D17CE" w:rsidRDefault="006106A2" w:rsidP="0011561B">
      <w:pPr>
        <w:spacing w:line="360" w:lineRule="auto"/>
        <w:jc w:val="both"/>
      </w:pPr>
    </w:p>
    <w:p w:rsidR="00E006F8" w:rsidRPr="004D17CE" w:rsidRDefault="00A37907" w:rsidP="00A06FAE">
      <w:pPr>
        <w:spacing w:line="360" w:lineRule="auto"/>
        <w:jc w:val="both"/>
      </w:pPr>
      <w:r w:rsidRPr="004D17CE">
        <w:rPr>
          <w:b/>
          <w:i/>
        </w:rPr>
        <w:t>Distress data:</w:t>
      </w:r>
      <w:r w:rsidRPr="004D17CE">
        <w:t xml:space="preserve"> D</w:t>
      </w:r>
      <w:r w:rsidR="006106A2" w:rsidRPr="004D17CE">
        <w:t>etailed d</w:t>
      </w:r>
      <w:r w:rsidRPr="004D17CE">
        <w:t>istress data is not available</w:t>
      </w:r>
      <w:r w:rsidR="006106A2" w:rsidRPr="004D17CE">
        <w:t>.</w:t>
      </w:r>
      <w:r w:rsidRPr="004D17CE">
        <w:t xml:space="preserve"> </w:t>
      </w:r>
      <w:r w:rsidR="006106A2" w:rsidRPr="004D17CE">
        <w:t xml:space="preserve"> H</w:t>
      </w:r>
      <w:r w:rsidRPr="004D17CE">
        <w:t xml:space="preserve">owever, it is known that the pavement suffered from mid-slab and corner cracking </w:t>
      </w:r>
      <w:r w:rsidR="008562B4" w:rsidRPr="004D17CE">
        <w:t>six</w:t>
      </w:r>
      <w:r w:rsidRPr="004D17CE">
        <w:t xml:space="preserve"> to </w:t>
      </w:r>
      <w:r w:rsidR="008562B4" w:rsidRPr="004D17CE">
        <w:t>twelve</w:t>
      </w:r>
      <w:r w:rsidRPr="004D17CE">
        <w:t xml:space="preserve"> months after construction. </w:t>
      </w:r>
    </w:p>
    <w:p w:rsidR="0037214C" w:rsidRPr="004D17CE" w:rsidRDefault="0037214C" w:rsidP="00A06FAE">
      <w:pPr>
        <w:spacing w:line="360" w:lineRule="auto"/>
        <w:jc w:val="both"/>
      </w:pPr>
    </w:p>
    <w:p w:rsidR="004B30E4" w:rsidRPr="004D17CE" w:rsidRDefault="004B30E4" w:rsidP="00180E56">
      <w:pPr>
        <w:pStyle w:val="Heading2"/>
        <w:spacing w:before="0" w:line="360" w:lineRule="auto"/>
        <w:rPr>
          <w:rFonts w:ascii="Times New Roman" w:hAnsi="Times New Roman" w:cs="Times New Roman"/>
          <w:i w:val="0"/>
          <w:iCs w:val="0"/>
          <w:sz w:val="24"/>
          <w:szCs w:val="24"/>
          <w:lang w:eastAsia="en-US"/>
        </w:rPr>
      </w:pPr>
      <w:bookmarkStart w:id="186" w:name="_Toc256443609"/>
      <w:r w:rsidRPr="004D17CE">
        <w:rPr>
          <w:rFonts w:ascii="Times New Roman" w:hAnsi="Times New Roman" w:cs="Times New Roman"/>
          <w:i w:val="0"/>
          <w:iCs w:val="0"/>
          <w:sz w:val="24"/>
          <w:szCs w:val="24"/>
          <w:lang w:eastAsia="en-US"/>
        </w:rPr>
        <w:t xml:space="preserve">6.3 </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Conclusion</w:t>
      </w:r>
      <w:bookmarkEnd w:id="186"/>
    </w:p>
    <w:p w:rsidR="005616E1" w:rsidRPr="004D17CE" w:rsidRDefault="002E0D47" w:rsidP="00A06FAE">
      <w:pPr>
        <w:spacing w:line="360" w:lineRule="auto"/>
        <w:jc w:val="both"/>
        <w:rPr>
          <w:bCs/>
          <w:lang w:eastAsia="en-US"/>
        </w:rPr>
      </w:pPr>
      <w:r w:rsidRPr="004D17CE">
        <w:rPr>
          <w:bCs/>
          <w:lang w:eastAsia="en-US"/>
        </w:rPr>
        <w:t xml:space="preserve">The UTW projects in Texas </w:t>
      </w:r>
      <w:r w:rsidR="006106A2" w:rsidRPr="004D17CE">
        <w:rPr>
          <w:bCs/>
          <w:lang w:eastAsia="en-US"/>
        </w:rPr>
        <w:t>were</w:t>
      </w:r>
      <w:r w:rsidR="00A37907" w:rsidRPr="004D17CE">
        <w:rPr>
          <w:bCs/>
          <w:lang w:eastAsia="en-US"/>
        </w:rPr>
        <w:t xml:space="preserve"> constructed </w:t>
      </w:r>
      <w:r w:rsidR="006106A2" w:rsidRPr="004D17CE">
        <w:rPr>
          <w:bCs/>
          <w:lang w:eastAsia="en-US"/>
        </w:rPr>
        <w:t>at</w:t>
      </w:r>
      <w:r w:rsidR="00A37907" w:rsidRPr="004D17CE">
        <w:rPr>
          <w:bCs/>
          <w:lang w:eastAsia="en-US"/>
        </w:rPr>
        <w:t xml:space="preserve"> intersections </w:t>
      </w:r>
      <w:r w:rsidR="00F807A4" w:rsidRPr="004D17CE">
        <w:rPr>
          <w:bCs/>
          <w:lang w:eastAsia="en-US"/>
        </w:rPr>
        <w:t xml:space="preserve">that are </w:t>
      </w:r>
      <w:r w:rsidR="00A37907" w:rsidRPr="004D17CE">
        <w:rPr>
          <w:bCs/>
          <w:lang w:eastAsia="en-US"/>
        </w:rPr>
        <w:t>subjected to heavy traffic volume</w:t>
      </w:r>
      <w:r w:rsidR="006106A2" w:rsidRPr="004D17CE">
        <w:rPr>
          <w:bCs/>
          <w:lang w:eastAsia="en-US"/>
        </w:rPr>
        <w:t>s</w:t>
      </w:r>
      <w:r w:rsidR="00A37907" w:rsidRPr="004D17CE">
        <w:rPr>
          <w:bCs/>
          <w:lang w:eastAsia="en-US"/>
        </w:rPr>
        <w:t xml:space="preserve">.  </w:t>
      </w:r>
      <w:r w:rsidR="006106A2" w:rsidRPr="004D17CE">
        <w:rPr>
          <w:bCs/>
          <w:lang w:eastAsia="en-US"/>
        </w:rPr>
        <w:t>L</w:t>
      </w:r>
      <w:r w:rsidR="00A37907" w:rsidRPr="004D17CE">
        <w:rPr>
          <w:bCs/>
          <w:lang w:eastAsia="en-US"/>
        </w:rPr>
        <w:t xml:space="preserve">ongitudinal joints along the wheelpath </w:t>
      </w:r>
      <w:r w:rsidR="008562B4" w:rsidRPr="004D17CE">
        <w:rPr>
          <w:bCs/>
          <w:lang w:eastAsia="en-US"/>
        </w:rPr>
        <w:t>caused</w:t>
      </w:r>
      <w:r w:rsidR="00A37907" w:rsidRPr="004D17CE">
        <w:rPr>
          <w:bCs/>
          <w:lang w:eastAsia="en-US"/>
        </w:rPr>
        <w:t xml:space="preserve"> corner and mid-slab cracks </w:t>
      </w:r>
      <w:r w:rsidR="008562B4" w:rsidRPr="004D17CE">
        <w:rPr>
          <w:bCs/>
          <w:lang w:eastAsia="en-US"/>
        </w:rPr>
        <w:t xml:space="preserve">two years after </w:t>
      </w:r>
      <w:r w:rsidR="00A37907" w:rsidRPr="004D17CE">
        <w:rPr>
          <w:bCs/>
          <w:lang w:eastAsia="en-US"/>
        </w:rPr>
        <w:t xml:space="preserve">construction.  </w:t>
      </w:r>
      <w:r w:rsidR="006106A2" w:rsidRPr="004D17CE">
        <w:rPr>
          <w:bCs/>
          <w:lang w:eastAsia="en-US"/>
        </w:rPr>
        <w:t>High early strength</w:t>
      </w:r>
      <w:r w:rsidR="00A37907" w:rsidRPr="004D17CE">
        <w:rPr>
          <w:bCs/>
          <w:lang w:eastAsia="en-US"/>
        </w:rPr>
        <w:t xml:space="preserve"> </w:t>
      </w:r>
      <w:r w:rsidR="006106A2" w:rsidRPr="004D17CE">
        <w:rPr>
          <w:bCs/>
          <w:lang w:eastAsia="en-US"/>
        </w:rPr>
        <w:t>concrete</w:t>
      </w:r>
      <w:r w:rsidR="00A37907" w:rsidRPr="004D17CE">
        <w:rPr>
          <w:bCs/>
          <w:lang w:eastAsia="en-US"/>
        </w:rPr>
        <w:t xml:space="preserve"> </w:t>
      </w:r>
      <w:r w:rsidR="006106A2" w:rsidRPr="004D17CE">
        <w:rPr>
          <w:bCs/>
          <w:lang w:eastAsia="en-US"/>
        </w:rPr>
        <w:t xml:space="preserve">was used on </w:t>
      </w:r>
      <w:r w:rsidR="00F807A4" w:rsidRPr="004D17CE">
        <w:rPr>
          <w:bCs/>
          <w:lang w:eastAsia="en-US"/>
        </w:rPr>
        <w:t>the project that</w:t>
      </w:r>
      <w:r w:rsidR="00A37907" w:rsidRPr="004D17CE">
        <w:rPr>
          <w:bCs/>
          <w:lang w:eastAsia="en-US"/>
        </w:rPr>
        <w:t xml:space="preserve"> </w:t>
      </w:r>
      <w:r w:rsidR="006106A2" w:rsidRPr="004D17CE">
        <w:rPr>
          <w:bCs/>
          <w:lang w:eastAsia="en-US"/>
        </w:rPr>
        <w:t>exhibited distress</w:t>
      </w:r>
      <w:r w:rsidR="00A37907" w:rsidRPr="004D17CE">
        <w:rPr>
          <w:bCs/>
          <w:lang w:eastAsia="en-US"/>
        </w:rPr>
        <w:t xml:space="preserve"> </w:t>
      </w:r>
      <w:r w:rsidR="006106A2" w:rsidRPr="004D17CE">
        <w:rPr>
          <w:bCs/>
          <w:lang w:eastAsia="en-US"/>
        </w:rPr>
        <w:t>six</w:t>
      </w:r>
      <w:r w:rsidR="00A37907" w:rsidRPr="004D17CE">
        <w:rPr>
          <w:bCs/>
          <w:lang w:eastAsia="en-US"/>
        </w:rPr>
        <w:t xml:space="preserve"> month</w:t>
      </w:r>
      <w:r w:rsidR="00F807A4" w:rsidRPr="004D17CE">
        <w:rPr>
          <w:bCs/>
          <w:lang w:eastAsia="en-US"/>
        </w:rPr>
        <w:t>s</w:t>
      </w:r>
      <w:r w:rsidR="00A37907" w:rsidRPr="004D17CE">
        <w:rPr>
          <w:bCs/>
          <w:lang w:eastAsia="en-US"/>
        </w:rPr>
        <w:t xml:space="preserve"> </w:t>
      </w:r>
      <w:r w:rsidR="008562B4" w:rsidRPr="004D17CE">
        <w:rPr>
          <w:bCs/>
          <w:lang w:eastAsia="en-US"/>
        </w:rPr>
        <w:t>after</w:t>
      </w:r>
      <w:r w:rsidR="00A37907" w:rsidRPr="004D17CE">
        <w:rPr>
          <w:bCs/>
          <w:lang w:eastAsia="en-US"/>
        </w:rPr>
        <w:t xml:space="preserve"> construction.</w:t>
      </w:r>
    </w:p>
    <w:p w:rsidR="00E006F8" w:rsidRPr="004D17CE" w:rsidRDefault="00E006F8" w:rsidP="00A06FAE">
      <w:pPr>
        <w:spacing w:line="360" w:lineRule="auto"/>
        <w:jc w:val="both"/>
      </w:pPr>
    </w:p>
    <w:p w:rsidR="00E006F8" w:rsidRPr="004D17CE" w:rsidRDefault="00A37907" w:rsidP="00180E56">
      <w:pPr>
        <w:pStyle w:val="Heading1"/>
        <w:spacing w:line="360" w:lineRule="auto"/>
        <w:rPr>
          <w:b/>
          <w:bCs/>
          <w:szCs w:val="24"/>
          <w:u w:val="none"/>
        </w:rPr>
      </w:pPr>
      <w:bookmarkStart w:id="187" w:name="_Toc256443610"/>
      <w:r w:rsidRPr="004D17CE">
        <w:rPr>
          <w:b/>
          <w:bCs/>
          <w:szCs w:val="24"/>
          <w:u w:val="none"/>
        </w:rPr>
        <w:t>7</w:t>
      </w:r>
      <w:r w:rsidR="00E077A9" w:rsidRPr="004D17CE">
        <w:rPr>
          <w:b/>
          <w:bCs/>
          <w:szCs w:val="24"/>
          <w:u w:val="none"/>
        </w:rPr>
        <w:t xml:space="preserve"> </w:t>
      </w:r>
      <w:r w:rsidRPr="004D17CE">
        <w:rPr>
          <w:b/>
          <w:bCs/>
          <w:szCs w:val="24"/>
          <w:u w:val="none"/>
        </w:rPr>
        <w:t xml:space="preserve"> </w:t>
      </w:r>
      <w:r w:rsidR="005703B0" w:rsidRPr="004D17CE">
        <w:rPr>
          <w:b/>
          <w:bCs/>
          <w:szCs w:val="24"/>
          <w:u w:val="none"/>
        </w:rPr>
        <w:t xml:space="preserve">  </w:t>
      </w:r>
      <w:r w:rsidRPr="004D17CE">
        <w:rPr>
          <w:b/>
          <w:bCs/>
          <w:szCs w:val="24"/>
          <w:u w:val="none"/>
        </w:rPr>
        <w:t>MISSOURI</w:t>
      </w:r>
      <w:bookmarkEnd w:id="187"/>
    </w:p>
    <w:p w:rsidR="00E006F8" w:rsidRPr="004D17CE" w:rsidRDefault="00AD077F" w:rsidP="00A06FAE">
      <w:pPr>
        <w:autoSpaceDE w:val="0"/>
        <w:autoSpaceDN w:val="0"/>
        <w:adjustRightInd w:val="0"/>
        <w:spacing w:line="360" w:lineRule="auto"/>
        <w:jc w:val="both"/>
        <w:rPr>
          <w:lang w:eastAsia="en-US"/>
        </w:rPr>
      </w:pPr>
      <w:r w:rsidRPr="00AD077F">
        <w:rPr>
          <w:lang w:eastAsia="en-US"/>
        </w:rPr>
        <w:t xml:space="preserve">In the state of Missouri, both </w:t>
      </w:r>
      <w:r w:rsidRPr="00AD077F">
        <w:t>ultra-thin</w:t>
      </w:r>
      <w:r w:rsidRPr="00AD077F">
        <w:rPr>
          <w:lang w:eastAsia="en-US"/>
        </w:rPr>
        <w:t xml:space="preserve"> (3.5 in) and conventional (10 in) whitetopping overlays </w:t>
      </w:r>
      <w:r w:rsidRPr="00AD077F">
        <w:t xml:space="preserve">were constructed </w:t>
      </w:r>
      <w:r w:rsidRPr="00AD077F">
        <w:rPr>
          <w:lang w:eastAsia="en-US"/>
        </w:rPr>
        <w:t xml:space="preserve">at The </w:t>
      </w:r>
      <w:r w:rsidRPr="00AD077F">
        <w:t>S</w:t>
      </w:r>
      <w:r w:rsidRPr="00AD077F">
        <w:rPr>
          <w:lang w:eastAsia="en-US"/>
        </w:rPr>
        <w:t xml:space="preserve">pirit of St. Louis Airport in </w:t>
      </w:r>
      <w:r w:rsidR="00E006F8" w:rsidRPr="004D17CE">
        <w:rPr>
          <w:lang w:eastAsia="en-US"/>
        </w:rPr>
        <w:t xml:space="preserve">St. Charles County </w:t>
      </w:r>
      <w:r w:rsidRPr="00AD077F">
        <w:rPr>
          <w:lang w:eastAsia="en-US"/>
        </w:rPr>
        <w:t xml:space="preserve">in 1995.  A 3.5-in UTW was constructed in the light aircraft area, which has an area of 14,000 </w:t>
      </w:r>
      <w:r w:rsidRPr="00AD077F">
        <w:t>yd</w:t>
      </w:r>
      <w:r w:rsidRPr="00AD077F">
        <w:rPr>
          <w:vertAlign w:val="superscript"/>
        </w:rPr>
        <w:t>2</w:t>
      </w:r>
      <w:r w:rsidRPr="00AD077F">
        <w:rPr>
          <w:lang w:eastAsia="en-US"/>
        </w:rPr>
        <w:t xml:space="preserve">. </w:t>
      </w:r>
      <w:r w:rsidRPr="00AD077F">
        <w:t xml:space="preserve"> </w:t>
      </w:r>
      <w:r w:rsidRPr="00AD077F">
        <w:rPr>
          <w:lang w:eastAsia="en-US"/>
        </w:rPr>
        <w:t>Another 15,000</w:t>
      </w:r>
      <w:r w:rsidRPr="00AD077F">
        <w:t>-yd</w:t>
      </w:r>
      <w:r w:rsidRPr="00AD077F">
        <w:rPr>
          <w:vertAlign w:val="superscript"/>
        </w:rPr>
        <w:t xml:space="preserve">2 </w:t>
      </w:r>
      <w:r w:rsidRPr="00AD077F">
        <w:rPr>
          <w:lang w:eastAsia="en-US"/>
        </w:rPr>
        <w:t>area</w:t>
      </w:r>
      <w:r w:rsidRPr="00AD077F">
        <w:t xml:space="preserve"> of the airport</w:t>
      </w:r>
      <w:r w:rsidRPr="00AD077F">
        <w:rPr>
          <w:lang w:eastAsia="en-US"/>
        </w:rPr>
        <w:t xml:space="preserve"> was overlaid with conventional 10-in whitetopping, which is used for parking heavy aircrafts. </w:t>
      </w:r>
      <w:r w:rsidRPr="00AD077F">
        <w:t xml:space="preserve"> S</w:t>
      </w:r>
      <w:r w:rsidRPr="00AD077F">
        <w:rPr>
          <w:lang w:eastAsia="en-US"/>
        </w:rPr>
        <w:t xml:space="preserve">everal thin and ultra-thin whitetopping projects </w:t>
      </w:r>
      <w:r w:rsidRPr="00AD077F">
        <w:t>have been</w:t>
      </w:r>
      <w:r w:rsidRPr="00AD077F">
        <w:rPr>
          <w:lang w:eastAsia="en-US"/>
        </w:rPr>
        <w:t xml:space="preserve"> constructed </w:t>
      </w:r>
      <w:r w:rsidR="00760D61">
        <w:rPr>
          <w:lang w:eastAsia="en-US"/>
        </w:rPr>
        <w:t xml:space="preserve">in </w:t>
      </w:r>
      <w:r w:rsidR="00760D61">
        <w:rPr>
          <w:rFonts w:ascii="Times-Roman" w:hAnsi="Times-Roman" w:cs="Times-Roman"/>
          <w:lang w:eastAsia="en-US"/>
        </w:rPr>
        <w:t>Missouri since this original project</w:t>
      </w:r>
      <w:r w:rsidRPr="00AD077F">
        <w:rPr>
          <w:lang w:eastAsia="en-US"/>
        </w:rPr>
        <w:t xml:space="preserve">. </w:t>
      </w:r>
      <w:r w:rsidRPr="00AD077F">
        <w:t xml:space="preserve"> </w:t>
      </w:r>
      <w:r w:rsidRPr="00AD077F">
        <w:rPr>
          <w:lang w:eastAsia="en-US"/>
        </w:rPr>
        <w:t xml:space="preserve">This section presents the performance histories of six different projects constructed in Missouri. </w:t>
      </w:r>
    </w:p>
    <w:p w:rsidR="00A06FAE" w:rsidRPr="004D17CE" w:rsidRDefault="00A06FAE" w:rsidP="00A06FAE">
      <w:pPr>
        <w:autoSpaceDE w:val="0"/>
        <w:autoSpaceDN w:val="0"/>
        <w:adjustRightInd w:val="0"/>
        <w:spacing w:line="360" w:lineRule="auto"/>
        <w:jc w:val="both"/>
        <w:rPr>
          <w:lang w:eastAsia="en-US"/>
        </w:rPr>
      </w:pPr>
    </w:p>
    <w:p w:rsidR="00E006F8" w:rsidRPr="004D17CE" w:rsidRDefault="00E006F8" w:rsidP="00180E56">
      <w:pPr>
        <w:pStyle w:val="Heading2"/>
        <w:spacing w:before="0" w:line="360" w:lineRule="auto"/>
        <w:rPr>
          <w:rFonts w:ascii="Times New Roman" w:hAnsi="Times New Roman" w:cs="Times New Roman"/>
          <w:i w:val="0"/>
          <w:iCs w:val="0"/>
          <w:sz w:val="24"/>
          <w:szCs w:val="24"/>
          <w:lang w:eastAsia="en-US"/>
        </w:rPr>
      </w:pPr>
      <w:bookmarkStart w:id="188" w:name="_Toc256443611"/>
      <w:r w:rsidRPr="004D17CE">
        <w:rPr>
          <w:rFonts w:ascii="Times New Roman" w:hAnsi="Times New Roman" w:cs="Times New Roman"/>
          <w:i w:val="0"/>
          <w:iCs w:val="0"/>
          <w:sz w:val="24"/>
          <w:szCs w:val="24"/>
          <w:lang w:eastAsia="en-US"/>
        </w:rPr>
        <w:lastRenderedPageBreak/>
        <w:t>7.1</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Intersection of </w:t>
      </w:r>
      <w:r w:rsidR="00CD3506" w:rsidRPr="004D17CE">
        <w:rPr>
          <w:rFonts w:ascii="Times New Roman" w:hAnsi="Times New Roman" w:cs="Times New Roman"/>
          <w:i w:val="0"/>
          <w:iCs w:val="0"/>
          <w:sz w:val="24"/>
          <w:szCs w:val="24"/>
          <w:lang w:eastAsia="en-US"/>
        </w:rPr>
        <w:t>SR-</w:t>
      </w:r>
      <w:r w:rsidRPr="004D17CE">
        <w:rPr>
          <w:rFonts w:ascii="Times New Roman" w:hAnsi="Times New Roman" w:cs="Times New Roman"/>
          <w:i w:val="0"/>
          <w:iCs w:val="0"/>
          <w:sz w:val="24"/>
          <w:szCs w:val="24"/>
          <w:lang w:eastAsia="en-US"/>
        </w:rPr>
        <w:t xml:space="preserve">291 and </w:t>
      </w:r>
      <w:r w:rsidR="00CD3506" w:rsidRPr="004D17CE">
        <w:rPr>
          <w:rFonts w:ascii="Times New Roman" w:hAnsi="Times New Roman" w:cs="Times New Roman"/>
          <w:i w:val="0"/>
          <w:iCs w:val="0"/>
          <w:sz w:val="24"/>
          <w:szCs w:val="24"/>
          <w:lang w:eastAsia="en-US"/>
        </w:rPr>
        <w:t>S</w:t>
      </w:r>
      <w:r w:rsidRPr="004D17CE">
        <w:rPr>
          <w:rFonts w:ascii="Times New Roman" w:hAnsi="Times New Roman" w:cs="Times New Roman"/>
          <w:i w:val="0"/>
          <w:iCs w:val="0"/>
          <w:sz w:val="24"/>
          <w:szCs w:val="24"/>
          <w:lang w:eastAsia="en-US"/>
        </w:rPr>
        <w:t>R</w:t>
      </w:r>
      <w:r w:rsidR="00CD3506" w:rsidRPr="004D17CE">
        <w:rPr>
          <w:rFonts w:ascii="Times New Roman" w:hAnsi="Times New Roman" w:cs="Times New Roman"/>
          <w:i w:val="0"/>
          <w:iCs w:val="0"/>
          <w:sz w:val="24"/>
          <w:szCs w:val="24"/>
          <w:lang w:eastAsia="en-US"/>
        </w:rPr>
        <w:t>-</w:t>
      </w:r>
      <w:r w:rsidRPr="004D17CE">
        <w:rPr>
          <w:rFonts w:ascii="Times New Roman" w:hAnsi="Times New Roman" w:cs="Times New Roman"/>
          <w:i w:val="0"/>
          <w:iCs w:val="0"/>
          <w:sz w:val="24"/>
          <w:szCs w:val="24"/>
          <w:lang w:eastAsia="en-US"/>
        </w:rPr>
        <w:t>78</w:t>
      </w:r>
      <w:r w:rsidR="005616E1" w:rsidRPr="004D17CE">
        <w:rPr>
          <w:rFonts w:ascii="Times New Roman" w:hAnsi="Times New Roman" w:cs="Times New Roman"/>
          <w:i w:val="0"/>
          <w:iCs w:val="0"/>
          <w:sz w:val="24"/>
          <w:szCs w:val="24"/>
          <w:lang w:eastAsia="en-US"/>
        </w:rPr>
        <w:t>,</w:t>
      </w:r>
      <w:r w:rsidRPr="004D17CE">
        <w:rPr>
          <w:rFonts w:ascii="Times New Roman" w:hAnsi="Times New Roman" w:cs="Times New Roman"/>
          <w:i w:val="0"/>
          <w:iCs w:val="0"/>
          <w:sz w:val="24"/>
          <w:szCs w:val="24"/>
          <w:lang w:eastAsia="en-US"/>
        </w:rPr>
        <w:t xml:space="preserve"> Independence</w:t>
      </w:r>
      <w:bookmarkEnd w:id="188"/>
    </w:p>
    <w:p w:rsidR="00E006F8" w:rsidRPr="004D17CE" w:rsidRDefault="00AD077F" w:rsidP="00D30C18">
      <w:pPr>
        <w:autoSpaceDE w:val="0"/>
        <w:autoSpaceDN w:val="0"/>
        <w:adjustRightInd w:val="0"/>
        <w:spacing w:line="360" w:lineRule="auto"/>
        <w:jc w:val="both"/>
        <w:rPr>
          <w:lang w:eastAsia="en-US"/>
        </w:rPr>
      </w:pPr>
      <w:r w:rsidRPr="00AD077F">
        <w:rPr>
          <w:b/>
          <w:i/>
          <w:lang w:eastAsia="en-US"/>
        </w:rPr>
        <w:t>Background:</w:t>
      </w:r>
      <w:r w:rsidRPr="00AD077F">
        <w:rPr>
          <w:lang w:eastAsia="en-US"/>
        </w:rPr>
        <w:t xml:space="preserve"> This project was constructed in September 2000 on the severely rutted intersection of SR-291 and SR-78. </w:t>
      </w:r>
      <w:r w:rsidRPr="00AD077F">
        <w:t xml:space="preserve"> </w:t>
      </w:r>
      <w:r w:rsidRPr="00AD077F">
        <w:rPr>
          <w:lang w:eastAsia="en-US"/>
        </w:rPr>
        <w:t xml:space="preserve">All of the approaches along with the turning lanes were overlaid </w:t>
      </w:r>
      <w:r w:rsidRPr="00AD077F">
        <w:t>for</w:t>
      </w:r>
      <w:r w:rsidRPr="00AD077F">
        <w:rPr>
          <w:lang w:eastAsia="en-US"/>
        </w:rPr>
        <w:t xml:space="preserve"> a</w:t>
      </w:r>
      <w:r w:rsidRPr="00AD077F">
        <w:t xml:space="preserve"> total</w:t>
      </w:r>
      <w:r w:rsidRPr="00AD077F">
        <w:rPr>
          <w:lang w:eastAsia="en-US"/>
        </w:rPr>
        <w:t xml:space="preserve"> length of 900 ft. </w:t>
      </w:r>
    </w:p>
    <w:p w:rsidR="00E46A54" w:rsidRPr="004D17CE" w:rsidRDefault="00E46A54" w:rsidP="00D30C18">
      <w:pPr>
        <w:autoSpaceDE w:val="0"/>
        <w:autoSpaceDN w:val="0"/>
        <w:adjustRightInd w:val="0"/>
        <w:spacing w:line="360" w:lineRule="auto"/>
        <w:jc w:val="both"/>
        <w:rPr>
          <w:lang w:eastAsia="en-US"/>
        </w:rPr>
      </w:pPr>
    </w:p>
    <w:p w:rsidR="00E006F8" w:rsidRPr="004D17CE" w:rsidRDefault="00AD077F" w:rsidP="00D30C18">
      <w:pPr>
        <w:autoSpaceDE w:val="0"/>
        <w:autoSpaceDN w:val="0"/>
        <w:adjustRightInd w:val="0"/>
        <w:spacing w:line="360" w:lineRule="auto"/>
        <w:jc w:val="both"/>
        <w:rPr>
          <w:lang w:eastAsia="en-US"/>
        </w:rPr>
      </w:pPr>
      <w:r w:rsidRPr="00AD077F">
        <w:rPr>
          <w:b/>
          <w:i/>
          <w:lang w:eastAsia="en-US"/>
        </w:rPr>
        <w:t>Existing pavement structure:</w:t>
      </w:r>
      <w:r w:rsidRPr="00AD077F">
        <w:rPr>
          <w:lang w:eastAsia="en-US"/>
        </w:rPr>
        <w:t xml:space="preserve"> Initially, the center lanes of the intersection were a concrete </w:t>
      </w:r>
      <w:r w:rsidRPr="00AD077F">
        <w:t>pavement, while</w:t>
      </w:r>
      <w:r w:rsidRPr="00AD077F">
        <w:rPr>
          <w:lang w:eastAsia="en-US"/>
        </w:rPr>
        <w:t xml:space="preserve"> </w:t>
      </w:r>
      <w:r w:rsidRPr="00AD077F">
        <w:t>the o</w:t>
      </w:r>
      <w:r w:rsidRPr="00AD077F">
        <w:rPr>
          <w:lang w:eastAsia="en-US"/>
        </w:rPr>
        <w:t xml:space="preserve">ther sections </w:t>
      </w:r>
      <w:r w:rsidRPr="00AD077F">
        <w:t xml:space="preserve">were </w:t>
      </w:r>
      <w:r w:rsidRPr="00AD077F">
        <w:rPr>
          <w:lang w:eastAsia="en-US"/>
        </w:rPr>
        <w:t xml:space="preserve">HMA. </w:t>
      </w:r>
      <w:r w:rsidRPr="00AD077F">
        <w:t xml:space="preserve"> </w:t>
      </w:r>
      <w:r w:rsidR="00F56E16" w:rsidRPr="004516AD">
        <w:rPr>
          <w:rFonts w:ascii="Times-Roman" w:hAnsi="Times-Roman" w:cs="Times-Roman"/>
          <w:lang w:eastAsia="en-US"/>
        </w:rPr>
        <w:t xml:space="preserve">The intersection </w:t>
      </w:r>
      <w:r w:rsidR="00F56E16" w:rsidRPr="004516AD">
        <w:rPr>
          <w:rFonts w:ascii="Times-Roman" w:hAnsi="Times-Roman" w:cs="Times-Roman"/>
        </w:rPr>
        <w:t>had been</w:t>
      </w:r>
      <w:r w:rsidR="00F56E16" w:rsidRPr="004516AD">
        <w:rPr>
          <w:rFonts w:ascii="Times-Roman" w:hAnsi="Times-Roman" w:cs="Times-Roman"/>
          <w:lang w:eastAsia="en-US"/>
        </w:rPr>
        <w:t xml:space="preserve"> overlaid many times</w:t>
      </w:r>
      <w:r w:rsidR="00F56E16">
        <w:rPr>
          <w:rFonts w:ascii="Times-Roman" w:hAnsi="Times-Roman" w:cs="Times-Roman"/>
          <w:lang w:eastAsia="en-US"/>
        </w:rPr>
        <w:t xml:space="preserve"> with HMA afterwards. </w:t>
      </w:r>
      <w:r w:rsidRPr="00AD077F">
        <w:rPr>
          <w:lang w:eastAsia="en-US"/>
        </w:rPr>
        <w:t xml:space="preserve">Cores were pulled </w:t>
      </w:r>
      <w:r w:rsidRPr="00AD077F">
        <w:t>in</w:t>
      </w:r>
      <w:r w:rsidRPr="00AD077F">
        <w:rPr>
          <w:lang w:eastAsia="en-US"/>
        </w:rPr>
        <w:t xml:space="preserve"> May 2009 </w:t>
      </w:r>
      <w:r w:rsidRPr="00AD077F">
        <w:t xml:space="preserve">to establish the thickness of each layer.  </w:t>
      </w:r>
      <w:r w:rsidRPr="00AD077F">
        <w:rPr>
          <w:lang w:eastAsia="en-US"/>
        </w:rPr>
        <w:t xml:space="preserve">Laboratory testing </w:t>
      </w:r>
      <w:r w:rsidRPr="00AD077F">
        <w:t>on</w:t>
      </w:r>
      <w:r w:rsidRPr="00AD077F">
        <w:rPr>
          <w:lang w:eastAsia="en-US"/>
        </w:rPr>
        <w:t xml:space="preserve"> the cores also provided additional information such as the bond shear strength (Iowa shear test) and the unit weight of the PCC. </w:t>
      </w:r>
      <w:r w:rsidRPr="00AD077F">
        <w:t xml:space="preserve"> A summary of this information is provided in </w:t>
      </w:r>
      <w:fldSimple w:instr=" REF _Ref234052272 \h  \* MERGEFORMAT ">
        <w:r w:rsidR="001E1D4B" w:rsidRPr="004D17CE">
          <w:t xml:space="preserve">Table </w:t>
        </w:r>
        <w:r w:rsidR="001E1D4B">
          <w:rPr>
            <w:noProof/>
          </w:rPr>
          <w:t>16</w:t>
        </w:r>
      </w:fldSimple>
      <w:r w:rsidRPr="00AD077F">
        <w:t>.</w:t>
      </w:r>
      <w:r w:rsidRPr="00AD077F">
        <w:rPr>
          <w:lang w:eastAsia="en-US"/>
        </w:rPr>
        <w:t xml:space="preserve"> </w:t>
      </w:r>
    </w:p>
    <w:p w:rsidR="00E46A54" w:rsidRPr="004D17CE" w:rsidRDefault="00E46A54" w:rsidP="00D30C18">
      <w:pPr>
        <w:autoSpaceDE w:val="0"/>
        <w:autoSpaceDN w:val="0"/>
        <w:adjustRightInd w:val="0"/>
        <w:spacing w:line="360" w:lineRule="auto"/>
        <w:jc w:val="both"/>
        <w:rPr>
          <w:lang w:eastAsia="en-US"/>
        </w:rPr>
      </w:pPr>
    </w:p>
    <w:p w:rsidR="00E006F8" w:rsidRPr="004D17CE" w:rsidRDefault="00E006F8" w:rsidP="00DB6295">
      <w:pPr>
        <w:jc w:val="center"/>
      </w:pPr>
      <w:bookmarkStart w:id="189" w:name="_Ref234052272"/>
      <w:bookmarkStart w:id="190" w:name="_Toc256443723"/>
      <w:proofErr w:type="gramStart"/>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16</w:t>
      </w:r>
      <w:r w:rsidR="00202A4F" w:rsidRPr="004D17CE">
        <w:fldChar w:fldCharType="end"/>
      </w:r>
      <w:bookmarkEnd w:id="189"/>
      <w:r w:rsidRPr="004D17CE">
        <w:t xml:space="preserve">: Layer properties of </w:t>
      </w:r>
      <w:r w:rsidR="00C17A45" w:rsidRPr="004D17CE">
        <w:t xml:space="preserve">the </w:t>
      </w:r>
      <w:r w:rsidR="00B82548" w:rsidRPr="004D17CE">
        <w:t xml:space="preserve">project at </w:t>
      </w:r>
      <w:r w:rsidR="006A5C92" w:rsidRPr="004D17CE">
        <w:t>S</w:t>
      </w:r>
      <w:r w:rsidRPr="004D17CE">
        <w:t>R</w:t>
      </w:r>
      <w:r w:rsidR="006A5C92" w:rsidRPr="004D17CE">
        <w:t>-</w:t>
      </w:r>
      <w:r w:rsidRPr="004D17CE">
        <w:t xml:space="preserve">291 and </w:t>
      </w:r>
      <w:r w:rsidR="006A5C92" w:rsidRPr="004D17CE">
        <w:t>SR-</w:t>
      </w:r>
      <w:r w:rsidRPr="004D17CE">
        <w:t>78</w:t>
      </w:r>
      <w:r w:rsidR="00B82548" w:rsidRPr="004D17CE">
        <w:t>.</w:t>
      </w:r>
      <w:bookmarkEnd w:id="190"/>
      <w:proofErr w:type="gramEnd"/>
      <w:r w:rsidRPr="004D17CE">
        <w:t xml:space="preserve"> </w:t>
      </w:r>
    </w:p>
    <w:tbl>
      <w:tblPr>
        <w:tblW w:w="83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11"/>
        <w:gridCol w:w="1027"/>
        <w:gridCol w:w="974"/>
        <w:gridCol w:w="1193"/>
        <w:gridCol w:w="1614"/>
        <w:gridCol w:w="732"/>
        <w:gridCol w:w="1040"/>
        <w:gridCol w:w="1064"/>
      </w:tblGrid>
      <w:tr w:rsidR="00E006F8" w:rsidRPr="004D17CE" w:rsidTr="00B82548">
        <w:trPr>
          <w:trHeight w:val="72"/>
          <w:jc w:val="center"/>
        </w:trPr>
        <w:tc>
          <w:tcPr>
            <w:tcW w:w="711" w:type="dxa"/>
            <w:vAlign w:val="center"/>
          </w:tcPr>
          <w:p w:rsidR="00E006F8" w:rsidRPr="004D17CE" w:rsidRDefault="00E006F8" w:rsidP="00DB6295">
            <w:pPr>
              <w:jc w:val="center"/>
            </w:pPr>
            <w:r w:rsidRPr="004D17CE">
              <w:t>Route</w:t>
            </w:r>
          </w:p>
        </w:tc>
        <w:tc>
          <w:tcPr>
            <w:tcW w:w="1027" w:type="dxa"/>
            <w:vAlign w:val="center"/>
          </w:tcPr>
          <w:p w:rsidR="00E006F8" w:rsidRPr="004D17CE" w:rsidRDefault="00E006F8" w:rsidP="00DB6295">
            <w:pPr>
              <w:jc w:val="center"/>
            </w:pPr>
            <w:r w:rsidRPr="004D17CE">
              <w:t>Direction</w:t>
            </w:r>
          </w:p>
        </w:tc>
        <w:tc>
          <w:tcPr>
            <w:tcW w:w="974" w:type="dxa"/>
            <w:vAlign w:val="center"/>
          </w:tcPr>
          <w:p w:rsidR="00E006F8" w:rsidRPr="004D17CE" w:rsidRDefault="00E006F8" w:rsidP="00DB6295">
            <w:pPr>
              <w:jc w:val="center"/>
            </w:pPr>
            <w:r w:rsidRPr="004D17CE">
              <w:t>Location</w:t>
            </w:r>
          </w:p>
        </w:tc>
        <w:tc>
          <w:tcPr>
            <w:tcW w:w="1193" w:type="dxa"/>
            <w:vAlign w:val="center"/>
          </w:tcPr>
          <w:p w:rsidR="00E006F8" w:rsidRPr="004D17CE" w:rsidRDefault="00A37907" w:rsidP="00DB6295">
            <w:pPr>
              <w:jc w:val="center"/>
            </w:pPr>
            <w:r w:rsidRPr="004D17CE">
              <w:t xml:space="preserve">PCC </w:t>
            </w:r>
            <w:r w:rsidR="009678E9">
              <w:t xml:space="preserve">overlay </w:t>
            </w:r>
            <w:r w:rsidRPr="004D17CE">
              <w:t>thickness (in)</w:t>
            </w:r>
          </w:p>
        </w:tc>
        <w:tc>
          <w:tcPr>
            <w:tcW w:w="1614" w:type="dxa"/>
            <w:vAlign w:val="center"/>
          </w:tcPr>
          <w:p w:rsidR="00E006F8" w:rsidRPr="004D17CE" w:rsidRDefault="00A37907" w:rsidP="00DB6295">
            <w:pPr>
              <w:jc w:val="center"/>
            </w:pPr>
            <w:r w:rsidRPr="004D17CE">
              <w:t xml:space="preserve">HMA thickness </w:t>
            </w:r>
          </w:p>
          <w:p w:rsidR="00E006F8" w:rsidRPr="004D17CE" w:rsidRDefault="00A37907" w:rsidP="00DB6295">
            <w:pPr>
              <w:jc w:val="center"/>
            </w:pPr>
            <w:r w:rsidRPr="004D17CE">
              <w:t>(in)</w:t>
            </w:r>
          </w:p>
        </w:tc>
        <w:tc>
          <w:tcPr>
            <w:tcW w:w="732" w:type="dxa"/>
            <w:vAlign w:val="center"/>
          </w:tcPr>
          <w:p w:rsidR="00E006F8" w:rsidRPr="004D17CE" w:rsidRDefault="00A37907" w:rsidP="00DB6295">
            <w:pPr>
              <w:jc w:val="center"/>
            </w:pPr>
            <w:r w:rsidRPr="004D17CE">
              <w:t>Old PCC layer (in)</w:t>
            </w:r>
          </w:p>
        </w:tc>
        <w:tc>
          <w:tcPr>
            <w:tcW w:w="1040" w:type="dxa"/>
            <w:vAlign w:val="center"/>
          </w:tcPr>
          <w:p w:rsidR="00E006F8" w:rsidRPr="004D17CE" w:rsidRDefault="00A37907" w:rsidP="00DB6295">
            <w:pPr>
              <w:jc w:val="center"/>
            </w:pPr>
            <w:r w:rsidRPr="004D17CE">
              <w:t>Iowa shear strength</w:t>
            </w:r>
            <w:r w:rsidR="00857F25" w:rsidRPr="004D17CE">
              <w:t>*</w:t>
            </w:r>
            <w:r w:rsidRPr="004D17CE">
              <w:t xml:space="preserve"> (psi)</w:t>
            </w:r>
          </w:p>
        </w:tc>
        <w:tc>
          <w:tcPr>
            <w:tcW w:w="1064" w:type="dxa"/>
            <w:vAlign w:val="center"/>
          </w:tcPr>
          <w:p w:rsidR="00E006F8" w:rsidRPr="004D17CE" w:rsidRDefault="00E006F8" w:rsidP="001F62C7">
            <w:pPr>
              <w:jc w:val="center"/>
            </w:pPr>
            <w:r w:rsidRPr="004D17CE">
              <w:t>Unit weight of PCC (</w:t>
            </w:r>
            <w:r w:rsidR="001F62C7" w:rsidRPr="004D17CE">
              <w:t>lb/ft</w:t>
            </w:r>
            <w:r w:rsidR="001F62C7" w:rsidRPr="004D17CE">
              <w:rPr>
                <w:vertAlign w:val="superscript"/>
              </w:rPr>
              <w:t>3</w:t>
            </w:r>
            <w:r w:rsidRPr="004D17CE">
              <w:t>)</w:t>
            </w:r>
          </w:p>
        </w:tc>
      </w:tr>
      <w:tr w:rsidR="00E006F8" w:rsidRPr="004D17CE" w:rsidTr="00B82548">
        <w:trPr>
          <w:trHeight w:val="63"/>
          <w:jc w:val="center"/>
        </w:trPr>
        <w:tc>
          <w:tcPr>
            <w:tcW w:w="711" w:type="dxa"/>
            <w:vAlign w:val="center"/>
          </w:tcPr>
          <w:p w:rsidR="00E006F8" w:rsidRPr="004D17CE" w:rsidRDefault="002F7435" w:rsidP="00DB6295">
            <w:pPr>
              <w:jc w:val="center"/>
            </w:pPr>
            <w:r w:rsidRPr="004D17CE">
              <w:t>SR-</w:t>
            </w:r>
            <w:r w:rsidR="00E006F8" w:rsidRPr="004D17CE">
              <w:t>291</w:t>
            </w:r>
          </w:p>
        </w:tc>
        <w:tc>
          <w:tcPr>
            <w:tcW w:w="1027" w:type="dxa"/>
            <w:vAlign w:val="center"/>
          </w:tcPr>
          <w:p w:rsidR="00E006F8" w:rsidRPr="004D17CE" w:rsidRDefault="00E006F8" w:rsidP="00DB6295">
            <w:pPr>
              <w:jc w:val="center"/>
            </w:pPr>
            <w:r w:rsidRPr="004D17CE">
              <w:t>NB</w:t>
            </w:r>
          </w:p>
        </w:tc>
        <w:tc>
          <w:tcPr>
            <w:tcW w:w="974" w:type="dxa"/>
            <w:vAlign w:val="center"/>
          </w:tcPr>
          <w:p w:rsidR="00E006F8" w:rsidRPr="004D17CE" w:rsidRDefault="00E006F8" w:rsidP="00DB6295">
            <w:pPr>
              <w:jc w:val="center"/>
            </w:pPr>
            <w:r w:rsidRPr="004D17CE">
              <w:t>1+44</w:t>
            </w:r>
          </w:p>
        </w:tc>
        <w:tc>
          <w:tcPr>
            <w:tcW w:w="1193" w:type="dxa"/>
            <w:vAlign w:val="center"/>
          </w:tcPr>
          <w:p w:rsidR="00E006F8" w:rsidRPr="004D17CE" w:rsidRDefault="00A37907" w:rsidP="00BA4B37">
            <w:pPr>
              <w:jc w:val="center"/>
            </w:pPr>
            <w:r w:rsidRPr="004D17CE">
              <w:t>4.8</w:t>
            </w:r>
          </w:p>
        </w:tc>
        <w:tc>
          <w:tcPr>
            <w:tcW w:w="1614" w:type="dxa"/>
            <w:vAlign w:val="center"/>
          </w:tcPr>
          <w:p w:rsidR="00E006F8" w:rsidRPr="004D17CE" w:rsidRDefault="00E006F8" w:rsidP="00DB6295">
            <w:pPr>
              <w:jc w:val="center"/>
            </w:pPr>
            <w:r w:rsidRPr="004D17CE">
              <w:t>Thin stripped layer</w:t>
            </w:r>
          </w:p>
        </w:tc>
        <w:tc>
          <w:tcPr>
            <w:tcW w:w="732" w:type="dxa"/>
            <w:vAlign w:val="center"/>
          </w:tcPr>
          <w:p w:rsidR="00E006F8" w:rsidRPr="004D17CE" w:rsidRDefault="00A37907" w:rsidP="00DB6295">
            <w:pPr>
              <w:jc w:val="center"/>
            </w:pPr>
            <w:r w:rsidRPr="004D17CE">
              <w:t>8.5</w:t>
            </w:r>
          </w:p>
        </w:tc>
        <w:tc>
          <w:tcPr>
            <w:tcW w:w="1040" w:type="dxa"/>
            <w:vAlign w:val="center"/>
          </w:tcPr>
          <w:p w:rsidR="00E006F8" w:rsidRPr="004D17CE" w:rsidRDefault="00A37907" w:rsidP="00DB6295">
            <w:pPr>
              <w:jc w:val="center"/>
            </w:pPr>
            <w:r w:rsidRPr="004D17CE">
              <w:t>43</w:t>
            </w:r>
          </w:p>
        </w:tc>
        <w:tc>
          <w:tcPr>
            <w:tcW w:w="1064" w:type="dxa"/>
            <w:vAlign w:val="center"/>
          </w:tcPr>
          <w:p w:rsidR="00E006F8" w:rsidRPr="004D17CE" w:rsidRDefault="00E006F8" w:rsidP="00DB6295">
            <w:pPr>
              <w:jc w:val="center"/>
            </w:pPr>
            <w:r w:rsidRPr="004D17CE">
              <w:t>14</w:t>
            </w:r>
            <w:r w:rsidR="00547D54" w:rsidRPr="004D17CE">
              <w:t>1</w:t>
            </w:r>
          </w:p>
        </w:tc>
      </w:tr>
      <w:tr w:rsidR="002F7435" w:rsidRPr="004D17CE" w:rsidTr="00547054">
        <w:trPr>
          <w:trHeight w:val="63"/>
          <w:jc w:val="center"/>
        </w:trPr>
        <w:tc>
          <w:tcPr>
            <w:tcW w:w="711" w:type="dxa"/>
          </w:tcPr>
          <w:p w:rsidR="002F7435" w:rsidRPr="004D17CE" w:rsidRDefault="002F7435" w:rsidP="00DB6295">
            <w:pPr>
              <w:jc w:val="center"/>
            </w:pPr>
            <w:r w:rsidRPr="004D17CE">
              <w:t>SR-291</w:t>
            </w:r>
          </w:p>
        </w:tc>
        <w:tc>
          <w:tcPr>
            <w:tcW w:w="1027" w:type="dxa"/>
            <w:vAlign w:val="center"/>
          </w:tcPr>
          <w:p w:rsidR="002F7435" w:rsidRPr="004D17CE" w:rsidRDefault="002F7435" w:rsidP="00DB6295">
            <w:pPr>
              <w:jc w:val="center"/>
            </w:pPr>
            <w:r w:rsidRPr="004D17CE">
              <w:t>NB</w:t>
            </w:r>
          </w:p>
        </w:tc>
        <w:tc>
          <w:tcPr>
            <w:tcW w:w="974" w:type="dxa"/>
            <w:vAlign w:val="center"/>
          </w:tcPr>
          <w:p w:rsidR="002F7435" w:rsidRPr="004D17CE" w:rsidRDefault="00A37907" w:rsidP="00DB6295">
            <w:pPr>
              <w:jc w:val="center"/>
            </w:pPr>
            <w:r w:rsidRPr="004D17CE">
              <w:t>2+04</w:t>
            </w:r>
          </w:p>
        </w:tc>
        <w:tc>
          <w:tcPr>
            <w:tcW w:w="1193" w:type="dxa"/>
            <w:vAlign w:val="center"/>
          </w:tcPr>
          <w:p w:rsidR="002F7435" w:rsidRPr="004D17CE" w:rsidRDefault="00A37907" w:rsidP="00DB6295">
            <w:pPr>
              <w:jc w:val="center"/>
            </w:pPr>
            <w:r w:rsidRPr="004D17CE">
              <w:t>4.9</w:t>
            </w:r>
          </w:p>
        </w:tc>
        <w:tc>
          <w:tcPr>
            <w:tcW w:w="1614" w:type="dxa"/>
            <w:vAlign w:val="center"/>
          </w:tcPr>
          <w:p w:rsidR="002F7435" w:rsidRPr="004D17CE" w:rsidRDefault="002F7435" w:rsidP="00DB6295">
            <w:pPr>
              <w:jc w:val="center"/>
            </w:pPr>
            <w:r w:rsidRPr="004D17CE">
              <w:t>3</w:t>
            </w:r>
          </w:p>
        </w:tc>
        <w:tc>
          <w:tcPr>
            <w:tcW w:w="732" w:type="dxa"/>
            <w:vAlign w:val="center"/>
          </w:tcPr>
          <w:p w:rsidR="002F7435" w:rsidRPr="004D17CE" w:rsidRDefault="000E59E0" w:rsidP="000E59E0">
            <w:pPr>
              <w:jc w:val="center"/>
            </w:pPr>
            <w:r w:rsidRPr="004D17CE">
              <w:t>N/A</w:t>
            </w:r>
          </w:p>
        </w:tc>
        <w:tc>
          <w:tcPr>
            <w:tcW w:w="1040" w:type="dxa"/>
            <w:vAlign w:val="center"/>
          </w:tcPr>
          <w:p w:rsidR="002F7435" w:rsidRPr="004D17CE" w:rsidRDefault="00A37907" w:rsidP="00DB6295">
            <w:pPr>
              <w:jc w:val="center"/>
            </w:pPr>
            <w:r w:rsidRPr="004D17CE">
              <w:t>137</w:t>
            </w:r>
          </w:p>
        </w:tc>
        <w:tc>
          <w:tcPr>
            <w:tcW w:w="1064" w:type="dxa"/>
            <w:vAlign w:val="center"/>
          </w:tcPr>
          <w:p w:rsidR="002F7435" w:rsidRPr="004D17CE" w:rsidRDefault="002F7435" w:rsidP="00547D54">
            <w:pPr>
              <w:jc w:val="center"/>
            </w:pPr>
            <w:r w:rsidRPr="004D17CE">
              <w:t>136</w:t>
            </w:r>
          </w:p>
        </w:tc>
      </w:tr>
      <w:tr w:rsidR="002F7435" w:rsidRPr="004D17CE" w:rsidTr="00547054">
        <w:trPr>
          <w:trHeight w:val="63"/>
          <w:jc w:val="center"/>
        </w:trPr>
        <w:tc>
          <w:tcPr>
            <w:tcW w:w="711" w:type="dxa"/>
          </w:tcPr>
          <w:p w:rsidR="002F7435" w:rsidRPr="004D17CE" w:rsidRDefault="002F7435" w:rsidP="00DB6295">
            <w:pPr>
              <w:jc w:val="center"/>
            </w:pPr>
            <w:r w:rsidRPr="004D17CE">
              <w:t>SR-291</w:t>
            </w:r>
          </w:p>
        </w:tc>
        <w:tc>
          <w:tcPr>
            <w:tcW w:w="1027" w:type="dxa"/>
            <w:vAlign w:val="center"/>
          </w:tcPr>
          <w:p w:rsidR="002F7435" w:rsidRPr="004D17CE" w:rsidRDefault="002F7435" w:rsidP="00DB6295">
            <w:pPr>
              <w:jc w:val="center"/>
            </w:pPr>
            <w:r w:rsidRPr="004D17CE">
              <w:t>NB</w:t>
            </w:r>
          </w:p>
        </w:tc>
        <w:tc>
          <w:tcPr>
            <w:tcW w:w="974" w:type="dxa"/>
            <w:vAlign w:val="center"/>
          </w:tcPr>
          <w:p w:rsidR="002F7435" w:rsidRPr="004D17CE" w:rsidRDefault="00A37907" w:rsidP="00DB6295">
            <w:pPr>
              <w:jc w:val="center"/>
            </w:pPr>
            <w:r w:rsidRPr="004D17CE">
              <w:t>2+64</w:t>
            </w:r>
          </w:p>
        </w:tc>
        <w:tc>
          <w:tcPr>
            <w:tcW w:w="1193" w:type="dxa"/>
            <w:vAlign w:val="center"/>
          </w:tcPr>
          <w:p w:rsidR="002F7435" w:rsidRPr="004D17CE" w:rsidRDefault="00A37907" w:rsidP="00BA4B37">
            <w:pPr>
              <w:jc w:val="center"/>
            </w:pPr>
            <w:r w:rsidRPr="004D17CE">
              <w:t>4.7</w:t>
            </w:r>
          </w:p>
        </w:tc>
        <w:tc>
          <w:tcPr>
            <w:tcW w:w="1614" w:type="dxa"/>
            <w:vAlign w:val="center"/>
          </w:tcPr>
          <w:p w:rsidR="002F7435" w:rsidRPr="004D17CE" w:rsidRDefault="002F7435" w:rsidP="00DB6295">
            <w:pPr>
              <w:jc w:val="center"/>
            </w:pPr>
            <w:r w:rsidRPr="004D17CE">
              <w:t>Thin stripped layer</w:t>
            </w:r>
          </w:p>
        </w:tc>
        <w:tc>
          <w:tcPr>
            <w:tcW w:w="732" w:type="dxa"/>
            <w:vAlign w:val="center"/>
          </w:tcPr>
          <w:p w:rsidR="002F7435" w:rsidRPr="004D17CE" w:rsidRDefault="002F7435" w:rsidP="00DB6295">
            <w:pPr>
              <w:jc w:val="center"/>
            </w:pPr>
            <w:r w:rsidRPr="004D17CE">
              <w:t>8.4</w:t>
            </w:r>
          </w:p>
        </w:tc>
        <w:tc>
          <w:tcPr>
            <w:tcW w:w="1040" w:type="dxa"/>
            <w:vAlign w:val="center"/>
          </w:tcPr>
          <w:p w:rsidR="002F7435" w:rsidRPr="004D17CE" w:rsidRDefault="00A37907" w:rsidP="00DB6295">
            <w:pPr>
              <w:jc w:val="center"/>
            </w:pPr>
            <w:proofErr w:type="spellStart"/>
            <w:r w:rsidRPr="004D17CE">
              <w:t>Debonded</w:t>
            </w:r>
            <w:proofErr w:type="spellEnd"/>
          </w:p>
        </w:tc>
        <w:tc>
          <w:tcPr>
            <w:tcW w:w="1064" w:type="dxa"/>
            <w:vAlign w:val="center"/>
          </w:tcPr>
          <w:p w:rsidR="002F7435" w:rsidRPr="004D17CE" w:rsidRDefault="002F7435" w:rsidP="000E6AE9">
            <w:pPr>
              <w:jc w:val="center"/>
            </w:pPr>
            <w:r w:rsidRPr="004D17CE">
              <w:t>14</w:t>
            </w:r>
            <w:r w:rsidR="000E6AE9" w:rsidRPr="004D17CE">
              <w:t>4</w:t>
            </w:r>
          </w:p>
        </w:tc>
      </w:tr>
      <w:tr w:rsidR="00E006F8" w:rsidRPr="004D17CE" w:rsidTr="00B82548">
        <w:trPr>
          <w:trHeight w:val="63"/>
          <w:jc w:val="center"/>
        </w:trPr>
        <w:tc>
          <w:tcPr>
            <w:tcW w:w="711" w:type="dxa"/>
            <w:vAlign w:val="center"/>
          </w:tcPr>
          <w:p w:rsidR="00E006F8" w:rsidRPr="004D17CE" w:rsidRDefault="002F7435" w:rsidP="002F7435">
            <w:pPr>
              <w:jc w:val="center"/>
            </w:pPr>
            <w:r w:rsidRPr="004D17CE">
              <w:t>SR-78</w:t>
            </w:r>
          </w:p>
        </w:tc>
        <w:tc>
          <w:tcPr>
            <w:tcW w:w="1027" w:type="dxa"/>
            <w:vAlign w:val="center"/>
          </w:tcPr>
          <w:p w:rsidR="00E006F8" w:rsidRPr="004D17CE" w:rsidRDefault="00E006F8" w:rsidP="00DB6295">
            <w:pPr>
              <w:jc w:val="center"/>
            </w:pPr>
            <w:r w:rsidRPr="004D17CE">
              <w:t>EB</w:t>
            </w:r>
          </w:p>
        </w:tc>
        <w:tc>
          <w:tcPr>
            <w:tcW w:w="974" w:type="dxa"/>
            <w:vAlign w:val="center"/>
          </w:tcPr>
          <w:p w:rsidR="00E006F8" w:rsidRPr="004D17CE" w:rsidRDefault="00E006F8" w:rsidP="00DB6295">
            <w:pPr>
              <w:jc w:val="center"/>
            </w:pPr>
            <w:r w:rsidRPr="004D17CE">
              <w:t>0+52</w:t>
            </w:r>
          </w:p>
        </w:tc>
        <w:tc>
          <w:tcPr>
            <w:tcW w:w="1193" w:type="dxa"/>
            <w:vAlign w:val="center"/>
          </w:tcPr>
          <w:p w:rsidR="00E006F8" w:rsidRPr="004D17CE" w:rsidRDefault="00A37907" w:rsidP="00DB6295">
            <w:pPr>
              <w:jc w:val="center"/>
            </w:pPr>
            <w:r w:rsidRPr="004D17CE">
              <w:t>4.8</w:t>
            </w:r>
          </w:p>
        </w:tc>
        <w:tc>
          <w:tcPr>
            <w:tcW w:w="1614" w:type="dxa"/>
            <w:vAlign w:val="center"/>
          </w:tcPr>
          <w:p w:rsidR="00E006F8" w:rsidRPr="004D17CE" w:rsidRDefault="00E006F8" w:rsidP="00DB6295">
            <w:pPr>
              <w:jc w:val="center"/>
            </w:pPr>
            <w:r w:rsidRPr="004D17CE">
              <w:t>8</w:t>
            </w:r>
          </w:p>
        </w:tc>
        <w:tc>
          <w:tcPr>
            <w:tcW w:w="732" w:type="dxa"/>
            <w:vAlign w:val="center"/>
          </w:tcPr>
          <w:p w:rsidR="00E006F8" w:rsidRPr="004D17CE" w:rsidRDefault="000E59E0" w:rsidP="00DB6295">
            <w:pPr>
              <w:jc w:val="center"/>
            </w:pPr>
            <w:r w:rsidRPr="004D17CE">
              <w:t>N/A</w:t>
            </w:r>
          </w:p>
        </w:tc>
        <w:tc>
          <w:tcPr>
            <w:tcW w:w="1040" w:type="dxa"/>
            <w:vAlign w:val="center"/>
          </w:tcPr>
          <w:p w:rsidR="00E006F8" w:rsidRPr="004D17CE" w:rsidRDefault="00A37907" w:rsidP="00DB6295">
            <w:pPr>
              <w:jc w:val="center"/>
            </w:pPr>
            <w:proofErr w:type="spellStart"/>
            <w:r w:rsidRPr="004D17CE">
              <w:t>Debonded</w:t>
            </w:r>
            <w:proofErr w:type="spellEnd"/>
          </w:p>
        </w:tc>
        <w:tc>
          <w:tcPr>
            <w:tcW w:w="1064" w:type="dxa"/>
            <w:vAlign w:val="center"/>
          </w:tcPr>
          <w:p w:rsidR="00E006F8" w:rsidRPr="004D17CE" w:rsidRDefault="00A37907" w:rsidP="00547D54">
            <w:pPr>
              <w:jc w:val="center"/>
            </w:pPr>
            <w:r w:rsidRPr="004D17CE">
              <w:t>139</w:t>
            </w:r>
          </w:p>
        </w:tc>
      </w:tr>
      <w:tr w:rsidR="00E006F8" w:rsidRPr="004D17CE" w:rsidTr="00B82548">
        <w:trPr>
          <w:trHeight w:val="63"/>
          <w:jc w:val="center"/>
        </w:trPr>
        <w:tc>
          <w:tcPr>
            <w:tcW w:w="711" w:type="dxa"/>
            <w:vAlign w:val="center"/>
          </w:tcPr>
          <w:p w:rsidR="00E006F8" w:rsidRPr="004D17CE" w:rsidRDefault="002F7435" w:rsidP="00DB6295">
            <w:pPr>
              <w:jc w:val="center"/>
            </w:pPr>
            <w:r w:rsidRPr="004D17CE">
              <w:t>SR-</w:t>
            </w:r>
            <w:r w:rsidR="00E006F8" w:rsidRPr="004D17CE">
              <w:t>78</w:t>
            </w:r>
          </w:p>
        </w:tc>
        <w:tc>
          <w:tcPr>
            <w:tcW w:w="1027" w:type="dxa"/>
            <w:vAlign w:val="center"/>
          </w:tcPr>
          <w:p w:rsidR="00E006F8" w:rsidRPr="004D17CE" w:rsidRDefault="00E006F8" w:rsidP="00DB6295">
            <w:pPr>
              <w:jc w:val="center"/>
            </w:pPr>
            <w:r w:rsidRPr="004D17CE">
              <w:t>EB</w:t>
            </w:r>
          </w:p>
        </w:tc>
        <w:tc>
          <w:tcPr>
            <w:tcW w:w="974" w:type="dxa"/>
            <w:vAlign w:val="center"/>
          </w:tcPr>
          <w:p w:rsidR="00E006F8" w:rsidRPr="004D17CE" w:rsidRDefault="00A37907" w:rsidP="00DB6295">
            <w:pPr>
              <w:jc w:val="center"/>
            </w:pPr>
            <w:r w:rsidRPr="004D17CE">
              <w:t>1+00</w:t>
            </w:r>
          </w:p>
        </w:tc>
        <w:tc>
          <w:tcPr>
            <w:tcW w:w="1193" w:type="dxa"/>
            <w:vAlign w:val="center"/>
          </w:tcPr>
          <w:p w:rsidR="00E006F8" w:rsidRPr="004D17CE" w:rsidRDefault="00A37907" w:rsidP="00BA4B37">
            <w:pPr>
              <w:jc w:val="center"/>
            </w:pPr>
            <w:r w:rsidRPr="004D17CE">
              <w:t>5.2</w:t>
            </w:r>
          </w:p>
        </w:tc>
        <w:tc>
          <w:tcPr>
            <w:tcW w:w="1614" w:type="dxa"/>
            <w:vAlign w:val="center"/>
          </w:tcPr>
          <w:p w:rsidR="00E006F8" w:rsidRPr="004D17CE" w:rsidRDefault="00E006F8" w:rsidP="00DB6295">
            <w:pPr>
              <w:jc w:val="center"/>
            </w:pPr>
            <w:r w:rsidRPr="004D17CE">
              <w:t>8</w:t>
            </w:r>
          </w:p>
        </w:tc>
        <w:tc>
          <w:tcPr>
            <w:tcW w:w="732" w:type="dxa"/>
            <w:vAlign w:val="center"/>
          </w:tcPr>
          <w:p w:rsidR="00E006F8" w:rsidRPr="004D17CE" w:rsidRDefault="000E59E0" w:rsidP="00DB6295">
            <w:pPr>
              <w:jc w:val="center"/>
            </w:pPr>
            <w:r w:rsidRPr="004D17CE">
              <w:t>N/A</w:t>
            </w:r>
          </w:p>
        </w:tc>
        <w:tc>
          <w:tcPr>
            <w:tcW w:w="1040" w:type="dxa"/>
            <w:vAlign w:val="center"/>
          </w:tcPr>
          <w:p w:rsidR="00E006F8" w:rsidRPr="004D17CE" w:rsidRDefault="00A37907" w:rsidP="00DB6295">
            <w:pPr>
              <w:jc w:val="center"/>
            </w:pPr>
            <w:proofErr w:type="spellStart"/>
            <w:r w:rsidRPr="004D17CE">
              <w:t>Debonded</w:t>
            </w:r>
            <w:proofErr w:type="spellEnd"/>
          </w:p>
        </w:tc>
        <w:tc>
          <w:tcPr>
            <w:tcW w:w="1064" w:type="dxa"/>
            <w:vAlign w:val="center"/>
          </w:tcPr>
          <w:p w:rsidR="00E006F8" w:rsidRPr="004D17CE" w:rsidRDefault="00A37907" w:rsidP="00DB6295">
            <w:pPr>
              <w:jc w:val="center"/>
            </w:pPr>
            <w:r w:rsidRPr="004D17CE">
              <w:t>13</w:t>
            </w:r>
            <w:r w:rsidR="00547D54" w:rsidRPr="004D17CE">
              <w:t>9</w:t>
            </w:r>
          </w:p>
        </w:tc>
      </w:tr>
    </w:tbl>
    <w:p w:rsidR="008A7D48" w:rsidRPr="004D17CE" w:rsidRDefault="002F7435">
      <w:pPr>
        <w:autoSpaceDE w:val="0"/>
        <w:autoSpaceDN w:val="0"/>
        <w:adjustRightInd w:val="0"/>
        <w:spacing w:line="360" w:lineRule="auto"/>
        <w:jc w:val="both"/>
        <w:rPr>
          <w:sz w:val="20"/>
          <w:szCs w:val="20"/>
        </w:rPr>
      </w:pPr>
      <w:r w:rsidRPr="004D17CE">
        <w:rPr>
          <w:sz w:val="20"/>
          <w:szCs w:val="20"/>
        </w:rPr>
        <w:t xml:space="preserve">       </w:t>
      </w:r>
      <w:r w:rsidR="00E006F8" w:rsidRPr="004D17CE">
        <w:rPr>
          <w:sz w:val="20"/>
          <w:szCs w:val="20"/>
        </w:rPr>
        <w:t xml:space="preserve"> NB</w:t>
      </w:r>
      <w:r w:rsidR="006F32B4" w:rsidRPr="004D17CE">
        <w:rPr>
          <w:sz w:val="20"/>
          <w:szCs w:val="20"/>
        </w:rPr>
        <w:t>:</w:t>
      </w:r>
      <w:r w:rsidR="0082368B" w:rsidRPr="004D17CE">
        <w:rPr>
          <w:sz w:val="20"/>
          <w:szCs w:val="20"/>
        </w:rPr>
        <w:t xml:space="preserve"> </w:t>
      </w:r>
      <w:r w:rsidR="00E006F8" w:rsidRPr="004D17CE">
        <w:rPr>
          <w:sz w:val="20"/>
          <w:szCs w:val="20"/>
        </w:rPr>
        <w:t>Northbound, EB</w:t>
      </w:r>
      <w:r w:rsidR="006F32B4" w:rsidRPr="004D17CE">
        <w:rPr>
          <w:sz w:val="20"/>
          <w:szCs w:val="20"/>
        </w:rPr>
        <w:t>:</w:t>
      </w:r>
      <w:r w:rsidR="00E006F8" w:rsidRPr="004D17CE">
        <w:rPr>
          <w:sz w:val="20"/>
          <w:szCs w:val="20"/>
        </w:rPr>
        <w:t xml:space="preserve"> Eastbound </w:t>
      </w:r>
    </w:p>
    <w:p w:rsidR="00E46A54" w:rsidRPr="004D17CE" w:rsidRDefault="00AD077F" w:rsidP="00857F25">
      <w:pPr>
        <w:autoSpaceDE w:val="0"/>
        <w:autoSpaceDN w:val="0"/>
        <w:adjustRightInd w:val="0"/>
        <w:spacing w:line="360" w:lineRule="auto"/>
        <w:jc w:val="both"/>
        <w:rPr>
          <w:sz w:val="20"/>
        </w:rPr>
      </w:pPr>
      <w:r w:rsidRPr="00AD077F">
        <w:rPr>
          <w:b/>
          <w:i/>
          <w:sz w:val="20"/>
        </w:rPr>
        <w:t xml:space="preserve">    </w:t>
      </w:r>
      <w:r w:rsidR="00857F25" w:rsidRPr="004D17CE">
        <w:rPr>
          <w:b/>
          <w:i/>
          <w:sz w:val="20"/>
        </w:rPr>
        <w:t xml:space="preserve">   </w:t>
      </w:r>
      <w:r w:rsidRPr="00AD077F">
        <w:rPr>
          <w:sz w:val="20"/>
        </w:rPr>
        <w:t xml:space="preserve">* Iowa shear </w:t>
      </w:r>
      <w:r w:rsidR="004D17CE" w:rsidRPr="004D17CE">
        <w:rPr>
          <w:sz w:val="20"/>
        </w:rPr>
        <w:t>test</w:t>
      </w:r>
      <w:r w:rsidRPr="00AD077F">
        <w:rPr>
          <w:sz w:val="20"/>
        </w:rPr>
        <w:t xml:space="preserve"> measure</w:t>
      </w:r>
      <w:r w:rsidR="004D17CE" w:rsidRPr="004D17CE">
        <w:rPr>
          <w:sz w:val="20"/>
        </w:rPr>
        <w:t>s</w:t>
      </w:r>
      <w:r w:rsidRPr="00AD077F">
        <w:rPr>
          <w:sz w:val="20"/>
        </w:rPr>
        <w:t xml:space="preserve"> the bond shear strength at the interface.</w:t>
      </w:r>
    </w:p>
    <w:p w:rsidR="00857F25" w:rsidRPr="004D17CE" w:rsidRDefault="00857F25" w:rsidP="00D30C18">
      <w:pPr>
        <w:autoSpaceDE w:val="0"/>
        <w:autoSpaceDN w:val="0"/>
        <w:adjustRightInd w:val="0"/>
        <w:spacing w:line="360" w:lineRule="auto"/>
        <w:jc w:val="both"/>
        <w:rPr>
          <w:b/>
          <w:i/>
        </w:rPr>
      </w:pPr>
    </w:p>
    <w:p w:rsidR="00E006F8" w:rsidRPr="004D17CE" w:rsidRDefault="00E006F8" w:rsidP="00D30C18">
      <w:pPr>
        <w:autoSpaceDE w:val="0"/>
        <w:autoSpaceDN w:val="0"/>
        <w:adjustRightInd w:val="0"/>
        <w:spacing w:line="360" w:lineRule="auto"/>
        <w:jc w:val="both"/>
        <w:rPr>
          <w:iCs/>
        </w:rPr>
      </w:pPr>
      <w:r w:rsidRPr="004D17CE">
        <w:rPr>
          <w:b/>
          <w:i/>
        </w:rPr>
        <w:t>Overlay design features</w:t>
      </w:r>
      <w:r w:rsidR="00AD077F" w:rsidRPr="00AD077F">
        <w:rPr>
          <w:b/>
          <w:i/>
          <w:lang w:eastAsia="en-US"/>
        </w:rPr>
        <w:t>:</w:t>
      </w:r>
      <w:r w:rsidR="00AD077F" w:rsidRPr="00AD077F">
        <w:rPr>
          <w:lang w:eastAsia="en-US"/>
        </w:rPr>
        <w:t xml:space="preserve"> The UTW is </w:t>
      </w:r>
      <w:r w:rsidR="00BB42FA" w:rsidRPr="004D17CE">
        <w:t>4-</w:t>
      </w:r>
      <w:r w:rsidRPr="004D17CE">
        <w:t xml:space="preserve">in </w:t>
      </w:r>
      <w:r w:rsidR="0082368B" w:rsidRPr="004D17CE">
        <w:t xml:space="preserve">thick </w:t>
      </w:r>
      <w:r w:rsidRPr="004D17CE">
        <w:t>with 4-ft x 4-ft panels</w:t>
      </w:r>
      <w:r w:rsidR="00431FD5" w:rsidRPr="004D17CE">
        <w:t xml:space="preserve"> and contains no</w:t>
      </w:r>
      <w:r w:rsidRPr="004D17CE">
        <w:t xml:space="preserve"> dowel or tie bar</w:t>
      </w:r>
      <w:r w:rsidR="00A37907" w:rsidRPr="004D17CE">
        <w:t>s</w:t>
      </w:r>
      <w:r w:rsidR="00431FD5" w:rsidRPr="004D17CE">
        <w:t>.</w:t>
      </w:r>
      <w:r w:rsidR="00A37907" w:rsidRPr="004D17CE">
        <w:t xml:space="preserve">  The </w:t>
      </w:r>
      <w:r w:rsidR="00A37907" w:rsidRPr="004D17CE">
        <w:rPr>
          <w:iCs/>
        </w:rPr>
        <w:t xml:space="preserve">HMA layer was cold milled up to a depth of 4 in before </w:t>
      </w:r>
      <w:r w:rsidR="0082368B" w:rsidRPr="004D17CE">
        <w:rPr>
          <w:iCs/>
        </w:rPr>
        <w:t>placing the overlay</w:t>
      </w:r>
      <w:r w:rsidR="00A37907" w:rsidRPr="004D17CE">
        <w:rPr>
          <w:iCs/>
        </w:rPr>
        <w:t>.</w:t>
      </w:r>
    </w:p>
    <w:p w:rsidR="00E46A54" w:rsidRPr="004D17CE" w:rsidRDefault="00E46A54" w:rsidP="00D30C18">
      <w:pPr>
        <w:autoSpaceDE w:val="0"/>
        <w:autoSpaceDN w:val="0"/>
        <w:adjustRightInd w:val="0"/>
        <w:spacing w:line="360" w:lineRule="auto"/>
        <w:jc w:val="both"/>
      </w:pPr>
    </w:p>
    <w:p w:rsidR="00E46A54" w:rsidRPr="004D17CE" w:rsidRDefault="00AD077F" w:rsidP="004D17CE">
      <w:pPr>
        <w:autoSpaceDE w:val="0"/>
        <w:autoSpaceDN w:val="0"/>
        <w:adjustRightInd w:val="0"/>
        <w:spacing w:line="360" w:lineRule="auto"/>
        <w:jc w:val="both"/>
        <w:rPr>
          <w:lang w:eastAsia="en-US"/>
        </w:rPr>
      </w:pPr>
      <w:r w:rsidRPr="00AD077F">
        <w:rPr>
          <w:b/>
          <w:i/>
          <w:lang w:eastAsia="en-US"/>
        </w:rPr>
        <w:t>Concrete materials:</w:t>
      </w:r>
      <w:r w:rsidRPr="00AD077F">
        <w:rPr>
          <w:lang w:eastAsia="en-US"/>
        </w:rPr>
        <w:t xml:space="preserve"> Information regarding </w:t>
      </w:r>
      <w:r w:rsidRPr="00AD077F">
        <w:t xml:space="preserve">the concrete </w:t>
      </w:r>
      <w:r w:rsidRPr="00AD077F">
        <w:rPr>
          <w:lang w:eastAsia="en-US"/>
        </w:rPr>
        <w:t xml:space="preserve">and </w:t>
      </w:r>
      <w:r w:rsidRPr="00AD077F">
        <w:t xml:space="preserve">its </w:t>
      </w:r>
      <w:r w:rsidRPr="00AD077F">
        <w:rPr>
          <w:lang w:eastAsia="en-US"/>
        </w:rPr>
        <w:t xml:space="preserve">compressive strength </w:t>
      </w:r>
      <w:r w:rsidRPr="00AD077F">
        <w:t>is</w:t>
      </w:r>
      <w:r w:rsidRPr="00AD077F">
        <w:rPr>
          <w:lang w:eastAsia="en-US"/>
        </w:rPr>
        <w:t xml:space="preserve"> given in </w:t>
      </w:r>
      <w:fldSimple w:instr=" REF _Ref245020381 \h  \* MERGEFORMAT ">
        <w:r w:rsidR="001E1D4B" w:rsidRPr="004D17CE">
          <w:t xml:space="preserve">Table </w:t>
        </w:r>
        <w:r w:rsidR="001E1D4B">
          <w:rPr>
            <w:noProof/>
          </w:rPr>
          <w:t>17</w:t>
        </w:r>
      </w:fldSimple>
      <w:r w:rsidRPr="00AD077F">
        <w:rPr>
          <w:lang w:eastAsia="en-US"/>
        </w:rPr>
        <w:t>.</w:t>
      </w:r>
    </w:p>
    <w:p w:rsidR="00A22F0F" w:rsidRPr="004D17CE" w:rsidRDefault="00A22F0F" w:rsidP="00D4322C">
      <w:pPr>
        <w:jc w:val="center"/>
      </w:pPr>
      <w:bookmarkStart w:id="191" w:name="_Ref234727691"/>
    </w:p>
    <w:p w:rsidR="00A22F0F" w:rsidRPr="004D17CE" w:rsidRDefault="00A22F0F" w:rsidP="00D4322C">
      <w:pPr>
        <w:jc w:val="center"/>
      </w:pPr>
    </w:p>
    <w:p w:rsidR="00A22F0F" w:rsidRPr="004D17CE" w:rsidRDefault="00A22F0F" w:rsidP="00D4322C">
      <w:pPr>
        <w:jc w:val="center"/>
      </w:pPr>
    </w:p>
    <w:p w:rsidR="00E006F8" w:rsidRPr="004D17CE" w:rsidRDefault="00E006F8" w:rsidP="00D4322C">
      <w:pPr>
        <w:jc w:val="center"/>
      </w:pPr>
      <w:bookmarkStart w:id="192" w:name="_Ref245020381"/>
      <w:bookmarkStart w:id="193" w:name="_Toc256443724"/>
      <w:r w:rsidRPr="004D17CE">
        <w:lastRenderedPageBreak/>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17</w:t>
      </w:r>
      <w:r w:rsidR="00202A4F" w:rsidRPr="004D17CE">
        <w:fldChar w:fldCharType="end"/>
      </w:r>
      <w:bookmarkEnd w:id="191"/>
      <w:bookmarkEnd w:id="192"/>
      <w:r w:rsidRPr="004D17CE">
        <w:t xml:space="preserve">: </w:t>
      </w:r>
      <w:r w:rsidR="005A04F7" w:rsidRPr="004D17CE">
        <w:t>Concrete mixture design information</w:t>
      </w:r>
      <w:r w:rsidRPr="004D17CE">
        <w:t>.</w:t>
      </w:r>
      <w:bookmarkEnd w:id="193"/>
      <w:r w:rsidRPr="004D17CE">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973"/>
        <w:gridCol w:w="3245"/>
      </w:tblGrid>
      <w:tr w:rsidR="00E006F8" w:rsidRPr="004D17CE" w:rsidTr="00C852D0">
        <w:trPr>
          <w:trHeight w:val="77"/>
          <w:jc w:val="center"/>
        </w:trPr>
        <w:tc>
          <w:tcPr>
            <w:tcW w:w="3973" w:type="dxa"/>
            <w:vAlign w:val="center"/>
          </w:tcPr>
          <w:p w:rsidR="00E006F8" w:rsidRPr="004D17CE" w:rsidRDefault="00E006F8" w:rsidP="00853AB1">
            <w:pPr>
              <w:jc w:val="center"/>
            </w:pPr>
            <w:r w:rsidRPr="004D17CE">
              <w:t>Cement type</w:t>
            </w:r>
          </w:p>
        </w:tc>
        <w:tc>
          <w:tcPr>
            <w:tcW w:w="3245" w:type="dxa"/>
            <w:vAlign w:val="center"/>
          </w:tcPr>
          <w:p w:rsidR="00E006F8" w:rsidRPr="004D17CE" w:rsidRDefault="00E006F8" w:rsidP="00853AB1">
            <w:pPr>
              <w:jc w:val="center"/>
              <w:rPr>
                <w:iCs/>
              </w:rPr>
            </w:pPr>
            <w:r w:rsidRPr="004D17CE">
              <w:rPr>
                <w:iCs/>
              </w:rPr>
              <w:t>Type I</w:t>
            </w:r>
          </w:p>
        </w:tc>
      </w:tr>
      <w:tr w:rsidR="00E006F8" w:rsidRPr="004D17CE" w:rsidTr="00C852D0">
        <w:trPr>
          <w:trHeight w:val="68"/>
          <w:jc w:val="center"/>
        </w:trPr>
        <w:tc>
          <w:tcPr>
            <w:tcW w:w="3973" w:type="dxa"/>
            <w:vAlign w:val="center"/>
          </w:tcPr>
          <w:p w:rsidR="00E006F8" w:rsidRPr="004D17CE" w:rsidRDefault="00A37907" w:rsidP="00CD7E89">
            <w:pPr>
              <w:jc w:val="center"/>
            </w:pPr>
            <w:r w:rsidRPr="004D17CE">
              <w:t>Coarse aggregate type</w:t>
            </w:r>
          </w:p>
        </w:tc>
        <w:tc>
          <w:tcPr>
            <w:tcW w:w="3245" w:type="dxa"/>
            <w:vAlign w:val="center"/>
          </w:tcPr>
          <w:p w:rsidR="00E006F8" w:rsidRPr="004D17CE" w:rsidRDefault="00A37907" w:rsidP="00853AB1">
            <w:pPr>
              <w:jc w:val="center"/>
              <w:rPr>
                <w:iCs/>
              </w:rPr>
            </w:pPr>
            <w:r w:rsidRPr="004D17CE">
              <w:rPr>
                <w:iCs/>
              </w:rPr>
              <w:t>½ in crushed limestone</w:t>
            </w:r>
          </w:p>
        </w:tc>
      </w:tr>
      <w:tr w:rsidR="00E006F8" w:rsidRPr="004D17CE" w:rsidTr="00C852D0">
        <w:trPr>
          <w:trHeight w:val="68"/>
          <w:jc w:val="center"/>
        </w:trPr>
        <w:tc>
          <w:tcPr>
            <w:tcW w:w="3973" w:type="dxa"/>
            <w:vAlign w:val="center"/>
          </w:tcPr>
          <w:p w:rsidR="00E006F8" w:rsidRPr="004D17CE" w:rsidRDefault="00A37907" w:rsidP="00CD7E89">
            <w:pPr>
              <w:jc w:val="center"/>
            </w:pPr>
            <w:r w:rsidRPr="004D17CE">
              <w:t>Fine aggregate type</w:t>
            </w:r>
          </w:p>
        </w:tc>
        <w:tc>
          <w:tcPr>
            <w:tcW w:w="3245" w:type="dxa"/>
            <w:vAlign w:val="center"/>
          </w:tcPr>
          <w:p w:rsidR="00E006F8" w:rsidRPr="004D17CE" w:rsidRDefault="00A37907" w:rsidP="00853AB1">
            <w:pPr>
              <w:jc w:val="center"/>
              <w:rPr>
                <w:iCs/>
              </w:rPr>
            </w:pPr>
            <w:r w:rsidRPr="004D17CE">
              <w:rPr>
                <w:iCs/>
              </w:rPr>
              <w:t>Missouri river sand</w:t>
            </w:r>
          </w:p>
        </w:tc>
      </w:tr>
      <w:tr w:rsidR="00E006F8" w:rsidRPr="004D17CE" w:rsidTr="00C852D0">
        <w:trPr>
          <w:trHeight w:val="68"/>
          <w:jc w:val="center"/>
        </w:trPr>
        <w:tc>
          <w:tcPr>
            <w:tcW w:w="3973" w:type="dxa"/>
            <w:vAlign w:val="center"/>
          </w:tcPr>
          <w:p w:rsidR="00E006F8" w:rsidRPr="004D17CE" w:rsidRDefault="00A37907" w:rsidP="00853AB1">
            <w:pPr>
              <w:jc w:val="center"/>
            </w:pPr>
            <w:r w:rsidRPr="004D17CE">
              <w:t>Fiber type and dosage</w:t>
            </w:r>
            <w:r w:rsidR="00C852D0" w:rsidRPr="004D17CE">
              <w:t xml:space="preserve"> (</w:t>
            </w:r>
            <w:r w:rsidR="00C852D0" w:rsidRPr="004D17CE">
              <w:rPr>
                <w:iCs/>
              </w:rPr>
              <w:t>lb/yd</w:t>
            </w:r>
            <w:r w:rsidR="00C852D0" w:rsidRPr="004D17CE">
              <w:rPr>
                <w:iCs/>
                <w:vertAlign w:val="superscript"/>
              </w:rPr>
              <w:t>3</w:t>
            </w:r>
            <w:r w:rsidR="00C852D0" w:rsidRPr="004D17CE">
              <w:t>)</w:t>
            </w:r>
          </w:p>
        </w:tc>
        <w:tc>
          <w:tcPr>
            <w:tcW w:w="3245" w:type="dxa"/>
            <w:vAlign w:val="center"/>
          </w:tcPr>
          <w:p w:rsidR="00E006F8" w:rsidRPr="004D17CE" w:rsidRDefault="00A37907" w:rsidP="00C852D0">
            <w:pPr>
              <w:jc w:val="center"/>
              <w:rPr>
                <w:iCs/>
              </w:rPr>
            </w:pPr>
            <w:r w:rsidRPr="004D17CE">
              <w:rPr>
                <w:iCs/>
              </w:rPr>
              <w:t xml:space="preserve">Polypropylene, 3 </w:t>
            </w:r>
          </w:p>
        </w:tc>
      </w:tr>
      <w:tr w:rsidR="00E006F8" w:rsidRPr="004D17CE" w:rsidTr="00C852D0">
        <w:trPr>
          <w:trHeight w:val="68"/>
          <w:jc w:val="center"/>
        </w:trPr>
        <w:tc>
          <w:tcPr>
            <w:tcW w:w="3973" w:type="dxa"/>
            <w:vAlign w:val="center"/>
          </w:tcPr>
          <w:p w:rsidR="00E006F8" w:rsidRPr="004D17CE" w:rsidRDefault="00C852D0" w:rsidP="00853AB1">
            <w:pPr>
              <w:jc w:val="center"/>
            </w:pPr>
            <w:r w:rsidRPr="004D17CE">
              <w:t xml:space="preserve">28-day </w:t>
            </w:r>
            <w:r w:rsidR="00A37907" w:rsidRPr="004D17CE">
              <w:t>Compressive strength</w:t>
            </w:r>
            <w:r w:rsidRPr="004D17CE">
              <w:t xml:space="preserve"> (psi)</w:t>
            </w:r>
          </w:p>
        </w:tc>
        <w:tc>
          <w:tcPr>
            <w:tcW w:w="3245" w:type="dxa"/>
            <w:vAlign w:val="center"/>
          </w:tcPr>
          <w:p w:rsidR="00E006F8" w:rsidRPr="004D17CE" w:rsidRDefault="00A37907" w:rsidP="00C852D0">
            <w:pPr>
              <w:jc w:val="center"/>
            </w:pPr>
            <w:r w:rsidRPr="004D17CE">
              <w:t>&gt; 4,000</w:t>
            </w:r>
          </w:p>
        </w:tc>
      </w:tr>
    </w:tbl>
    <w:p w:rsidR="00E006F8" w:rsidRPr="004D17CE" w:rsidRDefault="00E006F8" w:rsidP="00D30C18">
      <w:pPr>
        <w:autoSpaceDE w:val="0"/>
        <w:autoSpaceDN w:val="0"/>
        <w:adjustRightInd w:val="0"/>
        <w:spacing w:line="360" w:lineRule="auto"/>
        <w:jc w:val="both"/>
        <w:rPr>
          <w:b/>
          <w:i/>
        </w:rPr>
      </w:pPr>
    </w:p>
    <w:p w:rsidR="00E006F8" w:rsidRPr="004D17CE" w:rsidRDefault="00A37907" w:rsidP="00180E56">
      <w:r w:rsidRPr="004D17CE">
        <w:rPr>
          <w:b/>
          <w:i/>
        </w:rPr>
        <w:t xml:space="preserve">Traffic: </w:t>
      </w:r>
      <w:r w:rsidR="0082368B" w:rsidRPr="004D17CE">
        <w:rPr>
          <w:b/>
        </w:rPr>
        <w:t xml:space="preserve"> </w:t>
      </w:r>
      <w:r w:rsidR="0082368B" w:rsidRPr="004D17CE">
        <w:t xml:space="preserve">The </w:t>
      </w:r>
      <w:r w:rsidRPr="004D17CE">
        <w:t xml:space="preserve">ADT in both 2002 and 2008 </w:t>
      </w:r>
      <w:r w:rsidR="00547D54" w:rsidRPr="004D17CE">
        <w:t>was</w:t>
      </w:r>
      <w:r w:rsidRPr="004D17CE">
        <w:t xml:space="preserve"> 30,000 with 10</w:t>
      </w:r>
      <w:r w:rsidR="0027629F" w:rsidRPr="004D17CE">
        <w:t xml:space="preserve"> percent</w:t>
      </w:r>
      <w:r w:rsidRPr="004D17CE">
        <w:t xml:space="preserve"> trucks.</w:t>
      </w:r>
      <w:r w:rsidR="00E006F8" w:rsidRPr="004D17CE">
        <w:t xml:space="preserve"> </w:t>
      </w:r>
    </w:p>
    <w:p w:rsidR="00E46A54" w:rsidRPr="004D17CE" w:rsidRDefault="00E46A54" w:rsidP="00E82634">
      <w:pPr>
        <w:autoSpaceDE w:val="0"/>
        <w:autoSpaceDN w:val="0"/>
        <w:adjustRightInd w:val="0"/>
        <w:spacing w:line="360" w:lineRule="auto"/>
        <w:jc w:val="both"/>
      </w:pPr>
    </w:p>
    <w:p w:rsidR="00E006F8" w:rsidRPr="004D17CE" w:rsidRDefault="00E006F8" w:rsidP="00E82634">
      <w:pPr>
        <w:autoSpaceDE w:val="0"/>
        <w:autoSpaceDN w:val="0"/>
        <w:adjustRightInd w:val="0"/>
        <w:spacing w:line="360" w:lineRule="auto"/>
        <w:jc w:val="both"/>
      </w:pPr>
      <w:r w:rsidRPr="004D17CE">
        <w:rPr>
          <w:b/>
          <w:i/>
        </w:rPr>
        <w:t>Distress data:</w:t>
      </w:r>
      <w:r w:rsidRPr="004D17CE">
        <w:t xml:space="preserve"> Only </w:t>
      </w:r>
      <w:r w:rsidR="00B82548" w:rsidRPr="004D17CE">
        <w:t>131 out</w:t>
      </w:r>
      <w:r w:rsidRPr="004D17CE">
        <w:t xml:space="preserve"> of 7</w:t>
      </w:r>
      <w:r w:rsidR="0082368B" w:rsidRPr="004D17CE">
        <w:t>,</w:t>
      </w:r>
      <w:r w:rsidRPr="004D17CE">
        <w:t>786 panels</w:t>
      </w:r>
      <w:r w:rsidR="004A622A" w:rsidRPr="004D17CE">
        <w:t xml:space="preserve"> </w:t>
      </w:r>
      <w:r w:rsidR="00A37907" w:rsidRPr="004D17CE">
        <w:t>(1.7</w:t>
      </w:r>
      <w:r w:rsidR="0027629F" w:rsidRPr="004D17CE">
        <w:t xml:space="preserve"> percent</w:t>
      </w:r>
      <w:r w:rsidR="00A37907" w:rsidRPr="004D17CE">
        <w:t>) have</w:t>
      </w:r>
      <w:r w:rsidRPr="004D17CE">
        <w:t xml:space="preserve"> </w:t>
      </w:r>
      <w:r w:rsidR="0082368B" w:rsidRPr="004D17CE">
        <w:t>exhibited distress through</w:t>
      </w:r>
      <w:r w:rsidRPr="004D17CE">
        <w:t xml:space="preserve"> June 2009. </w:t>
      </w:r>
      <w:r w:rsidR="004A622A" w:rsidRPr="004D17CE">
        <w:t xml:space="preserve"> </w:t>
      </w:r>
      <w:r w:rsidR="00A37907" w:rsidRPr="004D17CE">
        <w:t>Laboratory testing of the cores indicate</w:t>
      </w:r>
      <w:r w:rsidR="00C760F0" w:rsidRPr="004D17CE">
        <w:t>d</w:t>
      </w:r>
      <w:r w:rsidR="00A37907" w:rsidRPr="004D17CE">
        <w:t xml:space="preserve"> </w:t>
      </w:r>
      <w:r w:rsidR="00431FD5" w:rsidRPr="004D17CE">
        <w:t xml:space="preserve">that </w:t>
      </w:r>
      <w:r w:rsidR="00A37907" w:rsidRPr="004D17CE">
        <w:t xml:space="preserve">debonding </w:t>
      </w:r>
      <w:r w:rsidR="00431FD5" w:rsidRPr="004D17CE">
        <w:t xml:space="preserve">occurred </w:t>
      </w:r>
      <w:r w:rsidR="00A37907" w:rsidRPr="004D17CE">
        <w:t>between the PCC and HMA layers at several locations</w:t>
      </w:r>
      <w:r w:rsidR="00431FD5" w:rsidRPr="004D17CE">
        <w:t>.  The laboratory testing also revealed</w:t>
      </w:r>
      <w:r w:rsidR="00547D54" w:rsidRPr="004D17CE">
        <w:t xml:space="preserve"> that </w:t>
      </w:r>
      <w:r w:rsidR="00C760F0" w:rsidRPr="004D17CE">
        <w:t>any</w:t>
      </w:r>
      <w:r w:rsidR="00547D54" w:rsidRPr="004D17CE">
        <w:t xml:space="preserve"> bond that was present was not very high</w:t>
      </w:r>
      <w:r w:rsidR="00A37907" w:rsidRPr="004D17CE">
        <w:t>.</w:t>
      </w:r>
    </w:p>
    <w:p w:rsidR="00B82548" w:rsidRPr="004D17CE" w:rsidRDefault="00B82548" w:rsidP="00E82634">
      <w:pPr>
        <w:autoSpaceDE w:val="0"/>
        <w:autoSpaceDN w:val="0"/>
        <w:adjustRightInd w:val="0"/>
        <w:spacing w:line="360" w:lineRule="auto"/>
        <w:jc w:val="both"/>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194" w:name="_Toc256443612"/>
      <w:r w:rsidRPr="004D17CE">
        <w:rPr>
          <w:rFonts w:ascii="Times New Roman" w:hAnsi="Times New Roman" w:cs="Times New Roman"/>
          <w:i w:val="0"/>
          <w:iCs w:val="0"/>
          <w:sz w:val="24"/>
          <w:szCs w:val="24"/>
          <w:lang w:eastAsia="en-US"/>
        </w:rPr>
        <w:t>7.2</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w:t>
      </w:r>
      <w:r w:rsidR="00E006F8" w:rsidRPr="004D17CE">
        <w:rPr>
          <w:rFonts w:ascii="Times New Roman" w:hAnsi="Times New Roman" w:cs="Times New Roman"/>
          <w:i w:val="0"/>
          <w:iCs w:val="0"/>
          <w:sz w:val="24"/>
          <w:szCs w:val="24"/>
        </w:rPr>
        <w:t>US-60, between US-</w:t>
      </w:r>
      <w:r w:rsidR="006A5C92" w:rsidRPr="004D17CE">
        <w:rPr>
          <w:rFonts w:ascii="Times New Roman" w:hAnsi="Times New Roman" w:cs="Times New Roman"/>
          <w:i w:val="0"/>
          <w:iCs w:val="0"/>
          <w:sz w:val="24"/>
          <w:szCs w:val="24"/>
        </w:rPr>
        <w:t>71 and BUS</w:t>
      </w:r>
      <w:r w:rsidR="00A57536" w:rsidRPr="004D17CE">
        <w:rPr>
          <w:rFonts w:ascii="Times New Roman" w:hAnsi="Times New Roman" w:cs="Times New Roman"/>
          <w:i w:val="0"/>
          <w:iCs w:val="0"/>
          <w:sz w:val="24"/>
          <w:szCs w:val="24"/>
        </w:rPr>
        <w:t>-</w:t>
      </w:r>
      <w:r w:rsidR="00E006F8" w:rsidRPr="004D17CE">
        <w:rPr>
          <w:rFonts w:ascii="Times New Roman" w:hAnsi="Times New Roman" w:cs="Times New Roman"/>
          <w:i w:val="0"/>
          <w:iCs w:val="0"/>
          <w:sz w:val="24"/>
          <w:szCs w:val="24"/>
        </w:rPr>
        <w:t>71</w:t>
      </w:r>
      <w:r w:rsidR="00547D54" w:rsidRPr="004D17CE">
        <w:rPr>
          <w:rFonts w:ascii="Times New Roman" w:hAnsi="Times New Roman" w:cs="Times New Roman"/>
          <w:i w:val="0"/>
          <w:iCs w:val="0"/>
          <w:sz w:val="24"/>
          <w:szCs w:val="24"/>
        </w:rPr>
        <w:t>,</w:t>
      </w:r>
      <w:r w:rsidR="00E006F8" w:rsidRPr="004D17CE">
        <w:rPr>
          <w:rFonts w:ascii="Times New Roman" w:hAnsi="Times New Roman" w:cs="Times New Roman"/>
          <w:i w:val="0"/>
          <w:iCs w:val="0"/>
          <w:sz w:val="24"/>
          <w:szCs w:val="24"/>
        </w:rPr>
        <w:t xml:space="preserve"> near Neosho</w:t>
      </w:r>
      <w:bookmarkEnd w:id="194"/>
    </w:p>
    <w:p w:rsidR="00E006F8" w:rsidRPr="004D17CE" w:rsidRDefault="00E006F8" w:rsidP="00D30C18">
      <w:pPr>
        <w:spacing w:line="360" w:lineRule="auto"/>
        <w:jc w:val="both"/>
      </w:pPr>
      <w:r w:rsidRPr="004D17CE">
        <w:rPr>
          <w:b/>
          <w:i/>
        </w:rPr>
        <w:t>Background:</w:t>
      </w:r>
      <w:r w:rsidRPr="004D17CE">
        <w:t xml:space="preserve"> A 4</w:t>
      </w:r>
      <w:r w:rsidR="000142E7" w:rsidRPr="004D17CE">
        <w:t>,</w:t>
      </w:r>
      <w:r w:rsidRPr="004D17CE">
        <w:t>200</w:t>
      </w:r>
      <w:r w:rsidR="00B130C3" w:rsidRPr="004D17CE">
        <w:t>-</w:t>
      </w:r>
      <w:r w:rsidRPr="004D17CE">
        <w:t xml:space="preserve">ft long </w:t>
      </w:r>
      <w:r w:rsidR="00547D54" w:rsidRPr="004D17CE">
        <w:t>UTW</w:t>
      </w:r>
      <w:r w:rsidRPr="004D17CE">
        <w:t xml:space="preserve"> project was constructed on US-60, between US-</w:t>
      </w:r>
      <w:r w:rsidR="00D11E7E" w:rsidRPr="004D17CE">
        <w:t xml:space="preserve">71 and </w:t>
      </w:r>
      <w:r w:rsidR="000564B6" w:rsidRPr="004D17CE">
        <w:t>Business (</w:t>
      </w:r>
      <w:r w:rsidR="00D11E7E" w:rsidRPr="004D17CE">
        <w:t>BUS</w:t>
      </w:r>
      <w:r w:rsidR="000564B6" w:rsidRPr="004D17CE">
        <w:t>)</w:t>
      </w:r>
      <w:r w:rsidR="00A57536" w:rsidRPr="004D17CE">
        <w:t>-</w:t>
      </w:r>
      <w:r w:rsidRPr="004D17CE">
        <w:t xml:space="preserve">71 near Neosho </w:t>
      </w:r>
      <w:r w:rsidR="00B130C3" w:rsidRPr="004D17CE">
        <w:t>in</w:t>
      </w:r>
      <w:r w:rsidRPr="004D17CE">
        <w:t xml:space="preserve"> </w:t>
      </w:r>
      <w:r w:rsidR="00A37907" w:rsidRPr="004D17CE">
        <w:t>1999.</w:t>
      </w:r>
      <w:r w:rsidRPr="004D17CE">
        <w:t xml:space="preserve"> </w:t>
      </w:r>
      <w:r w:rsidR="00B130C3" w:rsidRPr="004D17CE">
        <w:t xml:space="preserve"> </w:t>
      </w:r>
      <w:r w:rsidRPr="004D17CE">
        <w:t xml:space="preserve">The original pavement was constructed in 1960 and it was rehabilitated in 1974. </w:t>
      </w:r>
      <w:r w:rsidR="00B130C3" w:rsidRPr="004D17CE">
        <w:t xml:space="preserve"> </w:t>
      </w:r>
      <w:r w:rsidR="00A37907" w:rsidRPr="004D17CE">
        <w:t xml:space="preserve">Before the construction of the whitetopping, the </w:t>
      </w:r>
      <w:r w:rsidR="00547D54" w:rsidRPr="004D17CE">
        <w:t>HMA</w:t>
      </w:r>
      <w:r w:rsidR="00A37907" w:rsidRPr="004D17CE">
        <w:t xml:space="preserve"> pavement exhibited both longitudinal and transverse crack</w:t>
      </w:r>
      <w:r w:rsidR="00547D54" w:rsidRPr="004D17CE">
        <w:t>ing</w:t>
      </w:r>
      <w:r w:rsidR="00A37907" w:rsidRPr="004D17CE">
        <w:t xml:space="preserve">. </w:t>
      </w:r>
    </w:p>
    <w:p w:rsidR="00E46A54" w:rsidRPr="004D17CE" w:rsidRDefault="00E46A54" w:rsidP="00D30C18">
      <w:pPr>
        <w:spacing w:line="360" w:lineRule="auto"/>
        <w:jc w:val="both"/>
      </w:pPr>
    </w:p>
    <w:p w:rsidR="00E006F8" w:rsidRPr="004D17CE" w:rsidRDefault="005468FA" w:rsidP="0059429A">
      <w:pPr>
        <w:spacing w:line="360" w:lineRule="auto"/>
        <w:jc w:val="both"/>
      </w:pPr>
      <w:r w:rsidRPr="004D17CE">
        <w:rPr>
          <w:b/>
          <w:i/>
        </w:rPr>
        <w:t>Existing pavement structure</w:t>
      </w:r>
      <w:r w:rsidR="00A37907" w:rsidRPr="004D17CE">
        <w:rPr>
          <w:b/>
          <w:i/>
        </w:rPr>
        <w:t>:</w:t>
      </w:r>
      <w:r w:rsidR="00A37907" w:rsidRPr="004D17CE">
        <w:t xml:space="preserve"> The </w:t>
      </w:r>
      <w:r w:rsidR="002F7435" w:rsidRPr="004D17CE">
        <w:t xml:space="preserve">original </w:t>
      </w:r>
      <w:r w:rsidR="00E006F8" w:rsidRPr="004D17CE">
        <w:t xml:space="preserve">thickness of </w:t>
      </w:r>
      <w:r w:rsidR="00AD077F" w:rsidRPr="00AD077F">
        <w:t xml:space="preserve">the </w:t>
      </w:r>
      <w:r w:rsidR="00E006F8" w:rsidRPr="004D17CE">
        <w:t xml:space="preserve">HMA layers </w:t>
      </w:r>
      <w:r w:rsidR="002F7435" w:rsidRPr="004D17CE">
        <w:t xml:space="preserve">was </w:t>
      </w:r>
      <w:r w:rsidR="00E006F8" w:rsidRPr="004D17CE">
        <w:t>7 in</w:t>
      </w:r>
      <w:r w:rsidR="00547D54" w:rsidRPr="004D17CE">
        <w:t>.  The HMA binder is</w:t>
      </w:r>
      <w:r w:rsidR="00AD077F" w:rsidRPr="00AD077F">
        <w:t xml:space="preserve"> </w:t>
      </w:r>
      <w:r w:rsidR="00547D54" w:rsidRPr="004D17CE">
        <w:t>AC-20 grad</w:t>
      </w:r>
      <w:r w:rsidR="00E006F8" w:rsidRPr="004D17CE">
        <w:t xml:space="preserve">e. </w:t>
      </w:r>
      <w:r w:rsidR="00AD077F" w:rsidRPr="00AD077F">
        <w:t xml:space="preserve"> The base is a </w:t>
      </w:r>
      <w:r w:rsidR="00E006F8" w:rsidRPr="004D17CE">
        <w:t>10-in rolled stone</w:t>
      </w:r>
      <w:r w:rsidR="00AD077F" w:rsidRPr="00AD077F">
        <w:t xml:space="preserve"> layer </w:t>
      </w:r>
      <w:r w:rsidR="00547D54" w:rsidRPr="004D17CE">
        <w:t xml:space="preserve">that lies </w:t>
      </w:r>
      <w:r w:rsidR="00AD077F" w:rsidRPr="00AD077F">
        <w:t xml:space="preserve">on </w:t>
      </w:r>
      <w:r w:rsidR="00547D54" w:rsidRPr="004D17CE">
        <w:t>a</w:t>
      </w:r>
      <w:r w:rsidR="00AD077F" w:rsidRPr="00AD077F">
        <w:t xml:space="preserve"> </w:t>
      </w:r>
      <w:r w:rsidR="00E006F8" w:rsidRPr="004D17CE">
        <w:t>silty clay</w:t>
      </w:r>
      <w:r w:rsidR="000142E7" w:rsidRPr="004D17CE">
        <w:t>ey</w:t>
      </w:r>
      <w:r w:rsidR="00E006F8" w:rsidRPr="004D17CE">
        <w:t xml:space="preserve"> subgrade.</w:t>
      </w:r>
      <w:r w:rsidR="008E1B2D">
        <w:t xml:space="preserve"> </w:t>
      </w:r>
      <w:r w:rsidR="00202A4F">
        <w:fldChar w:fldCharType="begin"/>
      </w:r>
      <w:r w:rsidR="0059429A">
        <w:instrText xml:space="preserve"> REF _Ref251612540 \h </w:instrText>
      </w:r>
      <w:r w:rsidR="00202A4F">
        <w:fldChar w:fldCharType="separate"/>
      </w:r>
      <w:r w:rsidR="001E1D4B" w:rsidRPr="004D17CE">
        <w:t xml:space="preserve">Table </w:t>
      </w:r>
      <w:r w:rsidR="001E1D4B">
        <w:rPr>
          <w:noProof/>
        </w:rPr>
        <w:t>18</w:t>
      </w:r>
      <w:r w:rsidR="00202A4F">
        <w:fldChar w:fldCharType="end"/>
      </w:r>
      <w:r w:rsidR="0059429A">
        <w:t xml:space="preserve"> </w:t>
      </w:r>
      <w:r w:rsidR="00547D54" w:rsidRPr="004D17CE">
        <w:t>summarizes the data obtained from cores pulled in 2009</w:t>
      </w:r>
      <w:r w:rsidR="00E006F8" w:rsidRPr="004D17CE">
        <w:t>.</w:t>
      </w:r>
    </w:p>
    <w:p w:rsidR="004D17CE" w:rsidRDefault="004D17CE" w:rsidP="007C777B">
      <w:pPr>
        <w:jc w:val="center"/>
      </w:pPr>
      <w:bookmarkStart w:id="195" w:name="_Ref234739382"/>
    </w:p>
    <w:p w:rsidR="006D6501" w:rsidRDefault="006D6501" w:rsidP="007C777B">
      <w:pPr>
        <w:jc w:val="center"/>
      </w:pPr>
      <w:bookmarkStart w:id="196" w:name="_Ref245022027"/>
    </w:p>
    <w:p w:rsidR="006D6501" w:rsidRDefault="006D6501" w:rsidP="007C777B">
      <w:pPr>
        <w:jc w:val="center"/>
      </w:pPr>
    </w:p>
    <w:p w:rsidR="006D6501" w:rsidRDefault="006D6501" w:rsidP="007C777B">
      <w:pPr>
        <w:jc w:val="center"/>
      </w:pPr>
    </w:p>
    <w:p w:rsidR="006D6501" w:rsidRDefault="006D6501" w:rsidP="007C777B">
      <w:pPr>
        <w:jc w:val="center"/>
      </w:pPr>
    </w:p>
    <w:p w:rsidR="006D6501" w:rsidRDefault="006D6501" w:rsidP="007C777B">
      <w:pPr>
        <w:jc w:val="center"/>
      </w:pPr>
    </w:p>
    <w:p w:rsidR="006D6501" w:rsidRDefault="006D6501" w:rsidP="007C777B">
      <w:pPr>
        <w:jc w:val="center"/>
      </w:pPr>
    </w:p>
    <w:p w:rsidR="006D6501" w:rsidRDefault="006D6501" w:rsidP="007C777B">
      <w:pPr>
        <w:jc w:val="center"/>
      </w:pPr>
    </w:p>
    <w:p w:rsidR="006D6501" w:rsidRDefault="0059429A" w:rsidP="007C777B">
      <w:pPr>
        <w:jc w:val="center"/>
      </w:pPr>
      <w:r>
        <w:t xml:space="preserve"> </w:t>
      </w:r>
    </w:p>
    <w:p w:rsidR="006D6501" w:rsidRDefault="006D6501" w:rsidP="007C777B">
      <w:pPr>
        <w:jc w:val="center"/>
      </w:pPr>
    </w:p>
    <w:p w:rsidR="006D6501" w:rsidRDefault="006D6501" w:rsidP="007C777B">
      <w:pPr>
        <w:jc w:val="center"/>
      </w:pPr>
    </w:p>
    <w:p w:rsidR="006D6501" w:rsidRDefault="006D6501" w:rsidP="007C777B">
      <w:pPr>
        <w:jc w:val="center"/>
      </w:pPr>
    </w:p>
    <w:p w:rsidR="006D6501" w:rsidRDefault="006D6501" w:rsidP="007C777B">
      <w:pPr>
        <w:jc w:val="center"/>
      </w:pPr>
    </w:p>
    <w:p w:rsidR="006D6501" w:rsidRDefault="006D6501" w:rsidP="007C777B">
      <w:pPr>
        <w:jc w:val="center"/>
      </w:pPr>
    </w:p>
    <w:p w:rsidR="006D6501" w:rsidRDefault="006D6501" w:rsidP="007C777B">
      <w:pPr>
        <w:jc w:val="center"/>
      </w:pPr>
    </w:p>
    <w:p w:rsidR="00E006F8" w:rsidRPr="004D17CE" w:rsidRDefault="00A37907" w:rsidP="007C777B">
      <w:pPr>
        <w:jc w:val="center"/>
      </w:pPr>
      <w:bookmarkStart w:id="197" w:name="_Ref251612540"/>
      <w:bookmarkStart w:id="198" w:name="_Toc256443725"/>
      <w:proofErr w:type="gramStart"/>
      <w:r w:rsidRPr="004D17CE">
        <w:lastRenderedPageBreak/>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18</w:t>
      </w:r>
      <w:r w:rsidR="00202A4F" w:rsidRPr="004D17CE">
        <w:fldChar w:fldCharType="end"/>
      </w:r>
      <w:bookmarkEnd w:id="195"/>
      <w:bookmarkEnd w:id="196"/>
      <w:bookmarkEnd w:id="197"/>
      <w:r w:rsidR="00E006F8" w:rsidRPr="004D17CE">
        <w:t>: Layer properties of US-60 project.</w:t>
      </w:r>
      <w:bookmarkEnd w:id="198"/>
      <w:proofErr w:type="gramEnd"/>
    </w:p>
    <w:tbl>
      <w:tblPr>
        <w:tblW w:w="75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79"/>
        <w:gridCol w:w="950"/>
        <w:gridCol w:w="874"/>
        <w:gridCol w:w="1308"/>
        <w:gridCol w:w="1004"/>
        <w:gridCol w:w="1508"/>
        <w:gridCol w:w="1166"/>
      </w:tblGrid>
      <w:tr w:rsidR="00E006F8" w:rsidRPr="004D17CE" w:rsidTr="00647FE4">
        <w:trPr>
          <w:trHeight w:val="77"/>
          <w:jc w:val="center"/>
        </w:trPr>
        <w:tc>
          <w:tcPr>
            <w:tcW w:w="779" w:type="dxa"/>
            <w:vAlign w:val="center"/>
          </w:tcPr>
          <w:p w:rsidR="00E006F8" w:rsidRPr="004D17CE" w:rsidRDefault="00E006F8" w:rsidP="007A2DDC">
            <w:pPr>
              <w:jc w:val="center"/>
            </w:pPr>
            <w:r w:rsidRPr="004D17CE">
              <w:t>Route</w:t>
            </w:r>
          </w:p>
        </w:tc>
        <w:tc>
          <w:tcPr>
            <w:tcW w:w="950" w:type="dxa"/>
            <w:vAlign w:val="center"/>
          </w:tcPr>
          <w:p w:rsidR="00E006F8" w:rsidRPr="004D17CE" w:rsidRDefault="00E006F8" w:rsidP="007A2DDC">
            <w:pPr>
              <w:jc w:val="center"/>
            </w:pPr>
            <w:r w:rsidRPr="004D17CE">
              <w:t>Direction</w:t>
            </w:r>
          </w:p>
        </w:tc>
        <w:tc>
          <w:tcPr>
            <w:tcW w:w="874" w:type="dxa"/>
            <w:vAlign w:val="center"/>
          </w:tcPr>
          <w:p w:rsidR="00E006F8" w:rsidRPr="004D17CE" w:rsidRDefault="00E006F8" w:rsidP="007A2DDC">
            <w:pPr>
              <w:jc w:val="center"/>
            </w:pPr>
            <w:r w:rsidRPr="004D17CE">
              <w:t>Location</w:t>
            </w:r>
          </w:p>
        </w:tc>
        <w:tc>
          <w:tcPr>
            <w:tcW w:w="1308" w:type="dxa"/>
            <w:vAlign w:val="center"/>
          </w:tcPr>
          <w:p w:rsidR="00E006F8" w:rsidRPr="004D17CE" w:rsidRDefault="00E006F8" w:rsidP="007A2DDC">
            <w:pPr>
              <w:jc w:val="center"/>
            </w:pPr>
            <w:r w:rsidRPr="004D17CE">
              <w:t xml:space="preserve">PCC </w:t>
            </w:r>
            <w:r w:rsidR="009678E9">
              <w:t xml:space="preserve">overlay </w:t>
            </w:r>
            <w:r w:rsidRPr="004D17CE">
              <w:t>thickness (in)</w:t>
            </w:r>
          </w:p>
        </w:tc>
        <w:tc>
          <w:tcPr>
            <w:tcW w:w="1004" w:type="dxa"/>
            <w:vAlign w:val="center"/>
          </w:tcPr>
          <w:p w:rsidR="00E006F8" w:rsidRPr="004D17CE" w:rsidRDefault="00A37907" w:rsidP="007A2DDC">
            <w:pPr>
              <w:jc w:val="center"/>
            </w:pPr>
            <w:r w:rsidRPr="004D17CE">
              <w:t xml:space="preserve">HMA thickness </w:t>
            </w:r>
          </w:p>
          <w:p w:rsidR="00E006F8" w:rsidRPr="004D17CE" w:rsidRDefault="00A37907" w:rsidP="007A2DDC">
            <w:pPr>
              <w:jc w:val="center"/>
            </w:pPr>
            <w:r w:rsidRPr="004D17CE">
              <w:t>(in)</w:t>
            </w:r>
          </w:p>
        </w:tc>
        <w:tc>
          <w:tcPr>
            <w:tcW w:w="1508" w:type="dxa"/>
            <w:vAlign w:val="center"/>
          </w:tcPr>
          <w:p w:rsidR="00E006F8" w:rsidRPr="004D17CE" w:rsidRDefault="00A37907" w:rsidP="007A2DDC">
            <w:pPr>
              <w:jc w:val="center"/>
            </w:pPr>
            <w:r w:rsidRPr="004D17CE">
              <w:t>Iowa shear strength (psi)</w:t>
            </w:r>
          </w:p>
        </w:tc>
        <w:tc>
          <w:tcPr>
            <w:tcW w:w="1166" w:type="dxa"/>
            <w:vAlign w:val="center"/>
          </w:tcPr>
          <w:p w:rsidR="00E006F8" w:rsidRPr="004D17CE" w:rsidRDefault="00E006F8" w:rsidP="000142E7">
            <w:pPr>
              <w:jc w:val="center"/>
            </w:pPr>
            <w:r w:rsidRPr="004D17CE">
              <w:t>Unit weight of PCC (</w:t>
            </w:r>
            <w:r w:rsidR="000142E7" w:rsidRPr="004D17CE">
              <w:t>lb/ft</w:t>
            </w:r>
            <w:r w:rsidR="000142E7" w:rsidRPr="004D17CE">
              <w:rPr>
                <w:vertAlign w:val="superscript"/>
              </w:rPr>
              <w:t>3</w:t>
            </w:r>
            <w:r w:rsidRPr="004D17CE">
              <w:t>)</w:t>
            </w:r>
          </w:p>
        </w:tc>
      </w:tr>
      <w:tr w:rsidR="00E006F8" w:rsidRPr="004D17CE" w:rsidTr="00647FE4">
        <w:trPr>
          <w:trHeight w:val="69"/>
          <w:jc w:val="center"/>
        </w:trPr>
        <w:tc>
          <w:tcPr>
            <w:tcW w:w="779" w:type="dxa"/>
            <w:vAlign w:val="bottom"/>
          </w:tcPr>
          <w:p w:rsidR="00E006F8" w:rsidRPr="004D17CE" w:rsidRDefault="002F7435">
            <w:pPr>
              <w:jc w:val="center"/>
            </w:pPr>
            <w:r w:rsidRPr="004D17CE">
              <w:t>US-</w:t>
            </w:r>
            <w:r w:rsidR="00E006F8" w:rsidRPr="004D17CE">
              <w:t>60</w:t>
            </w:r>
          </w:p>
        </w:tc>
        <w:tc>
          <w:tcPr>
            <w:tcW w:w="950" w:type="dxa"/>
            <w:vAlign w:val="bottom"/>
          </w:tcPr>
          <w:p w:rsidR="00E006F8" w:rsidRPr="004D17CE" w:rsidRDefault="00E006F8">
            <w:pPr>
              <w:jc w:val="center"/>
            </w:pPr>
            <w:r w:rsidRPr="004D17CE">
              <w:t>EB</w:t>
            </w:r>
          </w:p>
        </w:tc>
        <w:tc>
          <w:tcPr>
            <w:tcW w:w="874" w:type="dxa"/>
            <w:vAlign w:val="bottom"/>
          </w:tcPr>
          <w:p w:rsidR="00E006F8" w:rsidRPr="004D17CE" w:rsidRDefault="00E006F8">
            <w:pPr>
              <w:jc w:val="center"/>
            </w:pPr>
            <w:r w:rsidRPr="004D17CE">
              <w:t>18+683</w:t>
            </w:r>
          </w:p>
        </w:tc>
        <w:tc>
          <w:tcPr>
            <w:tcW w:w="1308" w:type="dxa"/>
            <w:vAlign w:val="bottom"/>
          </w:tcPr>
          <w:p w:rsidR="00E006F8" w:rsidRPr="004D17CE" w:rsidRDefault="00E006F8">
            <w:pPr>
              <w:jc w:val="center"/>
            </w:pPr>
            <w:r w:rsidRPr="004D17CE">
              <w:t>4.5</w:t>
            </w:r>
          </w:p>
        </w:tc>
        <w:tc>
          <w:tcPr>
            <w:tcW w:w="1004" w:type="dxa"/>
            <w:vAlign w:val="bottom"/>
          </w:tcPr>
          <w:p w:rsidR="00E006F8" w:rsidRPr="004D17CE" w:rsidRDefault="00E006F8">
            <w:pPr>
              <w:jc w:val="center"/>
            </w:pPr>
            <w:r w:rsidRPr="004D17CE">
              <w:t>4.5</w:t>
            </w:r>
          </w:p>
        </w:tc>
        <w:tc>
          <w:tcPr>
            <w:tcW w:w="1508" w:type="dxa"/>
            <w:vAlign w:val="bottom"/>
          </w:tcPr>
          <w:p w:rsidR="00E006F8" w:rsidRPr="004D17CE" w:rsidRDefault="00A37907">
            <w:pPr>
              <w:jc w:val="center"/>
            </w:pPr>
            <w:r w:rsidRPr="004D17CE">
              <w:t>112</w:t>
            </w:r>
          </w:p>
        </w:tc>
        <w:tc>
          <w:tcPr>
            <w:tcW w:w="1166" w:type="dxa"/>
            <w:vAlign w:val="bottom"/>
          </w:tcPr>
          <w:p w:rsidR="00E006F8" w:rsidRPr="004D17CE" w:rsidRDefault="00E006F8">
            <w:pPr>
              <w:jc w:val="center"/>
            </w:pPr>
            <w:r w:rsidRPr="004D17CE">
              <w:t>13</w:t>
            </w:r>
            <w:r w:rsidR="00A37907" w:rsidRPr="004D17CE">
              <w:t>6</w:t>
            </w:r>
          </w:p>
        </w:tc>
      </w:tr>
      <w:tr w:rsidR="00E006F8" w:rsidRPr="004D17CE" w:rsidTr="00647FE4">
        <w:trPr>
          <w:trHeight w:val="69"/>
          <w:jc w:val="center"/>
        </w:trPr>
        <w:tc>
          <w:tcPr>
            <w:tcW w:w="779" w:type="dxa"/>
            <w:vAlign w:val="bottom"/>
          </w:tcPr>
          <w:p w:rsidR="00E006F8" w:rsidRPr="004D17CE" w:rsidRDefault="002F7435" w:rsidP="002F7435">
            <w:pPr>
              <w:jc w:val="center"/>
            </w:pPr>
            <w:r w:rsidRPr="004D17CE">
              <w:t>US-60</w:t>
            </w:r>
          </w:p>
        </w:tc>
        <w:tc>
          <w:tcPr>
            <w:tcW w:w="950" w:type="dxa"/>
            <w:vAlign w:val="bottom"/>
          </w:tcPr>
          <w:p w:rsidR="00E006F8" w:rsidRPr="004D17CE" w:rsidRDefault="00E006F8">
            <w:pPr>
              <w:jc w:val="center"/>
            </w:pPr>
            <w:r w:rsidRPr="004D17CE">
              <w:t>EB</w:t>
            </w:r>
          </w:p>
        </w:tc>
        <w:tc>
          <w:tcPr>
            <w:tcW w:w="874" w:type="dxa"/>
            <w:vAlign w:val="bottom"/>
          </w:tcPr>
          <w:p w:rsidR="00E006F8" w:rsidRPr="004D17CE" w:rsidRDefault="00E006F8">
            <w:pPr>
              <w:jc w:val="center"/>
            </w:pPr>
            <w:r w:rsidRPr="004D17CE">
              <w:t>18+695</w:t>
            </w:r>
          </w:p>
        </w:tc>
        <w:tc>
          <w:tcPr>
            <w:tcW w:w="1308" w:type="dxa"/>
            <w:vAlign w:val="bottom"/>
          </w:tcPr>
          <w:p w:rsidR="00E006F8" w:rsidRPr="004D17CE" w:rsidRDefault="00E006F8">
            <w:pPr>
              <w:jc w:val="center"/>
            </w:pPr>
            <w:r w:rsidRPr="004D17CE">
              <w:t>4.6</w:t>
            </w:r>
          </w:p>
        </w:tc>
        <w:tc>
          <w:tcPr>
            <w:tcW w:w="1004" w:type="dxa"/>
            <w:vAlign w:val="bottom"/>
          </w:tcPr>
          <w:p w:rsidR="00E006F8" w:rsidRPr="004D17CE" w:rsidRDefault="00E006F8">
            <w:pPr>
              <w:jc w:val="center"/>
            </w:pPr>
            <w:r w:rsidRPr="004D17CE">
              <w:t>4.5</w:t>
            </w:r>
          </w:p>
        </w:tc>
        <w:tc>
          <w:tcPr>
            <w:tcW w:w="1508" w:type="dxa"/>
            <w:vAlign w:val="bottom"/>
          </w:tcPr>
          <w:p w:rsidR="00E006F8" w:rsidRPr="004D17CE" w:rsidRDefault="00A37907">
            <w:pPr>
              <w:jc w:val="center"/>
            </w:pPr>
            <w:r w:rsidRPr="004D17CE">
              <w:t>137</w:t>
            </w:r>
          </w:p>
        </w:tc>
        <w:tc>
          <w:tcPr>
            <w:tcW w:w="1166" w:type="dxa"/>
            <w:vAlign w:val="bottom"/>
          </w:tcPr>
          <w:p w:rsidR="00E006F8" w:rsidRPr="004D17CE" w:rsidRDefault="00E006F8">
            <w:pPr>
              <w:jc w:val="center"/>
            </w:pPr>
            <w:r w:rsidRPr="004D17CE">
              <w:t>13</w:t>
            </w:r>
            <w:r w:rsidR="00547D54" w:rsidRPr="004D17CE">
              <w:t>7</w:t>
            </w:r>
          </w:p>
        </w:tc>
      </w:tr>
      <w:tr w:rsidR="002F7435" w:rsidRPr="004D17CE" w:rsidTr="00647FE4">
        <w:trPr>
          <w:trHeight w:val="69"/>
          <w:jc w:val="center"/>
        </w:trPr>
        <w:tc>
          <w:tcPr>
            <w:tcW w:w="779" w:type="dxa"/>
            <w:vAlign w:val="bottom"/>
          </w:tcPr>
          <w:p w:rsidR="002F7435" w:rsidRPr="004D17CE" w:rsidRDefault="002F7435">
            <w:pPr>
              <w:jc w:val="center"/>
            </w:pPr>
            <w:r w:rsidRPr="004D17CE">
              <w:t>US-60</w:t>
            </w:r>
          </w:p>
        </w:tc>
        <w:tc>
          <w:tcPr>
            <w:tcW w:w="950" w:type="dxa"/>
            <w:vAlign w:val="bottom"/>
          </w:tcPr>
          <w:p w:rsidR="002F7435" w:rsidRPr="004D17CE" w:rsidRDefault="002F7435">
            <w:pPr>
              <w:jc w:val="center"/>
            </w:pPr>
            <w:r w:rsidRPr="004D17CE">
              <w:t>EB</w:t>
            </w:r>
          </w:p>
        </w:tc>
        <w:tc>
          <w:tcPr>
            <w:tcW w:w="874" w:type="dxa"/>
            <w:vAlign w:val="bottom"/>
          </w:tcPr>
          <w:p w:rsidR="002F7435" w:rsidRPr="004D17CE" w:rsidRDefault="00A37907">
            <w:pPr>
              <w:jc w:val="center"/>
            </w:pPr>
            <w:r w:rsidRPr="004D17CE">
              <w:t>18+707</w:t>
            </w:r>
          </w:p>
        </w:tc>
        <w:tc>
          <w:tcPr>
            <w:tcW w:w="1308" w:type="dxa"/>
            <w:vAlign w:val="bottom"/>
          </w:tcPr>
          <w:p w:rsidR="002F7435" w:rsidRPr="004D17CE" w:rsidRDefault="00A37907">
            <w:pPr>
              <w:jc w:val="center"/>
            </w:pPr>
            <w:r w:rsidRPr="004D17CE">
              <w:t>4.6</w:t>
            </w:r>
          </w:p>
        </w:tc>
        <w:tc>
          <w:tcPr>
            <w:tcW w:w="1004" w:type="dxa"/>
            <w:vAlign w:val="bottom"/>
          </w:tcPr>
          <w:p w:rsidR="002F7435" w:rsidRPr="004D17CE" w:rsidRDefault="00A37907">
            <w:pPr>
              <w:jc w:val="center"/>
            </w:pPr>
            <w:r w:rsidRPr="004D17CE">
              <w:t>4.5</w:t>
            </w:r>
          </w:p>
        </w:tc>
        <w:tc>
          <w:tcPr>
            <w:tcW w:w="1508" w:type="dxa"/>
            <w:vAlign w:val="bottom"/>
          </w:tcPr>
          <w:p w:rsidR="002F7435" w:rsidRPr="004D17CE" w:rsidRDefault="00A37907">
            <w:pPr>
              <w:jc w:val="center"/>
            </w:pPr>
            <w:r w:rsidRPr="004D17CE">
              <w:t>115</w:t>
            </w:r>
          </w:p>
        </w:tc>
        <w:tc>
          <w:tcPr>
            <w:tcW w:w="1166" w:type="dxa"/>
            <w:vAlign w:val="bottom"/>
          </w:tcPr>
          <w:p w:rsidR="002F7435" w:rsidRPr="004D17CE" w:rsidRDefault="002F7435">
            <w:pPr>
              <w:jc w:val="center"/>
            </w:pPr>
            <w:r w:rsidRPr="004D17CE">
              <w:t>13</w:t>
            </w:r>
            <w:r w:rsidR="00547D54" w:rsidRPr="004D17CE">
              <w:t>8</w:t>
            </w:r>
          </w:p>
        </w:tc>
      </w:tr>
      <w:tr w:rsidR="002F7435" w:rsidRPr="004D17CE" w:rsidTr="00647FE4">
        <w:trPr>
          <w:trHeight w:val="69"/>
          <w:jc w:val="center"/>
        </w:trPr>
        <w:tc>
          <w:tcPr>
            <w:tcW w:w="779" w:type="dxa"/>
            <w:vAlign w:val="bottom"/>
          </w:tcPr>
          <w:p w:rsidR="002F7435" w:rsidRPr="004D17CE" w:rsidRDefault="002F7435">
            <w:pPr>
              <w:jc w:val="center"/>
            </w:pPr>
            <w:r w:rsidRPr="004D17CE">
              <w:t>US-60</w:t>
            </w:r>
          </w:p>
        </w:tc>
        <w:tc>
          <w:tcPr>
            <w:tcW w:w="950" w:type="dxa"/>
            <w:vAlign w:val="bottom"/>
          </w:tcPr>
          <w:p w:rsidR="002F7435" w:rsidRPr="004D17CE" w:rsidRDefault="002F7435">
            <w:pPr>
              <w:jc w:val="center"/>
            </w:pPr>
            <w:r w:rsidRPr="004D17CE">
              <w:t>EB</w:t>
            </w:r>
          </w:p>
        </w:tc>
        <w:tc>
          <w:tcPr>
            <w:tcW w:w="874" w:type="dxa"/>
            <w:vAlign w:val="bottom"/>
          </w:tcPr>
          <w:p w:rsidR="002F7435" w:rsidRPr="004D17CE" w:rsidRDefault="00A37907">
            <w:pPr>
              <w:jc w:val="center"/>
            </w:pPr>
            <w:r w:rsidRPr="004D17CE">
              <w:t>18+985</w:t>
            </w:r>
          </w:p>
        </w:tc>
        <w:tc>
          <w:tcPr>
            <w:tcW w:w="1308" w:type="dxa"/>
            <w:vAlign w:val="bottom"/>
          </w:tcPr>
          <w:p w:rsidR="002F7435" w:rsidRPr="004D17CE" w:rsidRDefault="00A37907">
            <w:pPr>
              <w:jc w:val="center"/>
            </w:pPr>
            <w:r w:rsidRPr="004D17CE">
              <w:t>4.9</w:t>
            </w:r>
          </w:p>
        </w:tc>
        <w:tc>
          <w:tcPr>
            <w:tcW w:w="1004" w:type="dxa"/>
            <w:vAlign w:val="bottom"/>
          </w:tcPr>
          <w:p w:rsidR="002F7435" w:rsidRPr="004D17CE" w:rsidRDefault="00A37907">
            <w:pPr>
              <w:jc w:val="center"/>
            </w:pPr>
            <w:r w:rsidRPr="004D17CE">
              <w:t>4.5</w:t>
            </w:r>
          </w:p>
        </w:tc>
        <w:tc>
          <w:tcPr>
            <w:tcW w:w="1508" w:type="dxa"/>
            <w:vAlign w:val="bottom"/>
          </w:tcPr>
          <w:p w:rsidR="002F7435" w:rsidRPr="004D17CE" w:rsidRDefault="00A37907">
            <w:pPr>
              <w:jc w:val="center"/>
            </w:pPr>
            <w:r w:rsidRPr="004D17CE">
              <w:t>64</w:t>
            </w:r>
          </w:p>
        </w:tc>
        <w:tc>
          <w:tcPr>
            <w:tcW w:w="1166" w:type="dxa"/>
            <w:vAlign w:val="bottom"/>
          </w:tcPr>
          <w:p w:rsidR="002F7435" w:rsidRPr="004D17CE" w:rsidRDefault="002F7435">
            <w:pPr>
              <w:jc w:val="center"/>
            </w:pPr>
            <w:r w:rsidRPr="004D17CE">
              <w:t>13</w:t>
            </w:r>
            <w:r w:rsidR="00547D54" w:rsidRPr="004D17CE">
              <w:t>6</w:t>
            </w:r>
          </w:p>
        </w:tc>
      </w:tr>
      <w:tr w:rsidR="002F7435" w:rsidRPr="004D17CE" w:rsidTr="00647FE4">
        <w:trPr>
          <w:trHeight w:val="69"/>
          <w:jc w:val="center"/>
        </w:trPr>
        <w:tc>
          <w:tcPr>
            <w:tcW w:w="779" w:type="dxa"/>
            <w:vAlign w:val="bottom"/>
          </w:tcPr>
          <w:p w:rsidR="002F7435" w:rsidRPr="004D17CE" w:rsidRDefault="002F7435">
            <w:pPr>
              <w:jc w:val="center"/>
            </w:pPr>
            <w:r w:rsidRPr="004D17CE">
              <w:t>US-60</w:t>
            </w:r>
          </w:p>
        </w:tc>
        <w:tc>
          <w:tcPr>
            <w:tcW w:w="950" w:type="dxa"/>
            <w:vAlign w:val="bottom"/>
          </w:tcPr>
          <w:p w:rsidR="002F7435" w:rsidRPr="004D17CE" w:rsidRDefault="002F7435">
            <w:pPr>
              <w:jc w:val="center"/>
            </w:pPr>
            <w:r w:rsidRPr="004D17CE">
              <w:t>EB</w:t>
            </w:r>
          </w:p>
        </w:tc>
        <w:tc>
          <w:tcPr>
            <w:tcW w:w="874" w:type="dxa"/>
            <w:vAlign w:val="bottom"/>
          </w:tcPr>
          <w:p w:rsidR="002F7435" w:rsidRPr="004D17CE" w:rsidRDefault="00A37907">
            <w:pPr>
              <w:jc w:val="center"/>
            </w:pPr>
            <w:r w:rsidRPr="004D17CE">
              <w:t>18+998</w:t>
            </w:r>
          </w:p>
        </w:tc>
        <w:tc>
          <w:tcPr>
            <w:tcW w:w="1308" w:type="dxa"/>
            <w:vAlign w:val="bottom"/>
          </w:tcPr>
          <w:p w:rsidR="002F7435" w:rsidRPr="004D17CE" w:rsidRDefault="00A37907">
            <w:pPr>
              <w:jc w:val="center"/>
            </w:pPr>
            <w:r w:rsidRPr="004D17CE">
              <w:t>4.6</w:t>
            </w:r>
          </w:p>
        </w:tc>
        <w:tc>
          <w:tcPr>
            <w:tcW w:w="1004" w:type="dxa"/>
            <w:vAlign w:val="bottom"/>
          </w:tcPr>
          <w:p w:rsidR="002F7435" w:rsidRPr="004D17CE" w:rsidRDefault="00A37907">
            <w:pPr>
              <w:jc w:val="center"/>
            </w:pPr>
            <w:r w:rsidRPr="004D17CE">
              <w:t>4.5</w:t>
            </w:r>
          </w:p>
        </w:tc>
        <w:tc>
          <w:tcPr>
            <w:tcW w:w="1508" w:type="dxa"/>
            <w:vAlign w:val="bottom"/>
          </w:tcPr>
          <w:p w:rsidR="002F7435" w:rsidRPr="004D17CE" w:rsidRDefault="00A37907">
            <w:pPr>
              <w:jc w:val="center"/>
            </w:pPr>
            <w:r w:rsidRPr="004D17CE">
              <w:t>130</w:t>
            </w:r>
          </w:p>
        </w:tc>
        <w:tc>
          <w:tcPr>
            <w:tcW w:w="1166" w:type="dxa"/>
            <w:vAlign w:val="bottom"/>
          </w:tcPr>
          <w:p w:rsidR="002F7435" w:rsidRPr="004D17CE" w:rsidRDefault="002F7435">
            <w:pPr>
              <w:jc w:val="center"/>
            </w:pPr>
            <w:r w:rsidRPr="004D17CE">
              <w:t>13</w:t>
            </w:r>
            <w:r w:rsidR="00547D54" w:rsidRPr="004D17CE">
              <w:t>3</w:t>
            </w:r>
          </w:p>
        </w:tc>
      </w:tr>
      <w:tr w:rsidR="002F7435" w:rsidRPr="004D17CE" w:rsidTr="00647FE4">
        <w:trPr>
          <w:trHeight w:val="69"/>
          <w:jc w:val="center"/>
        </w:trPr>
        <w:tc>
          <w:tcPr>
            <w:tcW w:w="779" w:type="dxa"/>
            <w:vAlign w:val="bottom"/>
          </w:tcPr>
          <w:p w:rsidR="002F7435" w:rsidRPr="004D17CE" w:rsidRDefault="002F7435" w:rsidP="003B6986">
            <w:pPr>
              <w:jc w:val="center"/>
            </w:pPr>
            <w:r w:rsidRPr="004D17CE">
              <w:t>US-60</w:t>
            </w:r>
          </w:p>
        </w:tc>
        <w:tc>
          <w:tcPr>
            <w:tcW w:w="950" w:type="dxa"/>
            <w:vAlign w:val="bottom"/>
          </w:tcPr>
          <w:p w:rsidR="002F7435" w:rsidRPr="004D17CE" w:rsidRDefault="002F7435" w:rsidP="003B6986">
            <w:pPr>
              <w:jc w:val="center"/>
            </w:pPr>
            <w:r w:rsidRPr="004D17CE">
              <w:t>EB</w:t>
            </w:r>
          </w:p>
        </w:tc>
        <w:tc>
          <w:tcPr>
            <w:tcW w:w="874" w:type="dxa"/>
            <w:vAlign w:val="bottom"/>
          </w:tcPr>
          <w:p w:rsidR="002F7435" w:rsidRPr="004D17CE" w:rsidRDefault="00A37907" w:rsidP="003B6986">
            <w:pPr>
              <w:jc w:val="center"/>
            </w:pPr>
            <w:r w:rsidRPr="004D17CE">
              <w:t>19+911</w:t>
            </w:r>
          </w:p>
        </w:tc>
        <w:tc>
          <w:tcPr>
            <w:tcW w:w="1308" w:type="dxa"/>
            <w:vAlign w:val="bottom"/>
          </w:tcPr>
          <w:p w:rsidR="002F7435" w:rsidRPr="004D17CE" w:rsidRDefault="00A37907" w:rsidP="003B6986">
            <w:pPr>
              <w:jc w:val="center"/>
            </w:pPr>
            <w:r w:rsidRPr="004D17CE">
              <w:t>4.6</w:t>
            </w:r>
          </w:p>
        </w:tc>
        <w:tc>
          <w:tcPr>
            <w:tcW w:w="1004" w:type="dxa"/>
            <w:vAlign w:val="bottom"/>
          </w:tcPr>
          <w:p w:rsidR="002F7435" w:rsidRPr="004D17CE" w:rsidRDefault="00A37907" w:rsidP="003B6986">
            <w:pPr>
              <w:jc w:val="center"/>
            </w:pPr>
            <w:r w:rsidRPr="004D17CE">
              <w:t>4.5</w:t>
            </w:r>
          </w:p>
        </w:tc>
        <w:tc>
          <w:tcPr>
            <w:tcW w:w="1508" w:type="dxa"/>
            <w:vAlign w:val="bottom"/>
          </w:tcPr>
          <w:p w:rsidR="002F7435" w:rsidRPr="004D17CE" w:rsidRDefault="00A37907" w:rsidP="003B6986">
            <w:pPr>
              <w:jc w:val="center"/>
            </w:pPr>
            <w:r w:rsidRPr="004D17CE">
              <w:t>158</w:t>
            </w:r>
          </w:p>
        </w:tc>
        <w:tc>
          <w:tcPr>
            <w:tcW w:w="1166" w:type="dxa"/>
            <w:vAlign w:val="bottom"/>
          </w:tcPr>
          <w:p w:rsidR="002F7435" w:rsidRPr="004D17CE" w:rsidRDefault="002F7435" w:rsidP="00547D54">
            <w:pPr>
              <w:jc w:val="center"/>
            </w:pPr>
            <w:r w:rsidRPr="004D17CE">
              <w:t>135</w:t>
            </w:r>
          </w:p>
        </w:tc>
      </w:tr>
      <w:tr w:rsidR="002F7435" w:rsidRPr="004D17CE" w:rsidTr="00647FE4">
        <w:trPr>
          <w:trHeight w:val="69"/>
          <w:jc w:val="center"/>
        </w:trPr>
        <w:tc>
          <w:tcPr>
            <w:tcW w:w="779" w:type="dxa"/>
            <w:vAlign w:val="bottom"/>
          </w:tcPr>
          <w:p w:rsidR="002F7435" w:rsidRPr="004D17CE" w:rsidRDefault="002F7435" w:rsidP="003B6986">
            <w:pPr>
              <w:jc w:val="center"/>
            </w:pPr>
            <w:r w:rsidRPr="004D17CE">
              <w:t>US-60</w:t>
            </w:r>
          </w:p>
        </w:tc>
        <w:tc>
          <w:tcPr>
            <w:tcW w:w="950" w:type="dxa"/>
            <w:vAlign w:val="bottom"/>
          </w:tcPr>
          <w:p w:rsidR="002F7435" w:rsidRPr="004D17CE" w:rsidRDefault="002F7435" w:rsidP="003B6986">
            <w:pPr>
              <w:jc w:val="center"/>
            </w:pPr>
            <w:r w:rsidRPr="004D17CE">
              <w:t>WB</w:t>
            </w:r>
          </w:p>
        </w:tc>
        <w:tc>
          <w:tcPr>
            <w:tcW w:w="874" w:type="dxa"/>
            <w:vAlign w:val="bottom"/>
          </w:tcPr>
          <w:p w:rsidR="002F7435" w:rsidRPr="004D17CE" w:rsidRDefault="00A37907" w:rsidP="003B6986">
            <w:pPr>
              <w:jc w:val="center"/>
            </w:pPr>
            <w:r w:rsidRPr="004D17CE">
              <w:t>19+476</w:t>
            </w:r>
          </w:p>
        </w:tc>
        <w:tc>
          <w:tcPr>
            <w:tcW w:w="1308" w:type="dxa"/>
            <w:vAlign w:val="bottom"/>
          </w:tcPr>
          <w:p w:rsidR="002F7435" w:rsidRPr="004D17CE" w:rsidRDefault="00A37907" w:rsidP="003B6986">
            <w:pPr>
              <w:jc w:val="center"/>
            </w:pPr>
            <w:r w:rsidRPr="004D17CE">
              <w:t>5.0</w:t>
            </w:r>
          </w:p>
        </w:tc>
        <w:tc>
          <w:tcPr>
            <w:tcW w:w="1004" w:type="dxa"/>
            <w:vAlign w:val="bottom"/>
          </w:tcPr>
          <w:p w:rsidR="002F7435" w:rsidRPr="004D17CE" w:rsidRDefault="00A37907" w:rsidP="003B6986">
            <w:pPr>
              <w:jc w:val="center"/>
            </w:pPr>
            <w:r w:rsidRPr="004D17CE">
              <w:t>4.5</w:t>
            </w:r>
          </w:p>
        </w:tc>
        <w:tc>
          <w:tcPr>
            <w:tcW w:w="1508" w:type="dxa"/>
            <w:vAlign w:val="bottom"/>
          </w:tcPr>
          <w:p w:rsidR="002F7435" w:rsidRPr="004D17CE" w:rsidRDefault="00A37907" w:rsidP="003B6986">
            <w:pPr>
              <w:jc w:val="center"/>
            </w:pPr>
            <w:r w:rsidRPr="004D17CE">
              <w:t>157</w:t>
            </w:r>
          </w:p>
        </w:tc>
        <w:tc>
          <w:tcPr>
            <w:tcW w:w="1166" w:type="dxa"/>
            <w:vAlign w:val="bottom"/>
          </w:tcPr>
          <w:p w:rsidR="002F7435" w:rsidRPr="004D17CE" w:rsidRDefault="002F7435" w:rsidP="00547D54">
            <w:pPr>
              <w:jc w:val="center"/>
            </w:pPr>
            <w:r w:rsidRPr="004D17CE">
              <w:t>140</w:t>
            </w:r>
          </w:p>
        </w:tc>
      </w:tr>
      <w:tr w:rsidR="002F7435" w:rsidRPr="004D17CE" w:rsidTr="00647FE4">
        <w:trPr>
          <w:trHeight w:val="69"/>
          <w:jc w:val="center"/>
        </w:trPr>
        <w:tc>
          <w:tcPr>
            <w:tcW w:w="779" w:type="dxa"/>
            <w:vAlign w:val="bottom"/>
          </w:tcPr>
          <w:p w:rsidR="002F7435" w:rsidRPr="004D17CE" w:rsidRDefault="002F7435" w:rsidP="003B6986">
            <w:pPr>
              <w:jc w:val="center"/>
            </w:pPr>
            <w:r w:rsidRPr="004D17CE">
              <w:t>US-60</w:t>
            </w:r>
          </w:p>
        </w:tc>
        <w:tc>
          <w:tcPr>
            <w:tcW w:w="950" w:type="dxa"/>
            <w:vAlign w:val="bottom"/>
          </w:tcPr>
          <w:p w:rsidR="002F7435" w:rsidRPr="004D17CE" w:rsidRDefault="002F7435" w:rsidP="003B6986">
            <w:pPr>
              <w:jc w:val="center"/>
            </w:pPr>
            <w:r w:rsidRPr="004D17CE">
              <w:t>WB</w:t>
            </w:r>
          </w:p>
        </w:tc>
        <w:tc>
          <w:tcPr>
            <w:tcW w:w="874" w:type="dxa"/>
            <w:vAlign w:val="bottom"/>
          </w:tcPr>
          <w:p w:rsidR="002F7435" w:rsidRPr="004D17CE" w:rsidRDefault="00A37907" w:rsidP="003B6986">
            <w:pPr>
              <w:jc w:val="center"/>
            </w:pPr>
            <w:r w:rsidRPr="004D17CE">
              <w:t>19+516</w:t>
            </w:r>
          </w:p>
        </w:tc>
        <w:tc>
          <w:tcPr>
            <w:tcW w:w="1308" w:type="dxa"/>
            <w:vAlign w:val="bottom"/>
          </w:tcPr>
          <w:p w:rsidR="002F7435" w:rsidRPr="004D17CE" w:rsidRDefault="00A37907" w:rsidP="003B6986">
            <w:pPr>
              <w:jc w:val="center"/>
            </w:pPr>
            <w:r w:rsidRPr="004D17CE">
              <w:t>5.2</w:t>
            </w:r>
          </w:p>
        </w:tc>
        <w:tc>
          <w:tcPr>
            <w:tcW w:w="1004" w:type="dxa"/>
            <w:vAlign w:val="bottom"/>
          </w:tcPr>
          <w:p w:rsidR="002F7435" w:rsidRPr="004D17CE" w:rsidRDefault="00A37907" w:rsidP="003B6986">
            <w:pPr>
              <w:jc w:val="center"/>
            </w:pPr>
            <w:r w:rsidRPr="004D17CE">
              <w:t>4.5</w:t>
            </w:r>
          </w:p>
        </w:tc>
        <w:tc>
          <w:tcPr>
            <w:tcW w:w="1508" w:type="dxa"/>
            <w:vAlign w:val="bottom"/>
          </w:tcPr>
          <w:p w:rsidR="002F7435" w:rsidRPr="004D17CE" w:rsidRDefault="00A37907" w:rsidP="003B6986">
            <w:pPr>
              <w:jc w:val="center"/>
            </w:pPr>
            <w:proofErr w:type="spellStart"/>
            <w:r w:rsidRPr="004D17CE">
              <w:t>Debonded</w:t>
            </w:r>
            <w:proofErr w:type="spellEnd"/>
          </w:p>
        </w:tc>
        <w:tc>
          <w:tcPr>
            <w:tcW w:w="1166" w:type="dxa"/>
            <w:vAlign w:val="bottom"/>
          </w:tcPr>
          <w:p w:rsidR="002F7435" w:rsidRPr="004D17CE" w:rsidRDefault="002F7435" w:rsidP="00547D54">
            <w:pPr>
              <w:jc w:val="center"/>
            </w:pPr>
            <w:r w:rsidRPr="004D17CE">
              <w:t>141</w:t>
            </w:r>
          </w:p>
        </w:tc>
      </w:tr>
      <w:tr w:rsidR="002F7435" w:rsidRPr="004D17CE" w:rsidTr="00647FE4">
        <w:trPr>
          <w:trHeight w:val="69"/>
          <w:jc w:val="center"/>
        </w:trPr>
        <w:tc>
          <w:tcPr>
            <w:tcW w:w="779" w:type="dxa"/>
            <w:vAlign w:val="bottom"/>
          </w:tcPr>
          <w:p w:rsidR="002F7435" w:rsidRPr="004D17CE" w:rsidRDefault="002F7435" w:rsidP="003B6986">
            <w:pPr>
              <w:jc w:val="center"/>
            </w:pPr>
            <w:r w:rsidRPr="004D17CE">
              <w:t>US-60</w:t>
            </w:r>
          </w:p>
        </w:tc>
        <w:tc>
          <w:tcPr>
            <w:tcW w:w="950" w:type="dxa"/>
            <w:vAlign w:val="bottom"/>
          </w:tcPr>
          <w:p w:rsidR="002F7435" w:rsidRPr="004D17CE" w:rsidRDefault="002F7435" w:rsidP="003B6986">
            <w:pPr>
              <w:jc w:val="center"/>
            </w:pPr>
            <w:r w:rsidRPr="004D17CE">
              <w:t>WB</w:t>
            </w:r>
          </w:p>
        </w:tc>
        <w:tc>
          <w:tcPr>
            <w:tcW w:w="874" w:type="dxa"/>
            <w:vAlign w:val="bottom"/>
          </w:tcPr>
          <w:p w:rsidR="002F7435" w:rsidRPr="004D17CE" w:rsidRDefault="00A37907" w:rsidP="003B6986">
            <w:pPr>
              <w:jc w:val="center"/>
            </w:pPr>
            <w:r w:rsidRPr="004D17CE">
              <w:t>19+556</w:t>
            </w:r>
          </w:p>
        </w:tc>
        <w:tc>
          <w:tcPr>
            <w:tcW w:w="1308" w:type="dxa"/>
            <w:vAlign w:val="bottom"/>
          </w:tcPr>
          <w:p w:rsidR="002F7435" w:rsidRPr="004D17CE" w:rsidRDefault="00A37907" w:rsidP="003B6986">
            <w:pPr>
              <w:jc w:val="center"/>
            </w:pPr>
            <w:r w:rsidRPr="004D17CE">
              <w:t>5.0</w:t>
            </w:r>
          </w:p>
        </w:tc>
        <w:tc>
          <w:tcPr>
            <w:tcW w:w="1004" w:type="dxa"/>
            <w:vAlign w:val="bottom"/>
          </w:tcPr>
          <w:p w:rsidR="002F7435" w:rsidRPr="004D17CE" w:rsidRDefault="00A37907" w:rsidP="003B6986">
            <w:pPr>
              <w:jc w:val="center"/>
            </w:pPr>
            <w:r w:rsidRPr="004D17CE">
              <w:t>4.5</w:t>
            </w:r>
          </w:p>
        </w:tc>
        <w:tc>
          <w:tcPr>
            <w:tcW w:w="1508" w:type="dxa"/>
            <w:vAlign w:val="bottom"/>
          </w:tcPr>
          <w:p w:rsidR="002F7435" w:rsidRPr="004D17CE" w:rsidRDefault="00A37907" w:rsidP="003B6986">
            <w:pPr>
              <w:jc w:val="center"/>
            </w:pPr>
            <w:r w:rsidRPr="004D17CE">
              <w:t>63</w:t>
            </w:r>
          </w:p>
        </w:tc>
        <w:tc>
          <w:tcPr>
            <w:tcW w:w="1166" w:type="dxa"/>
            <w:vAlign w:val="bottom"/>
          </w:tcPr>
          <w:p w:rsidR="002F7435" w:rsidRPr="004D17CE" w:rsidRDefault="002F7435" w:rsidP="003B6986">
            <w:pPr>
              <w:jc w:val="center"/>
            </w:pPr>
            <w:r w:rsidRPr="004D17CE">
              <w:t>14</w:t>
            </w:r>
            <w:r w:rsidR="00547D54" w:rsidRPr="004D17CE">
              <w:t>1</w:t>
            </w:r>
          </w:p>
        </w:tc>
      </w:tr>
      <w:tr w:rsidR="002F7435" w:rsidRPr="004D17CE" w:rsidTr="00647FE4">
        <w:trPr>
          <w:trHeight w:val="69"/>
          <w:jc w:val="center"/>
        </w:trPr>
        <w:tc>
          <w:tcPr>
            <w:tcW w:w="779" w:type="dxa"/>
            <w:vAlign w:val="bottom"/>
          </w:tcPr>
          <w:p w:rsidR="002F7435" w:rsidRPr="004D17CE" w:rsidRDefault="002F7435" w:rsidP="003B6986">
            <w:pPr>
              <w:jc w:val="center"/>
            </w:pPr>
            <w:r w:rsidRPr="004D17CE">
              <w:t>US-60</w:t>
            </w:r>
          </w:p>
        </w:tc>
        <w:tc>
          <w:tcPr>
            <w:tcW w:w="950" w:type="dxa"/>
            <w:vAlign w:val="bottom"/>
          </w:tcPr>
          <w:p w:rsidR="002F7435" w:rsidRPr="004D17CE" w:rsidRDefault="002F7435" w:rsidP="003B6986">
            <w:pPr>
              <w:jc w:val="center"/>
            </w:pPr>
            <w:r w:rsidRPr="004D17CE">
              <w:t>WB</w:t>
            </w:r>
          </w:p>
        </w:tc>
        <w:tc>
          <w:tcPr>
            <w:tcW w:w="874" w:type="dxa"/>
            <w:vAlign w:val="bottom"/>
          </w:tcPr>
          <w:p w:rsidR="002F7435" w:rsidRPr="004D17CE" w:rsidRDefault="00A37907" w:rsidP="003B6986">
            <w:pPr>
              <w:jc w:val="center"/>
            </w:pPr>
            <w:r w:rsidRPr="004D17CE">
              <w:t>19+596</w:t>
            </w:r>
          </w:p>
        </w:tc>
        <w:tc>
          <w:tcPr>
            <w:tcW w:w="1308" w:type="dxa"/>
            <w:vAlign w:val="bottom"/>
          </w:tcPr>
          <w:p w:rsidR="002F7435" w:rsidRPr="004D17CE" w:rsidRDefault="00A37907" w:rsidP="003B6986">
            <w:pPr>
              <w:jc w:val="center"/>
            </w:pPr>
            <w:r w:rsidRPr="004D17CE">
              <w:t>5.1</w:t>
            </w:r>
          </w:p>
        </w:tc>
        <w:tc>
          <w:tcPr>
            <w:tcW w:w="1004" w:type="dxa"/>
            <w:vAlign w:val="bottom"/>
          </w:tcPr>
          <w:p w:rsidR="002F7435" w:rsidRPr="004D17CE" w:rsidRDefault="00A37907" w:rsidP="003B6986">
            <w:pPr>
              <w:jc w:val="center"/>
            </w:pPr>
            <w:r w:rsidRPr="004D17CE">
              <w:t>4.5</w:t>
            </w:r>
          </w:p>
        </w:tc>
        <w:tc>
          <w:tcPr>
            <w:tcW w:w="1508" w:type="dxa"/>
            <w:vAlign w:val="bottom"/>
          </w:tcPr>
          <w:p w:rsidR="002F7435" w:rsidRPr="004D17CE" w:rsidRDefault="00A37907" w:rsidP="003B6986">
            <w:pPr>
              <w:jc w:val="center"/>
            </w:pPr>
            <w:r w:rsidRPr="004D17CE">
              <w:t>49</w:t>
            </w:r>
          </w:p>
        </w:tc>
        <w:tc>
          <w:tcPr>
            <w:tcW w:w="1166" w:type="dxa"/>
            <w:vAlign w:val="bottom"/>
          </w:tcPr>
          <w:p w:rsidR="002F7435" w:rsidRPr="004D17CE" w:rsidRDefault="002F7435" w:rsidP="003B6986">
            <w:pPr>
              <w:jc w:val="center"/>
            </w:pPr>
            <w:r w:rsidRPr="004D17CE">
              <w:t>140</w:t>
            </w:r>
          </w:p>
        </w:tc>
      </w:tr>
      <w:tr w:rsidR="002F7435" w:rsidRPr="004D17CE" w:rsidTr="00647FE4">
        <w:trPr>
          <w:trHeight w:val="69"/>
          <w:jc w:val="center"/>
        </w:trPr>
        <w:tc>
          <w:tcPr>
            <w:tcW w:w="779" w:type="dxa"/>
            <w:vAlign w:val="bottom"/>
          </w:tcPr>
          <w:p w:rsidR="002F7435" w:rsidRPr="004D17CE" w:rsidRDefault="002F7435" w:rsidP="003B6986">
            <w:pPr>
              <w:jc w:val="center"/>
            </w:pPr>
            <w:r w:rsidRPr="004D17CE">
              <w:t>US-60</w:t>
            </w:r>
          </w:p>
        </w:tc>
        <w:tc>
          <w:tcPr>
            <w:tcW w:w="950" w:type="dxa"/>
            <w:vAlign w:val="bottom"/>
          </w:tcPr>
          <w:p w:rsidR="002F7435" w:rsidRPr="004D17CE" w:rsidRDefault="002F7435" w:rsidP="003B6986">
            <w:pPr>
              <w:jc w:val="center"/>
            </w:pPr>
            <w:r w:rsidRPr="004D17CE">
              <w:t>WB</w:t>
            </w:r>
          </w:p>
        </w:tc>
        <w:tc>
          <w:tcPr>
            <w:tcW w:w="874" w:type="dxa"/>
            <w:vAlign w:val="bottom"/>
          </w:tcPr>
          <w:p w:rsidR="002F7435" w:rsidRPr="004D17CE" w:rsidRDefault="00A37907" w:rsidP="003B6986">
            <w:pPr>
              <w:jc w:val="center"/>
            </w:pPr>
            <w:r w:rsidRPr="004D17CE">
              <w:t>19+636</w:t>
            </w:r>
          </w:p>
        </w:tc>
        <w:tc>
          <w:tcPr>
            <w:tcW w:w="1308" w:type="dxa"/>
            <w:vAlign w:val="bottom"/>
          </w:tcPr>
          <w:p w:rsidR="002F7435" w:rsidRPr="004D17CE" w:rsidRDefault="00A37907" w:rsidP="003B6986">
            <w:pPr>
              <w:jc w:val="center"/>
            </w:pPr>
            <w:r w:rsidRPr="004D17CE">
              <w:t>5.1</w:t>
            </w:r>
          </w:p>
        </w:tc>
        <w:tc>
          <w:tcPr>
            <w:tcW w:w="1004" w:type="dxa"/>
            <w:vAlign w:val="bottom"/>
          </w:tcPr>
          <w:p w:rsidR="002F7435" w:rsidRPr="004D17CE" w:rsidRDefault="00A37907" w:rsidP="003B6986">
            <w:pPr>
              <w:jc w:val="center"/>
            </w:pPr>
            <w:r w:rsidRPr="004D17CE">
              <w:t>4.5</w:t>
            </w:r>
          </w:p>
        </w:tc>
        <w:tc>
          <w:tcPr>
            <w:tcW w:w="1508" w:type="dxa"/>
            <w:vAlign w:val="bottom"/>
          </w:tcPr>
          <w:p w:rsidR="002F7435" w:rsidRPr="004D17CE" w:rsidRDefault="00A37907" w:rsidP="003B6986">
            <w:pPr>
              <w:jc w:val="center"/>
            </w:pPr>
            <w:proofErr w:type="spellStart"/>
            <w:r w:rsidRPr="004D17CE">
              <w:t>Debonded</w:t>
            </w:r>
            <w:proofErr w:type="spellEnd"/>
          </w:p>
        </w:tc>
        <w:tc>
          <w:tcPr>
            <w:tcW w:w="1166" w:type="dxa"/>
            <w:vAlign w:val="bottom"/>
          </w:tcPr>
          <w:p w:rsidR="002F7435" w:rsidRPr="004D17CE" w:rsidRDefault="002F7435" w:rsidP="003B6986">
            <w:pPr>
              <w:jc w:val="center"/>
            </w:pPr>
            <w:r w:rsidRPr="004D17CE">
              <w:t>13</w:t>
            </w:r>
            <w:r w:rsidR="00547D54" w:rsidRPr="004D17CE">
              <w:t>5</w:t>
            </w:r>
          </w:p>
        </w:tc>
      </w:tr>
    </w:tbl>
    <w:p w:rsidR="008A7D48" w:rsidRPr="004D17CE" w:rsidRDefault="002F7435">
      <w:pPr>
        <w:autoSpaceDE w:val="0"/>
        <w:autoSpaceDN w:val="0"/>
        <w:adjustRightInd w:val="0"/>
        <w:spacing w:line="360" w:lineRule="auto"/>
        <w:ind w:left="720"/>
        <w:jc w:val="both"/>
        <w:rPr>
          <w:sz w:val="20"/>
          <w:szCs w:val="20"/>
        </w:rPr>
      </w:pPr>
      <w:r w:rsidRPr="004D17CE">
        <w:rPr>
          <w:sz w:val="20"/>
          <w:szCs w:val="20"/>
        </w:rPr>
        <w:t xml:space="preserve"> W</w:t>
      </w:r>
      <w:r w:rsidR="00E006F8" w:rsidRPr="004D17CE">
        <w:rPr>
          <w:sz w:val="20"/>
          <w:szCs w:val="20"/>
        </w:rPr>
        <w:t>B</w:t>
      </w:r>
      <w:r w:rsidR="006F32B4" w:rsidRPr="004D17CE">
        <w:rPr>
          <w:sz w:val="20"/>
          <w:szCs w:val="20"/>
        </w:rPr>
        <w:t>:</w:t>
      </w:r>
      <w:r w:rsidR="00E006F8" w:rsidRPr="004D17CE">
        <w:rPr>
          <w:sz w:val="20"/>
          <w:szCs w:val="20"/>
        </w:rPr>
        <w:t xml:space="preserve"> </w:t>
      </w:r>
      <w:r w:rsidR="00970629" w:rsidRPr="004D17CE">
        <w:rPr>
          <w:sz w:val="20"/>
          <w:szCs w:val="20"/>
        </w:rPr>
        <w:t>Westbound</w:t>
      </w:r>
      <w:r w:rsidR="00E006F8" w:rsidRPr="004D17CE">
        <w:rPr>
          <w:sz w:val="20"/>
          <w:szCs w:val="20"/>
        </w:rPr>
        <w:t>, EB</w:t>
      </w:r>
      <w:r w:rsidR="006F32B4" w:rsidRPr="004D17CE">
        <w:rPr>
          <w:sz w:val="20"/>
          <w:szCs w:val="20"/>
        </w:rPr>
        <w:t>:</w:t>
      </w:r>
      <w:r w:rsidR="00E006F8" w:rsidRPr="004D17CE">
        <w:rPr>
          <w:sz w:val="20"/>
          <w:szCs w:val="20"/>
        </w:rPr>
        <w:t xml:space="preserve"> </w:t>
      </w:r>
      <w:r w:rsidR="00970629" w:rsidRPr="004D17CE">
        <w:rPr>
          <w:sz w:val="20"/>
          <w:szCs w:val="20"/>
        </w:rPr>
        <w:t>Eastbound</w:t>
      </w:r>
      <w:r w:rsidR="00E006F8" w:rsidRPr="004D17CE">
        <w:rPr>
          <w:sz w:val="20"/>
          <w:szCs w:val="20"/>
        </w:rPr>
        <w:t xml:space="preserve"> </w:t>
      </w:r>
    </w:p>
    <w:p w:rsidR="00E006F8" w:rsidRPr="004D17CE" w:rsidRDefault="00E006F8" w:rsidP="00D30C18">
      <w:pPr>
        <w:spacing w:line="360" w:lineRule="auto"/>
        <w:jc w:val="both"/>
      </w:pPr>
    </w:p>
    <w:p w:rsidR="00E006F8" w:rsidRPr="004D17CE" w:rsidRDefault="00E006F8" w:rsidP="00D30C18">
      <w:pPr>
        <w:spacing w:line="360" w:lineRule="auto"/>
        <w:jc w:val="both"/>
        <w:rPr>
          <w:iCs/>
        </w:rPr>
      </w:pPr>
      <w:r w:rsidRPr="004D17CE">
        <w:rPr>
          <w:b/>
          <w:i/>
        </w:rPr>
        <w:t xml:space="preserve">Overlay design features: </w:t>
      </w:r>
      <w:r w:rsidR="00BD58C4" w:rsidRPr="004D17CE">
        <w:t>The d</w:t>
      </w:r>
      <w:r w:rsidRPr="004D17CE">
        <w:t xml:space="preserve">esign thickness of the overlay </w:t>
      </w:r>
      <w:r w:rsidR="009678E9">
        <w:t>wa</w:t>
      </w:r>
      <w:r w:rsidRPr="004D17CE">
        <w:t>s 4 in with 4-ft x</w:t>
      </w:r>
      <w:r w:rsidR="00CE3A7B" w:rsidRPr="004D17CE">
        <w:t xml:space="preserve"> </w:t>
      </w:r>
      <w:r w:rsidRPr="004D17CE">
        <w:t>4-ft panel</w:t>
      </w:r>
      <w:r w:rsidR="00BD58C4" w:rsidRPr="004D17CE">
        <w:t>s</w:t>
      </w:r>
      <w:r w:rsidRPr="004D17CE">
        <w:t xml:space="preserve">. </w:t>
      </w:r>
      <w:r w:rsidR="00BD58C4" w:rsidRPr="004D17CE">
        <w:t xml:space="preserve"> </w:t>
      </w:r>
      <w:r w:rsidRPr="004D17CE">
        <w:t xml:space="preserve">No dowel or tie bars were </w:t>
      </w:r>
      <w:r w:rsidR="00BD58C4" w:rsidRPr="004D17CE">
        <w:t>used and t</w:t>
      </w:r>
      <w:r w:rsidR="00A37907" w:rsidRPr="004D17CE">
        <w:t>he joints were not sealed.</w:t>
      </w:r>
      <w:r w:rsidR="00A37907" w:rsidRPr="004D17CE">
        <w:rPr>
          <w:iCs/>
        </w:rPr>
        <w:t xml:space="preserve">  </w:t>
      </w:r>
      <w:r w:rsidR="005468FA" w:rsidRPr="004D17CE">
        <w:rPr>
          <w:iCs/>
        </w:rPr>
        <w:t>The HMA layer had 2 to 4 in milled off</w:t>
      </w:r>
      <w:r w:rsidR="00876D8C" w:rsidRPr="004D17CE">
        <w:rPr>
          <w:iCs/>
        </w:rPr>
        <w:t xml:space="preserve"> prior to the placement of the overlay</w:t>
      </w:r>
      <w:r w:rsidR="005468FA" w:rsidRPr="004D17CE">
        <w:rPr>
          <w:iCs/>
        </w:rPr>
        <w:t xml:space="preserve">.  </w:t>
      </w:r>
    </w:p>
    <w:p w:rsidR="00E46A54" w:rsidRPr="004D17CE" w:rsidRDefault="00E46A54" w:rsidP="00D30C18">
      <w:pPr>
        <w:spacing w:line="360" w:lineRule="auto"/>
        <w:jc w:val="both"/>
      </w:pPr>
    </w:p>
    <w:p w:rsidR="00E006F8" w:rsidRPr="004D17CE" w:rsidRDefault="00A37907" w:rsidP="00D30C18">
      <w:pPr>
        <w:spacing w:line="360" w:lineRule="auto"/>
        <w:jc w:val="both"/>
      </w:pPr>
      <w:r w:rsidRPr="004D17CE">
        <w:rPr>
          <w:b/>
          <w:i/>
        </w:rPr>
        <w:t>Concrete materials:</w:t>
      </w:r>
      <w:r w:rsidRPr="004D17CE">
        <w:t xml:space="preserve"> Information about the material types and the 28-day compressive strength is given in </w:t>
      </w:r>
      <w:fldSimple w:instr=" REF _Ref234994974 \h  \* MERGEFORMAT ">
        <w:r w:rsidR="001E1D4B" w:rsidRPr="004D17CE">
          <w:t xml:space="preserve">Table </w:t>
        </w:r>
        <w:r w:rsidR="001E1D4B">
          <w:rPr>
            <w:noProof/>
          </w:rPr>
          <w:t>19</w:t>
        </w:r>
      </w:fldSimple>
      <w:r w:rsidR="00E006F8" w:rsidRPr="004D17CE">
        <w:t>.</w:t>
      </w:r>
    </w:p>
    <w:p w:rsidR="00E46A54" w:rsidRPr="004D17CE" w:rsidRDefault="00E46A54" w:rsidP="00D30C18">
      <w:pPr>
        <w:spacing w:line="360" w:lineRule="auto"/>
        <w:jc w:val="both"/>
      </w:pPr>
    </w:p>
    <w:p w:rsidR="00E006F8" w:rsidRPr="004D17CE" w:rsidRDefault="00E006F8" w:rsidP="000F198F">
      <w:pPr>
        <w:jc w:val="center"/>
      </w:pPr>
      <w:bookmarkStart w:id="199" w:name="_Ref228515517"/>
      <w:bookmarkStart w:id="200" w:name="_Ref234994974"/>
      <w:bookmarkStart w:id="201" w:name="_Toc256443726"/>
      <w:bookmarkStart w:id="202" w:name="_Ref224963684"/>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19</w:t>
      </w:r>
      <w:r w:rsidR="00202A4F" w:rsidRPr="004D17CE">
        <w:fldChar w:fldCharType="end"/>
      </w:r>
      <w:bookmarkEnd w:id="199"/>
      <w:bookmarkEnd w:id="200"/>
      <w:r w:rsidRPr="004D17CE">
        <w:t xml:space="preserve">: </w:t>
      </w:r>
      <w:r w:rsidR="005A04F7" w:rsidRPr="004D17CE">
        <w:t>Concrete mixture design information</w:t>
      </w:r>
      <w:r w:rsidRPr="004D17CE">
        <w:t>.</w:t>
      </w:r>
      <w:bookmarkEnd w:id="201"/>
      <w:r w:rsidRPr="004D17CE">
        <w:t xml:space="preserve"> </w:t>
      </w:r>
      <w:bookmarkEnd w:id="20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588"/>
        <w:gridCol w:w="3221"/>
      </w:tblGrid>
      <w:tr w:rsidR="00E006F8" w:rsidRPr="004D17CE" w:rsidTr="00187A58">
        <w:trPr>
          <w:trHeight w:val="77"/>
          <w:jc w:val="center"/>
        </w:trPr>
        <w:tc>
          <w:tcPr>
            <w:tcW w:w="3588" w:type="dxa"/>
            <w:vAlign w:val="center"/>
          </w:tcPr>
          <w:p w:rsidR="00E006F8" w:rsidRPr="004D17CE" w:rsidRDefault="00E006F8" w:rsidP="00853AB1">
            <w:pPr>
              <w:jc w:val="center"/>
            </w:pPr>
            <w:r w:rsidRPr="004D17CE">
              <w:t>Cement type</w:t>
            </w:r>
          </w:p>
        </w:tc>
        <w:tc>
          <w:tcPr>
            <w:tcW w:w="3221" w:type="dxa"/>
            <w:vAlign w:val="center"/>
          </w:tcPr>
          <w:p w:rsidR="00E006F8" w:rsidRPr="004D17CE" w:rsidRDefault="00E006F8" w:rsidP="00853AB1">
            <w:pPr>
              <w:jc w:val="center"/>
              <w:rPr>
                <w:iCs/>
              </w:rPr>
            </w:pPr>
            <w:r w:rsidRPr="004D17CE">
              <w:rPr>
                <w:iCs/>
              </w:rPr>
              <w:t>Type I</w:t>
            </w:r>
          </w:p>
        </w:tc>
      </w:tr>
      <w:tr w:rsidR="00E006F8" w:rsidRPr="004D17CE" w:rsidTr="00187A58">
        <w:trPr>
          <w:trHeight w:val="68"/>
          <w:jc w:val="center"/>
        </w:trPr>
        <w:tc>
          <w:tcPr>
            <w:tcW w:w="3588" w:type="dxa"/>
            <w:vAlign w:val="center"/>
          </w:tcPr>
          <w:p w:rsidR="00E006F8" w:rsidRPr="004D17CE" w:rsidRDefault="00A37907" w:rsidP="000F198F">
            <w:pPr>
              <w:jc w:val="center"/>
            </w:pPr>
            <w:r w:rsidRPr="004D17CE">
              <w:t>Coarse aggregate type</w:t>
            </w:r>
          </w:p>
        </w:tc>
        <w:tc>
          <w:tcPr>
            <w:tcW w:w="3221" w:type="dxa"/>
            <w:vAlign w:val="center"/>
          </w:tcPr>
          <w:p w:rsidR="00E006F8" w:rsidRPr="004D17CE" w:rsidRDefault="00A37907" w:rsidP="00853AB1">
            <w:pPr>
              <w:jc w:val="center"/>
              <w:rPr>
                <w:iCs/>
              </w:rPr>
            </w:pPr>
            <w:r w:rsidRPr="004D17CE">
              <w:rPr>
                <w:iCs/>
              </w:rPr>
              <w:t>1</w:t>
            </w:r>
            <w:r w:rsidR="00187A58" w:rsidRPr="004D17CE">
              <w:rPr>
                <w:iCs/>
              </w:rPr>
              <w:t>-</w:t>
            </w:r>
            <w:r w:rsidRPr="004D17CE">
              <w:rPr>
                <w:iCs/>
              </w:rPr>
              <w:t>in crushed limestone</w:t>
            </w:r>
          </w:p>
        </w:tc>
      </w:tr>
      <w:tr w:rsidR="00E006F8" w:rsidRPr="004D17CE" w:rsidTr="00187A58">
        <w:trPr>
          <w:trHeight w:val="68"/>
          <w:jc w:val="center"/>
        </w:trPr>
        <w:tc>
          <w:tcPr>
            <w:tcW w:w="3588" w:type="dxa"/>
            <w:vAlign w:val="center"/>
          </w:tcPr>
          <w:p w:rsidR="00E006F8" w:rsidRPr="004D17CE" w:rsidRDefault="00A37907" w:rsidP="000F198F">
            <w:pPr>
              <w:jc w:val="center"/>
            </w:pPr>
            <w:r w:rsidRPr="004D17CE">
              <w:t>Fine aggregate type</w:t>
            </w:r>
          </w:p>
        </w:tc>
        <w:tc>
          <w:tcPr>
            <w:tcW w:w="3221" w:type="dxa"/>
            <w:vAlign w:val="center"/>
          </w:tcPr>
          <w:p w:rsidR="00E006F8" w:rsidRPr="004D17CE" w:rsidRDefault="00A37907" w:rsidP="00CF7A94">
            <w:pPr>
              <w:jc w:val="center"/>
              <w:rPr>
                <w:iCs/>
              </w:rPr>
            </w:pPr>
            <w:r w:rsidRPr="004D17CE">
              <w:rPr>
                <w:iCs/>
              </w:rPr>
              <w:t>Arkansas river sand</w:t>
            </w:r>
          </w:p>
        </w:tc>
      </w:tr>
      <w:tr w:rsidR="00E006F8" w:rsidRPr="004D17CE" w:rsidTr="00187A58">
        <w:trPr>
          <w:trHeight w:val="68"/>
          <w:jc w:val="center"/>
        </w:trPr>
        <w:tc>
          <w:tcPr>
            <w:tcW w:w="3588" w:type="dxa"/>
            <w:vAlign w:val="center"/>
          </w:tcPr>
          <w:p w:rsidR="00E006F8" w:rsidRPr="004D17CE" w:rsidRDefault="00A37907" w:rsidP="000F198F">
            <w:pPr>
              <w:jc w:val="center"/>
            </w:pPr>
            <w:r w:rsidRPr="004D17CE">
              <w:t>Fiber type, dosage</w:t>
            </w:r>
            <w:r w:rsidR="00187A58" w:rsidRPr="004D17CE">
              <w:t xml:space="preserve"> (</w:t>
            </w:r>
            <w:r w:rsidR="00187A58" w:rsidRPr="004D17CE">
              <w:rPr>
                <w:iCs/>
              </w:rPr>
              <w:t>lb/yd</w:t>
            </w:r>
            <w:r w:rsidR="00187A58" w:rsidRPr="004D17CE">
              <w:rPr>
                <w:iCs/>
                <w:vertAlign w:val="superscript"/>
              </w:rPr>
              <w:t>3</w:t>
            </w:r>
            <w:r w:rsidR="00187A58" w:rsidRPr="004D17CE">
              <w:t>)</w:t>
            </w:r>
          </w:p>
        </w:tc>
        <w:tc>
          <w:tcPr>
            <w:tcW w:w="3221" w:type="dxa"/>
            <w:vAlign w:val="center"/>
          </w:tcPr>
          <w:p w:rsidR="00E006F8" w:rsidRPr="004D17CE" w:rsidRDefault="00A37907" w:rsidP="00187A58">
            <w:pPr>
              <w:jc w:val="center"/>
              <w:rPr>
                <w:iCs/>
              </w:rPr>
            </w:pPr>
            <w:r w:rsidRPr="004D17CE">
              <w:rPr>
                <w:iCs/>
              </w:rPr>
              <w:t>Polypropylene, 3</w:t>
            </w:r>
          </w:p>
        </w:tc>
      </w:tr>
      <w:tr w:rsidR="00E006F8" w:rsidRPr="004D17CE" w:rsidTr="00187A58">
        <w:trPr>
          <w:trHeight w:val="68"/>
          <w:jc w:val="center"/>
        </w:trPr>
        <w:tc>
          <w:tcPr>
            <w:tcW w:w="3588" w:type="dxa"/>
            <w:vAlign w:val="center"/>
          </w:tcPr>
          <w:p w:rsidR="00E006F8" w:rsidRPr="004D17CE" w:rsidRDefault="00187A58" w:rsidP="00853AB1">
            <w:pPr>
              <w:jc w:val="center"/>
            </w:pPr>
            <w:r w:rsidRPr="004D17CE">
              <w:t xml:space="preserve">28-day </w:t>
            </w:r>
            <w:r w:rsidR="00E006F8" w:rsidRPr="004D17CE">
              <w:t>Compressive strength</w:t>
            </w:r>
            <w:r w:rsidRPr="004D17CE">
              <w:t xml:space="preserve"> (psi)</w:t>
            </w:r>
          </w:p>
        </w:tc>
        <w:tc>
          <w:tcPr>
            <w:tcW w:w="3221" w:type="dxa"/>
            <w:vAlign w:val="center"/>
          </w:tcPr>
          <w:p w:rsidR="00E006F8" w:rsidRPr="004D17CE" w:rsidRDefault="00E006F8" w:rsidP="00853AB1">
            <w:pPr>
              <w:jc w:val="center"/>
            </w:pPr>
            <w:r w:rsidRPr="004D17CE">
              <w:t>&gt; 4,000</w:t>
            </w:r>
          </w:p>
        </w:tc>
      </w:tr>
    </w:tbl>
    <w:p w:rsidR="00E006F8" w:rsidRPr="004D17CE" w:rsidRDefault="00E006F8" w:rsidP="00D30C18">
      <w:pPr>
        <w:spacing w:line="360" w:lineRule="auto"/>
        <w:jc w:val="both"/>
      </w:pPr>
    </w:p>
    <w:p w:rsidR="00E006F8" w:rsidRPr="004D17CE" w:rsidRDefault="00A37907" w:rsidP="000F198F">
      <w:pPr>
        <w:spacing w:line="360" w:lineRule="auto"/>
        <w:jc w:val="both"/>
      </w:pPr>
      <w:r w:rsidRPr="004D17CE">
        <w:rPr>
          <w:b/>
          <w:i/>
        </w:rPr>
        <w:t>Traffic:</w:t>
      </w:r>
      <w:r w:rsidRPr="004D17CE">
        <w:t xml:space="preserve"> ADT in 1998 and 2008 were 7,000 and 8,200,</w:t>
      </w:r>
      <w:r w:rsidR="00E006F8" w:rsidRPr="004D17CE">
        <w:t xml:space="preserve"> respectively</w:t>
      </w:r>
      <w:r w:rsidR="00BD58C4" w:rsidRPr="004D17CE">
        <w:t xml:space="preserve"> with</w:t>
      </w:r>
      <w:r w:rsidR="00E006F8" w:rsidRPr="004D17CE">
        <w:t xml:space="preserve"> </w:t>
      </w:r>
      <w:r w:rsidR="00187A58" w:rsidRPr="004D17CE">
        <w:t xml:space="preserve">10 percent </w:t>
      </w:r>
      <w:r w:rsidR="00BD58C4" w:rsidRPr="004D17CE">
        <w:t>t</w:t>
      </w:r>
      <w:r w:rsidR="00E006F8" w:rsidRPr="004D17CE">
        <w:t xml:space="preserve">ruck traffic. </w:t>
      </w:r>
      <w:r w:rsidR="00BD58C4" w:rsidRPr="004D17CE">
        <w:t xml:space="preserve"> The l</w:t>
      </w:r>
      <w:r w:rsidR="00E006F8" w:rsidRPr="004D17CE">
        <w:t xml:space="preserve">inear traffic growth rate is </w:t>
      </w:r>
      <w:r w:rsidR="00BB42FA" w:rsidRPr="004D17CE">
        <w:t>one</w:t>
      </w:r>
      <w:r w:rsidR="0027629F" w:rsidRPr="004D17CE">
        <w:t xml:space="preserve"> percent</w:t>
      </w:r>
      <w:r w:rsidR="00E006F8" w:rsidRPr="004D17CE">
        <w:t>.</w:t>
      </w:r>
    </w:p>
    <w:p w:rsidR="00E46A54" w:rsidRPr="004D17CE" w:rsidRDefault="00E46A54" w:rsidP="000F198F">
      <w:pPr>
        <w:spacing w:line="360" w:lineRule="auto"/>
        <w:jc w:val="both"/>
      </w:pPr>
    </w:p>
    <w:p w:rsidR="00E006F8" w:rsidRPr="004D17CE" w:rsidRDefault="00E006F8" w:rsidP="00D30C18">
      <w:pPr>
        <w:spacing w:line="360" w:lineRule="auto"/>
        <w:jc w:val="both"/>
      </w:pPr>
      <w:r w:rsidRPr="004D17CE">
        <w:rPr>
          <w:b/>
          <w:i/>
        </w:rPr>
        <w:t>Distress data:</w:t>
      </w:r>
      <w:r w:rsidR="00A37907" w:rsidRPr="004D17CE">
        <w:t xml:space="preserve"> The distress data shows that this project experienced more corner cracks than mid-slab cracks.  Present performance data </w:t>
      </w:r>
      <w:r w:rsidR="007566C9" w:rsidRPr="004D17CE">
        <w:t xml:space="preserve">indicates </w:t>
      </w:r>
      <w:r w:rsidRPr="004D17CE">
        <w:t>that 132 out of 6</w:t>
      </w:r>
      <w:r w:rsidR="0035474A" w:rsidRPr="004D17CE">
        <w:t>,</w:t>
      </w:r>
      <w:r w:rsidRPr="004D17CE">
        <w:t>000 panels</w:t>
      </w:r>
      <w:r w:rsidR="00EC5B96" w:rsidRPr="004D17CE">
        <w:t xml:space="preserve"> (2.2</w:t>
      </w:r>
      <w:r w:rsidR="0027629F" w:rsidRPr="004D17CE">
        <w:t xml:space="preserve"> percent</w:t>
      </w:r>
      <w:r w:rsidR="00EC5B96" w:rsidRPr="004D17CE">
        <w:t>)</w:t>
      </w:r>
      <w:r w:rsidRPr="004D17CE">
        <w:t xml:space="preserve"> developed either corner cracks or mid</w:t>
      </w:r>
      <w:r w:rsidR="0037214C" w:rsidRPr="004D17CE">
        <w:t>-</w:t>
      </w:r>
      <w:r w:rsidRPr="004D17CE">
        <w:t xml:space="preserve">slab cracks. </w:t>
      </w:r>
      <w:r w:rsidR="00EC5B96" w:rsidRPr="004D17CE">
        <w:t xml:space="preserve">Results from </w:t>
      </w:r>
      <w:r w:rsidRPr="004D17CE">
        <w:t xml:space="preserve">Iowa shear strength </w:t>
      </w:r>
      <w:r w:rsidR="00EC5B96" w:rsidRPr="004D17CE">
        <w:t xml:space="preserve">tests </w:t>
      </w:r>
      <w:r w:rsidR="00982B5B" w:rsidRPr="004D17CE">
        <w:t xml:space="preserve">show the bond strength to be low in </w:t>
      </w:r>
      <w:r w:rsidR="0035474A" w:rsidRPr="004D17CE">
        <w:t xml:space="preserve">some </w:t>
      </w:r>
      <w:r w:rsidR="00982B5B" w:rsidRPr="004D17CE">
        <w:t>areas</w:t>
      </w:r>
      <w:r w:rsidRPr="004D17CE">
        <w:t>.</w:t>
      </w:r>
    </w:p>
    <w:p w:rsidR="00E006F8" w:rsidRPr="004D17CE" w:rsidRDefault="00E006F8" w:rsidP="00180E56">
      <w:pPr>
        <w:pStyle w:val="Heading2"/>
        <w:spacing w:before="60" w:line="360" w:lineRule="auto"/>
        <w:rPr>
          <w:rFonts w:ascii="Times New Roman" w:hAnsi="Times New Roman" w:cs="Times New Roman"/>
          <w:i w:val="0"/>
          <w:iCs w:val="0"/>
          <w:sz w:val="24"/>
          <w:szCs w:val="24"/>
          <w:lang w:eastAsia="en-US"/>
        </w:rPr>
      </w:pPr>
      <w:bookmarkStart w:id="203" w:name="_Toc256443613"/>
      <w:r w:rsidRPr="004D17CE">
        <w:rPr>
          <w:rFonts w:ascii="Times New Roman" w:hAnsi="Times New Roman" w:cs="Times New Roman"/>
          <w:i w:val="0"/>
          <w:iCs w:val="0"/>
          <w:sz w:val="24"/>
          <w:szCs w:val="24"/>
          <w:lang w:eastAsia="en-US"/>
        </w:rPr>
        <w:lastRenderedPageBreak/>
        <w:t xml:space="preserve">7.3 </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US</w:t>
      </w:r>
      <w:r w:rsidR="00A37907" w:rsidRPr="004D17CE">
        <w:rPr>
          <w:rFonts w:ascii="Times New Roman" w:hAnsi="Times New Roman" w:cs="Times New Roman"/>
          <w:i w:val="0"/>
          <w:iCs w:val="0"/>
          <w:sz w:val="24"/>
          <w:szCs w:val="24"/>
          <w:lang w:eastAsia="en-US"/>
        </w:rPr>
        <w:t>-169 and SR-YY intersection</w:t>
      </w:r>
      <w:r w:rsidR="00982B5B" w:rsidRPr="004D17CE">
        <w:rPr>
          <w:rFonts w:ascii="Times New Roman" w:hAnsi="Times New Roman" w:cs="Times New Roman"/>
          <w:i w:val="0"/>
          <w:iCs w:val="0"/>
          <w:sz w:val="24"/>
          <w:szCs w:val="24"/>
          <w:lang w:eastAsia="en-US"/>
        </w:rPr>
        <w:t>,</w:t>
      </w:r>
      <w:r w:rsidR="00A37907" w:rsidRPr="004D17CE">
        <w:rPr>
          <w:rFonts w:ascii="Times New Roman" w:hAnsi="Times New Roman" w:cs="Times New Roman"/>
          <w:i w:val="0"/>
          <w:iCs w:val="0"/>
          <w:sz w:val="24"/>
          <w:szCs w:val="24"/>
          <w:lang w:eastAsia="en-US"/>
        </w:rPr>
        <w:t xml:space="preserve"> St. Joseph</w:t>
      </w:r>
      <w:bookmarkEnd w:id="203"/>
    </w:p>
    <w:p w:rsidR="00E006F8" w:rsidRPr="004D17CE" w:rsidRDefault="00A37907" w:rsidP="00D30C18">
      <w:pPr>
        <w:spacing w:line="360" w:lineRule="auto"/>
        <w:jc w:val="both"/>
      </w:pPr>
      <w:r w:rsidRPr="004D17CE">
        <w:rPr>
          <w:b/>
          <w:i/>
        </w:rPr>
        <w:t>Background:</w:t>
      </w:r>
      <w:r w:rsidRPr="004D17CE">
        <w:t xml:space="preserve"> This intersection was originally </w:t>
      </w:r>
      <w:r w:rsidR="00982B5B" w:rsidRPr="004D17CE">
        <w:t>constructed of</w:t>
      </w:r>
      <w:r w:rsidRPr="004D17CE">
        <w:t xml:space="preserve"> </w:t>
      </w:r>
      <w:r w:rsidR="009678E9">
        <w:t>concrete pavement</w:t>
      </w:r>
      <w:r w:rsidR="009678E9" w:rsidRPr="004D17CE">
        <w:t xml:space="preserve"> </w:t>
      </w:r>
      <w:r w:rsidRPr="004D17CE">
        <w:t xml:space="preserve">in 1931 and it was widened with </w:t>
      </w:r>
      <w:r w:rsidR="00982B5B" w:rsidRPr="004D17CE">
        <w:t>HMA</w:t>
      </w:r>
      <w:r w:rsidRPr="004D17CE">
        <w:t xml:space="preserve"> in 1961.  All </w:t>
      </w:r>
      <w:r w:rsidR="0035474A" w:rsidRPr="004D17CE">
        <w:t xml:space="preserve">of the </w:t>
      </w:r>
      <w:r w:rsidRPr="004D17CE">
        <w:t xml:space="preserve">lanes were rehabilitated with HMA overlays in 1977 and 1989.  Finally, </w:t>
      </w:r>
      <w:r w:rsidR="00982B5B" w:rsidRPr="004D17CE">
        <w:t>a</w:t>
      </w:r>
      <w:r w:rsidR="0035474A" w:rsidRPr="004D17CE">
        <w:t>n</w:t>
      </w:r>
      <w:r w:rsidR="00982B5B" w:rsidRPr="004D17CE">
        <w:t xml:space="preserve"> UTW was constructed at </w:t>
      </w:r>
      <w:r w:rsidRPr="004D17CE">
        <w:t>this intersection in September 2000 after the flexible layers had exhibited severe rutting and shoving.</w:t>
      </w:r>
    </w:p>
    <w:p w:rsidR="00E46A54" w:rsidRPr="004D17CE" w:rsidRDefault="00E46A54" w:rsidP="00D30C18">
      <w:pPr>
        <w:spacing w:line="360" w:lineRule="auto"/>
        <w:jc w:val="both"/>
      </w:pPr>
    </w:p>
    <w:p w:rsidR="00E006F8" w:rsidRPr="004D17CE" w:rsidRDefault="005468FA" w:rsidP="00D30C18">
      <w:pPr>
        <w:spacing w:line="360" w:lineRule="auto"/>
        <w:jc w:val="both"/>
      </w:pPr>
      <w:r w:rsidRPr="004D17CE">
        <w:rPr>
          <w:b/>
          <w:i/>
        </w:rPr>
        <w:t>Existing pavement structure</w:t>
      </w:r>
      <w:r w:rsidR="00A37907" w:rsidRPr="004D17CE">
        <w:rPr>
          <w:b/>
          <w:i/>
        </w:rPr>
        <w:t>:</w:t>
      </w:r>
      <w:r w:rsidR="00A37907" w:rsidRPr="004D17CE">
        <w:t xml:space="preserve"> </w:t>
      </w:r>
      <w:r w:rsidR="00982B5B" w:rsidRPr="004D17CE">
        <w:t>The o</w:t>
      </w:r>
      <w:r w:rsidR="00E006F8" w:rsidRPr="004D17CE">
        <w:t xml:space="preserve">uter lanes </w:t>
      </w:r>
      <w:r w:rsidR="00982B5B" w:rsidRPr="004D17CE">
        <w:t>consist</w:t>
      </w:r>
      <w:r w:rsidR="00712680" w:rsidRPr="004D17CE">
        <w:t xml:space="preserve"> of </w:t>
      </w:r>
      <w:r w:rsidR="00E006F8" w:rsidRPr="004D17CE">
        <w:t>full</w:t>
      </w:r>
      <w:r w:rsidR="00712680" w:rsidRPr="004D17CE">
        <w:t>-</w:t>
      </w:r>
      <w:r w:rsidR="00E006F8" w:rsidRPr="004D17CE">
        <w:t xml:space="preserve">depth </w:t>
      </w:r>
      <w:r w:rsidR="00982B5B" w:rsidRPr="004D17CE">
        <w:t>HMA</w:t>
      </w:r>
      <w:r w:rsidR="00712680" w:rsidRPr="004D17CE">
        <w:t xml:space="preserve"> and a</w:t>
      </w:r>
      <w:r w:rsidR="00253FF9" w:rsidRPr="004D17CE">
        <w:t>n</w:t>
      </w:r>
      <w:r w:rsidR="00712680" w:rsidRPr="004D17CE">
        <w:t xml:space="preserve"> unknown base layer over </w:t>
      </w:r>
      <w:r w:rsidR="00982B5B" w:rsidRPr="004D17CE">
        <w:t xml:space="preserve">a </w:t>
      </w:r>
      <w:r w:rsidR="00712680" w:rsidRPr="004D17CE">
        <w:t>silty-clay subgrade</w:t>
      </w:r>
      <w:r w:rsidR="00E006F8" w:rsidRPr="004D17CE">
        <w:t xml:space="preserve">. </w:t>
      </w:r>
      <w:r w:rsidR="00712680" w:rsidRPr="004D17CE">
        <w:t xml:space="preserve"> </w:t>
      </w:r>
      <w:r w:rsidR="00982B5B" w:rsidRPr="004D17CE">
        <w:t xml:space="preserve">An </w:t>
      </w:r>
      <w:r w:rsidR="00E006F8" w:rsidRPr="004D17CE">
        <w:t>AC-20 grade binder was used in</w:t>
      </w:r>
      <w:r w:rsidR="00982B5B" w:rsidRPr="004D17CE">
        <w:t xml:space="preserve"> the HMA</w:t>
      </w:r>
      <w:r w:rsidR="00E006F8" w:rsidRPr="004D17CE">
        <w:t xml:space="preserve">.  The center lanes were </w:t>
      </w:r>
      <w:r w:rsidR="00982B5B" w:rsidRPr="004D17CE">
        <w:t>originally PCC</w:t>
      </w:r>
      <w:r w:rsidR="00E006F8" w:rsidRPr="004D17CE">
        <w:t xml:space="preserve">. </w:t>
      </w:r>
      <w:r w:rsidR="00712680" w:rsidRPr="004D17CE">
        <w:t xml:space="preserve"> </w:t>
      </w:r>
      <w:r w:rsidR="00E006F8" w:rsidRPr="004D17CE">
        <w:t xml:space="preserve">Survey and laboratory testing </w:t>
      </w:r>
      <w:r w:rsidR="00F0692D" w:rsidRPr="004D17CE">
        <w:t xml:space="preserve">was </w:t>
      </w:r>
      <w:r w:rsidR="00E006F8" w:rsidRPr="004D17CE">
        <w:t xml:space="preserve">conducted </w:t>
      </w:r>
      <w:r w:rsidR="00712680" w:rsidRPr="004D17CE">
        <w:t>in</w:t>
      </w:r>
      <w:r w:rsidR="00E006F8" w:rsidRPr="004D17CE">
        <w:t xml:space="preserve"> May 2009.  </w:t>
      </w:r>
      <w:fldSimple w:instr=" REF _Ref234995978 \h  \* MERGEFORMAT ">
        <w:r w:rsidR="001E1D4B" w:rsidRPr="004D17CE">
          <w:t xml:space="preserve">Table </w:t>
        </w:r>
        <w:r w:rsidR="001E1D4B">
          <w:rPr>
            <w:noProof/>
          </w:rPr>
          <w:t>20</w:t>
        </w:r>
      </w:fldSimple>
      <w:r w:rsidR="00E006F8" w:rsidRPr="004D17CE">
        <w:t xml:space="preserve"> </w:t>
      </w:r>
      <w:r w:rsidR="00F0692D" w:rsidRPr="004D17CE">
        <w:t>contains</w:t>
      </w:r>
      <w:r w:rsidR="00E006F8" w:rsidRPr="004D17CE">
        <w:t xml:space="preserve"> the thicknesses of the PCC and HMA layers, Iowa shear strength </w:t>
      </w:r>
      <w:r w:rsidR="00F0692D" w:rsidRPr="004D17CE">
        <w:t>at</w:t>
      </w:r>
      <w:r w:rsidR="00E006F8" w:rsidRPr="004D17CE">
        <w:t xml:space="preserve"> the interface</w:t>
      </w:r>
      <w:r w:rsidR="0035474A" w:rsidRPr="004D17CE">
        <w:t>,</w:t>
      </w:r>
      <w:r w:rsidR="00E006F8" w:rsidRPr="004D17CE">
        <w:t xml:space="preserve"> and </w:t>
      </w:r>
      <w:r w:rsidR="00712680" w:rsidRPr="004D17CE">
        <w:t xml:space="preserve">the </w:t>
      </w:r>
      <w:r w:rsidR="00E006F8" w:rsidRPr="004D17CE">
        <w:t xml:space="preserve">unit weight of the PCC. </w:t>
      </w:r>
    </w:p>
    <w:p w:rsidR="00FF36ED" w:rsidRPr="004D17CE" w:rsidRDefault="00FF36ED" w:rsidP="00D30C18">
      <w:pPr>
        <w:spacing w:line="360" w:lineRule="auto"/>
        <w:jc w:val="both"/>
      </w:pPr>
    </w:p>
    <w:p w:rsidR="00E006F8" w:rsidRPr="004D17CE" w:rsidRDefault="00E006F8" w:rsidP="00C7709B">
      <w:pPr>
        <w:jc w:val="center"/>
      </w:pPr>
      <w:bookmarkStart w:id="204" w:name="_Ref234995978"/>
      <w:bookmarkStart w:id="205" w:name="_Toc256443727"/>
      <w:proofErr w:type="gramStart"/>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20</w:t>
      </w:r>
      <w:r w:rsidR="00202A4F" w:rsidRPr="004D17CE">
        <w:fldChar w:fldCharType="end"/>
      </w:r>
      <w:bookmarkEnd w:id="204"/>
      <w:r w:rsidRPr="004D17CE">
        <w:t xml:space="preserve">: Layer properties </w:t>
      </w:r>
      <w:r w:rsidR="00253FF9" w:rsidRPr="004D17CE">
        <w:t xml:space="preserve">for </w:t>
      </w:r>
      <w:r w:rsidR="00712680" w:rsidRPr="004D17CE">
        <w:t xml:space="preserve">the </w:t>
      </w:r>
      <w:r w:rsidRPr="004D17CE">
        <w:t>US</w:t>
      </w:r>
      <w:r w:rsidR="000318A3" w:rsidRPr="004D17CE">
        <w:t>-</w:t>
      </w:r>
      <w:r w:rsidRPr="004D17CE">
        <w:t>169 project.</w:t>
      </w:r>
      <w:bookmarkEnd w:id="205"/>
      <w:proofErr w:type="gramEnd"/>
    </w:p>
    <w:tbl>
      <w:tblPr>
        <w:tblW w:w="91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79"/>
        <w:gridCol w:w="950"/>
        <w:gridCol w:w="874"/>
        <w:gridCol w:w="1308"/>
        <w:gridCol w:w="1394"/>
        <w:gridCol w:w="1199"/>
        <w:gridCol w:w="1508"/>
        <w:gridCol w:w="1166"/>
      </w:tblGrid>
      <w:tr w:rsidR="00E006F8" w:rsidRPr="004D17CE" w:rsidTr="0035474A">
        <w:trPr>
          <w:trHeight w:val="77"/>
          <w:jc w:val="center"/>
        </w:trPr>
        <w:tc>
          <w:tcPr>
            <w:tcW w:w="779" w:type="dxa"/>
            <w:vAlign w:val="center"/>
          </w:tcPr>
          <w:p w:rsidR="00E006F8" w:rsidRPr="004D17CE" w:rsidRDefault="00E006F8" w:rsidP="0035474A">
            <w:pPr>
              <w:jc w:val="center"/>
            </w:pPr>
            <w:r w:rsidRPr="004D17CE">
              <w:t>Route</w:t>
            </w:r>
          </w:p>
        </w:tc>
        <w:tc>
          <w:tcPr>
            <w:tcW w:w="950" w:type="dxa"/>
            <w:vAlign w:val="center"/>
          </w:tcPr>
          <w:p w:rsidR="00E006F8" w:rsidRPr="004D17CE" w:rsidRDefault="00A37907" w:rsidP="0035474A">
            <w:pPr>
              <w:jc w:val="center"/>
            </w:pPr>
            <w:r w:rsidRPr="004D17CE">
              <w:t>Direction</w:t>
            </w:r>
          </w:p>
        </w:tc>
        <w:tc>
          <w:tcPr>
            <w:tcW w:w="874" w:type="dxa"/>
            <w:vAlign w:val="center"/>
          </w:tcPr>
          <w:p w:rsidR="00E006F8" w:rsidRPr="004D17CE" w:rsidRDefault="00A37907" w:rsidP="0035474A">
            <w:pPr>
              <w:jc w:val="center"/>
            </w:pPr>
            <w:r w:rsidRPr="004D17CE">
              <w:t>Location</w:t>
            </w:r>
          </w:p>
        </w:tc>
        <w:tc>
          <w:tcPr>
            <w:tcW w:w="1308" w:type="dxa"/>
            <w:vAlign w:val="center"/>
          </w:tcPr>
          <w:p w:rsidR="00E006F8" w:rsidRPr="004D17CE" w:rsidRDefault="00A37907" w:rsidP="0035474A">
            <w:pPr>
              <w:jc w:val="center"/>
            </w:pPr>
            <w:r w:rsidRPr="004D17CE">
              <w:t>PCC</w:t>
            </w:r>
            <w:r w:rsidR="009678E9">
              <w:t xml:space="preserve"> overlay </w:t>
            </w:r>
            <w:r w:rsidRPr="004D17CE">
              <w:t xml:space="preserve"> thickness (in)</w:t>
            </w:r>
          </w:p>
        </w:tc>
        <w:tc>
          <w:tcPr>
            <w:tcW w:w="1394" w:type="dxa"/>
            <w:vAlign w:val="center"/>
          </w:tcPr>
          <w:p w:rsidR="00E006F8" w:rsidRPr="004D17CE" w:rsidRDefault="00A37907" w:rsidP="0035474A">
            <w:pPr>
              <w:jc w:val="center"/>
            </w:pPr>
            <w:r w:rsidRPr="004D17CE">
              <w:t>HMA thickness</w:t>
            </w:r>
          </w:p>
          <w:p w:rsidR="00E006F8" w:rsidRPr="004D17CE" w:rsidRDefault="00A37907" w:rsidP="0035474A">
            <w:pPr>
              <w:jc w:val="center"/>
            </w:pPr>
            <w:r w:rsidRPr="004D17CE">
              <w:t>(in)</w:t>
            </w:r>
          </w:p>
        </w:tc>
        <w:tc>
          <w:tcPr>
            <w:tcW w:w="1199" w:type="dxa"/>
            <w:vAlign w:val="center"/>
          </w:tcPr>
          <w:p w:rsidR="00E006F8" w:rsidRPr="004D17CE" w:rsidRDefault="00A37907" w:rsidP="0035474A">
            <w:pPr>
              <w:jc w:val="center"/>
            </w:pPr>
            <w:r w:rsidRPr="004D17CE">
              <w:t>Old PCC layer (in)</w:t>
            </w:r>
          </w:p>
        </w:tc>
        <w:tc>
          <w:tcPr>
            <w:tcW w:w="1508" w:type="dxa"/>
            <w:vAlign w:val="center"/>
          </w:tcPr>
          <w:p w:rsidR="00E006F8" w:rsidRPr="004D17CE" w:rsidRDefault="00A37907" w:rsidP="0035474A">
            <w:pPr>
              <w:jc w:val="center"/>
            </w:pPr>
            <w:r w:rsidRPr="004D17CE">
              <w:t>Iowa shear strength (psi)</w:t>
            </w:r>
          </w:p>
        </w:tc>
        <w:tc>
          <w:tcPr>
            <w:tcW w:w="1166" w:type="dxa"/>
            <w:vAlign w:val="center"/>
          </w:tcPr>
          <w:p w:rsidR="00E006F8" w:rsidRPr="004D17CE" w:rsidRDefault="00E006F8" w:rsidP="0035474A">
            <w:pPr>
              <w:jc w:val="center"/>
            </w:pPr>
            <w:r w:rsidRPr="004D17CE">
              <w:t>Unit weight of PCC (</w:t>
            </w:r>
            <w:r w:rsidR="0035474A" w:rsidRPr="004D17CE">
              <w:t>lb/ft</w:t>
            </w:r>
            <w:r w:rsidR="0035474A" w:rsidRPr="004D17CE">
              <w:rPr>
                <w:vertAlign w:val="superscript"/>
              </w:rPr>
              <w:t>3</w:t>
            </w:r>
            <w:r w:rsidRPr="004D17CE">
              <w:t>)</w:t>
            </w:r>
          </w:p>
        </w:tc>
      </w:tr>
      <w:tr w:rsidR="00E006F8" w:rsidRPr="004D17CE" w:rsidTr="0035474A">
        <w:trPr>
          <w:trHeight w:val="69"/>
          <w:jc w:val="center"/>
        </w:trPr>
        <w:tc>
          <w:tcPr>
            <w:tcW w:w="779" w:type="dxa"/>
            <w:vAlign w:val="center"/>
          </w:tcPr>
          <w:p w:rsidR="00E006F8" w:rsidRPr="004D17CE" w:rsidRDefault="002F7435" w:rsidP="0035474A">
            <w:pPr>
              <w:jc w:val="center"/>
            </w:pPr>
            <w:r w:rsidRPr="004D17CE">
              <w:t>US-</w:t>
            </w:r>
            <w:r w:rsidR="00E006F8" w:rsidRPr="004D17CE">
              <w:t>169</w:t>
            </w:r>
          </w:p>
        </w:tc>
        <w:tc>
          <w:tcPr>
            <w:tcW w:w="950" w:type="dxa"/>
            <w:vAlign w:val="center"/>
          </w:tcPr>
          <w:p w:rsidR="00E006F8" w:rsidRPr="004D17CE" w:rsidRDefault="00E006F8" w:rsidP="0035474A">
            <w:pPr>
              <w:jc w:val="center"/>
            </w:pPr>
            <w:r w:rsidRPr="004D17CE">
              <w:t>NB</w:t>
            </w:r>
          </w:p>
        </w:tc>
        <w:tc>
          <w:tcPr>
            <w:tcW w:w="874" w:type="dxa"/>
            <w:vAlign w:val="center"/>
          </w:tcPr>
          <w:p w:rsidR="00E006F8" w:rsidRPr="004D17CE" w:rsidRDefault="00A37907" w:rsidP="0035474A">
            <w:pPr>
              <w:jc w:val="center"/>
            </w:pPr>
            <w:r w:rsidRPr="004D17CE">
              <w:t>0+33</w:t>
            </w:r>
          </w:p>
        </w:tc>
        <w:tc>
          <w:tcPr>
            <w:tcW w:w="1308" w:type="dxa"/>
            <w:vAlign w:val="center"/>
          </w:tcPr>
          <w:p w:rsidR="00E006F8" w:rsidRPr="004D17CE" w:rsidRDefault="00A37907" w:rsidP="0035474A">
            <w:pPr>
              <w:jc w:val="center"/>
            </w:pPr>
            <w:r w:rsidRPr="004D17CE">
              <w:t>3.</w:t>
            </w:r>
            <w:r w:rsidR="00F0692D" w:rsidRPr="004D17CE">
              <w:t>5</w:t>
            </w:r>
          </w:p>
        </w:tc>
        <w:tc>
          <w:tcPr>
            <w:tcW w:w="1394" w:type="dxa"/>
            <w:vAlign w:val="center"/>
          </w:tcPr>
          <w:p w:rsidR="00E006F8" w:rsidRPr="004D17CE" w:rsidRDefault="00A37907" w:rsidP="0035474A">
            <w:pPr>
              <w:jc w:val="center"/>
            </w:pPr>
            <w:r w:rsidRPr="004D17CE">
              <w:t>11</w:t>
            </w:r>
          </w:p>
        </w:tc>
        <w:tc>
          <w:tcPr>
            <w:tcW w:w="1199" w:type="dxa"/>
            <w:vAlign w:val="center"/>
          </w:tcPr>
          <w:p w:rsidR="00E006F8" w:rsidRPr="004D17CE" w:rsidRDefault="000E59E0" w:rsidP="0035474A">
            <w:pPr>
              <w:jc w:val="center"/>
            </w:pPr>
            <w:r w:rsidRPr="004D17CE">
              <w:t>N/A</w:t>
            </w:r>
          </w:p>
        </w:tc>
        <w:tc>
          <w:tcPr>
            <w:tcW w:w="1508" w:type="dxa"/>
            <w:vAlign w:val="center"/>
          </w:tcPr>
          <w:p w:rsidR="00E006F8" w:rsidRPr="004D17CE" w:rsidRDefault="00A37907" w:rsidP="0035474A">
            <w:pPr>
              <w:jc w:val="center"/>
            </w:pPr>
            <w:proofErr w:type="spellStart"/>
            <w:r w:rsidRPr="004D17CE">
              <w:t>Debonded</w:t>
            </w:r>
            <w:proofErr w:type="spellEnd"/>
          </w:p>
        </w:tc>
        <w:tc>
          <w:tcPr>
            <w:tcW w:w="1166" w:type="dxa"/>
            <w:vAlign w:val="center"/>
          </w:tcPr>
          <w:p w:rsidR="00E006F8" w:rsidRPr="004D17CE" w:rsidRDefault="00E006F8" w:rsidP="0035474A">
            <w:pPr>
              <w:jc w:val="center"/>
            </w:pPr>
            <w:r w:rsidRPr="004D17CE">
              <w:t>13</w:t>
            </w:r>
            <w:r w:rsidR="00F0692D" w:rsidRPr="004D17CE">
              <w:t>5</w:t>
            </w:r>
          </w:p>
        </w:tc>
      </w:tr>
      <w:tr w:rsidR="00E006F8" w:rsidRPr="004D17CE" w:rsidTr="0035474A">
        <w:trPr>
          <w:trHeight w:val="69"/>
          <w:jc w:val="center"/>
        </w:trPr>
        <w:tc>
          <w:tcPr>
            <w:tcW w:w="779" w:type="dxa"/>
            <w:vAlign w:val="center"/>
          </w:tcPr>
          <w:p w:rsidR="00E006F8" w:rsidRPr="004D17CE" w:rsidRDefault="002F7435" w:rsidP="0035474A">
            <w:pPr>
              <w:jc w:val="center"/>
            </w:pPr>
            <w:r w:rsidRPr="004D17CE">
              <w:t>US-169</w:t>
            </w:r>
          </w:p>
        </w:tc>
        <w:tc>
          <w:tcPr>
            <w:tcW w:w="950" w:type="dxa"/>
            <w:vAlign w:val="center"/>
          </w:tcPr>
          <w:p w:rsidR="00E006F8" w:rsidRPr="004D17CE" w:rsidRDefault="00E006F8" w:rsidP="0035474A">
            <w:pPr>
              <w:jc w:val="center"/>
            </w:pPr>
            <w:r w:rsidRPr="004D17CE">
              <w:t>NB</w:t>
            </w:r>
          </w:p>
        </w:tc>
        <w:tc>
          <w:tcPr>
            <w:tcW w:w="874" w:type="dxa"/>
            <w:vAlign w:val="center"/>
          </w:tcPr>
          <w:p w:rsidR="00E006F8" w:rsidRPr="004D17CE" w:rsidRDefault="00A37907" w:rsidP="0035474A">
            <w:pPr>
              <w:jc w:val="center"/>
            </w:pPr>
            <w:r w:rsidRPr="004D17CE">
              <w:t>0+69</w:t>
            </w:r>
          </w:p>
        </w:tc>
        <w:tc>
          <w:tcPr>
            <w:tcW w:w="1308" w:type="dxa"/>
            <w:vAlign w:val="center"/>
          </w:tcPr>
          <w:p w:rsidR="00E006F8" w:rsidRPr="004D17CE" w:rsidRDefault="00F0692D" w:rsidP="0035474A">
            <w:pPr>
              <w:jc w:val="center"/>
            </w:pPr>
            <w:r w:rsidRPr="004D17CE">
              <w:t>4</w:t>
            </w:r>
            <w:r w:rsidR="00A37907" w:rsidRPr="004D17CE">
              <w:t>.</w:t>
            </w:r>
            <w:r w:rsidRPr="004D17CE">
              <w:t>0</w:t>
            </w:r>
          </w:p>
        </w:tc>
        <w:tc>
          <w:tcPr>
            <w:tcW w:w="1394" w:type="dxa"/>
            <w:vAlign w:val="center"/>
          </w:tcPr>
          <w:p w:rsidR="00E006F8" w:rsidRPr="004D17CE" w:rsidRDefault="00A37907" w:rsidP="0035474A">
            <w:pPr>
              <w:jc w:val="center"/>
            </w:pPr>
            <w:r w:rsidRPr="004D17CE">
              <w:t>11</w:t>
            </w:r>
          </w:p>
        </w:tc>
        <w:tc>
          <w:tcPr>
            <w:tcW w:w="1199" w:type="dxa"/>
            <w:vAlign w:val="center"/>
          </w:tcPr>
          <w:p w:rsidR="00E006F8" w:rsidRPr="004D17CE" w:rsidRDefault="000E59E0" w:rsidP="0035474A">
            <w:pPr>
              <w:jc w:val="center"/>
            </w:pPr>
            <w:r w:rsidRPr="004D17CE">
              <w:t>N/A</w:t>
            </w:r>
          </w:p>
        </w:tc>
        <w:tc>
          <w:tcPr>
            <w:tcW w:w="1508" w:type="dxa"/>
            <w:vAlign w:val="center"/>
          </w:tcPr>
          <w:p w:rsidR="00E006F8" w:rsidRPr="004D17CE" w:rsidRDefault="00A37907" w:rsidP="0035474A">
            <w:pPr>
              <w:jc w:val="center"/>
            </w:pPr>
            <w:proofErr w:type="spellStart"/>
            <w:r w:rsidRPr="004D17CE">
              <w:t>Debonded</w:t>
            </w:r>
            <w:proofErr w:type="spellEnd"/>
          </w:p>
        </w:tc>
        <w:tc>
          <w:tcPr>
            <w:tcW w:w="1166" w:type="dxa"/>
            <w:vAlign w:val="center"/>
          </w:tcPr>
          <w:p w:rsidR="00E006F8" w:rsidRPr="004D17CE" w:rsidRDefault="00E006F8" w:rsidP="0035474A">
            <w:pPr>
              <w:jc w:val="center"/>
            </w:pPr>
            <w:r w:rsidRPr="004D17CE">
              <w:t>141</w:t>
            </w:r>
          </w:p>
        </w:tc>
      </w:tr>
      <w:tr w:rsidR="00E006F8" w:rsidRPr="004D17CE" w:rsidTr="0035474A">
        <w:trPr>
          <w:trHeight w:val="69"/>
          <w:jc w:val="center"/>
        </w:trPr>
        <w:tc>
          <w:tcPr>
            <w:tcW w:w="779" w:type="dxa"/>
            <w:vAlign w:val="center"/>
          </w:tcPr>
          <w:p w:rsidR="00E006F8" w:rsidRPr="004D17CE" w:rsidRDefault="002F7435" w:rsidP="0035474A">
            <w:pPr>
              <w:jc w:val="center"/>
            </w:pPr>
            <w:r w:rsidRPr="004D17CE">
              <w:t>US-169</w:t>
            </w:r>
          </w:p>
        </w:tc>
        <w:tc>
          <w:tcPr>
            <w:tcW w:w="950" w:type="dxa"/>
            <w:vAlign w:val="center"/>
          </w:tcPr>
          <w:p w:rsidR="00E006F8" w:rsidRPr="004D17CE" w:rsidRDefault="00E006F8" w:rsidP="0035474A">
            <w:pPr>
              <w:jc w:val="center"/>
            </w:pPr>
            <w:r w:rsidRPr="004D17CE">
              <w:t>NB</w:t>
            </w:r>
          </w:p>
        </w:tc>
        <w:tc>
          <w:tcPr>
            <w:tcW w:w="874" w:type="dxa"/>
            <w:vAlign w:val="center"/>
          </w:tcPr>
          <w:p w:rsidR="00E006F8" w:rsidRPr="004D17CE" w:rsidRDefault="00A37907" w:rsidP="0035474A">
            <w:pPr>
              <w:jc w:val="center"/>
            </w:pPr>
            <w:r w:rsidRPr="004D17CE">
              <w:t>1+08</w:t>
            </w:r>
          </w:p>
        </w:tc>
        <w:tc>
          <w:tcPr>
            <w:tcW w:w="1308" w:type="dxa"/>
            <w:vAlign w:val="center"/>
          </w:tcPr>
          <w:p w:rsidR="00E006F8" w:rsidRPr="004D17CE" w:rsidRDefault="00A37907" w:rsidP="0035474A">
            <w:pPr>
              <w:jc w:val="center"/>
            </w:pPr>
            <w:r w:rsidRPr="004D17CE">
              <w:t>4.0</w:t>
            </w:r>
          </w:p>
        </w:tc>
        <w:tc>
          <w:tcPr>
            <w:tcW w:w="1394" w:type="dxa"/>
            <w:vAlign w:val="center"/>
          </w:tcPr>
          <w:p w:rsidR="00E006F8" w:rsidRPr="004D17CE" w:rsidRDefault="00A37907" w:rsidP="0035474A">
            <w:pPr>
              <w:jc w:val="center"/>
            </w:pPr>
            <w:r w:rsidRPr="004D17CE">
              <w:t>11</w:t>
            </w:r>
          </w:p>
        </w:tc>
        <w:tc>
          <w:tcPr>
            <w:tcW w:w="1199" w:type="dxa"/>
            <w:vAlign w:val="center"/>
          </w:tcPr>
          <w:p w:rsidR="00E006F8" w:rsidRPr="004D17CE" w:rsidRDefault="000E59E0" w:rsidP="0035474A">
            <w:pPr>
              <w:jc w:val="center"/>
            </w:pPr>
            <w:r w:rsidRPr="004D17CE">
              <w:t>N/A</w:t>
            </w:r>
          </w:p>
        </w:tc>
        <w:tc>
          <w:tcPr>
            <w:tcW w:w="1508" w:type="dxa"/>
            <w:vAlign w:val="center"/>
          </w:tcPr>
          <w:p w:rsidR="00E006F8" w:rsidRPr="004D17CE" w:rsidRDefault="00A37907" w:rsidP="0035474A">
            <w:pPr>
              <w:jc w:val="center"/>
            </w:pPr>
            <w:r w:rsidRPr="004D17CE">
              <w:t>31</w:t>
            </w:r>
          </w:p>
        </w:tc>
        <w:tc>
          <w:tcPr>
            <w:tcW w:w="1166" w:type="dxa"/>
            <w:vAlign w:val="center"/>
          </w:tcPr>
          <w:p w:rsidR="00E006F8" w:rsidRPr="004D17CE" w:rsidRDefault="00E006F8" w:rsidP="0035474A">
            <w:pPr>
              <w:jc w:val="center"/>
            </w:pPr>
            <w:r w:rsidRPr="004D17CE">
              <w:t>133</w:t>
            </w:r>
          </w:p>
        </w:tc>
      </w:tr>
      <w:tr w:rsidR="00E006F8" w:rsidRPr="004D17CE" w:rsidTr="0035474A">
        <w:trPr>
          <w:trHeight w:val="69"/>
          <w:jc w:val="center"/>
        </w:trPr>
        <w:tc>
          <w:tcPr>
            <w:tcW w:w="779" w:type="dxa"/>
            <w:vAlign w:val="center"/>
          </w:tcPr>
          <w:p w:rsidR="00E006F8" w:rsidRPr="004D17CE" w:rsidRDefault="002F7435" w:rsidP="0035474A">
            <w:pPr>
              <w:jc w:val="center"/>
            </w:pPr>
            <w:r w:rsidRPr="004D17CE">
              <w:t>SR-</w:t>
            </w:r>
            <w:r w:rsidR="00E006F8" w:rsidRPr="004D17CE">
              <w:t>YY</w:t>
            </w:r>
          </w:p>
        </w:tc>
        <w:tc>
          <w:tcPr>
            <w:tcW w:w="950" w:type="dxa"/>
            <w:vAlign w:val="center"/>
          </w:tcPr>
          <w:p w:rsidR="00E006F8" w:rsidRPr="004D17CE" w:rsidRDefault="00E006F8" w:rsidP="0035474A">
            <w:pPr>
              <w:jc w:val="center"/>
            </w:pPr>
            <w:r w:rsidRPr="004D17CE">
              <w:t>EB</w:t>
            </w:r>
          </w:p>
        </w:tc>
        <w:tc>
          <w:tcPr>
            <w:tcW w:w="874" w:type="dxa"/>
            <w:vAlign w:val="center"/>
          </w:tcPr>
          <w:p w:rsidR="00E006F8" w:rsidRPr="004D17CE" w:rsidRDefault="00A37907" w:rsidP="0035474A">
            <w:pPr>
              <w:jc w:val="center"/>
            </w:pPr>
            <w:r w:rsidRPr="004D17CE">
              <w:t>0+51</w:t>
            </w:r>
          </w:p>
        </w:tc>
        <w:tc>
          <w:tcPr>
            <w:tcW w:w="1308" w:type="dxa"/>
            <w:vAlign w:val="center"/>
          </w:tcPr>
          <w:p w:rsidR="00E006F8" w:rsidRPr="004D17CE" w:rsidRDefault="00F0692D" w:rsidP="0035474A">
            <w:pPr>
              <w:jc w:val="center"/>
            </w:pPr>
            <w:r w:rsidRPr="004D17CE">
              <w:t>4</w:t>
            </w:r>
            <w:r w:rsidR="00A37907" w:rsidRPr="004D17CE">
              <w:t>.</w:t>
            </w:r>
            <w:r w:rsidRPr="004D17CE">
              <w:t>0</w:t>
            </w:r>
          </w:p>
        </w:tc>
        <w:tc>
          <w:tcPr>
            <w:tcW w:w="1394" w:type="dxa"/>
            <w:vAlign w:val="center"/>
          </w:tcPr>
          <w:p w:rsidR="00E006F8" w:rsidRPr="004D17CE" w:rsidRDefault="0035474A" w:rsidP="0035474A">
            <w:pPr>
              <w:jc w:val="center"/>
            </w:pPr>
            <w:r w:rsidRPr="004D17CE">
              <w:t>T</w:t>
            </w:r>
            <w:r w:rsidR="00A37907" w:rsidRPr="004D17CE">
              <w:t>hin stripped layer</w:t>
            </w:r>
          </w:p>
        </w:tc>
        <w:tc>
          <w:tcPr>
            <w:tcW w:w="1199" w:type="dxa"/>
            <w:vAlign w:val="center"/>
          </w:tcPr>
          <w:p w:rsidR="00E006F8" w:rsidRPr="004D17CE" w:rsidRDefault="00A37907" w:rsidP="0035474A">
            <w:pPr>
              <w:jc w:val="center"/>
            </w:pPr>
            <w:r w:rsidRPr="004D17CE">
              <w:t>6.5</w:t>
            </w:r>
          </w:p>
        </w:tc>
        <w:tc>
          <w:tcPr>
            <w:tcW w:w="1508" w:type="dxa"/>
            <w:vAlign w:val="center"/>
          </w:tcPr>
          <w:p w:rsidR="00E006F8" w:rsidRPr="004D17CE" w:rsidRDefault="00A37907" w:rsidP="0035474A">
            <w:pPr>
              <w:jc w:val="center"/>
            </w:pPr>
            <w:proofErr w:type="spellStart"/>
            <w:r w:rsidRPr="004D17CE">
              <w:t>Debonded</w:t>
            </w:r>
            <w:proofErr w:type="spellEnd"/>
          </w:p>
        </w:tc>
        <w:tc>
          <w:tcPr>
            <w:tcW w:w="1166" w:type="dxa"/>
            <w:vAlign w:val="center"/>
          </w:tcPr>
          <w:p w:rsidR="00E006F8" w:rsidRPr="004D17CE" w:rsidRDefault="00E006F8" w:rsidP="0035474A">
            <w:pPr>
              <w:jc w:val="center"/>
            </w:pPr>
            <w:r w:rsidRPr="004D17CE">
              <w:t>139</w:t>
            </w:r>
          </w:p>
        </w:tc>
      </w:tr>
      <w:tr w:rsidR="00E006F8" w:rsidRPr="004D17CE" w:rsidTr="0035474A">
        <w:trPr>
          <w:trHeight w:val="69"/>
          <w:jc w:val="center"/>
        </w:trPr>
        <w:tc>
          <w:tcPr>
            <w:tcW w:w="779" w:type="dxa"/>
            <w:vAlign w:val="center"/>
          </w:tcPr>
          <w:p w:rsidR="00E006F8" w:rsidRPr="004D17CE" w:rsidRDefault="002F7435" w:rsidP="0035474A">
            <w:pPr>
              <w:jc w:val="center"/>
            </w:pPr>
            <w:r w:rsidRPr="004D17CE">
              <w:t>SR-</w:t>
            </w:r>
            <w:r w:rsidR="00E006F8" w:rsidRPr="004D17CE">
              <w:t>YY</w:t>
            </w:r>
          </w:p>
        </w:tc>
        <w:tc>
          <w:tcPr>
            <w:tcW w:w="950" w:type="dxa"/>
            <w:vAlign w:val="center"/>
          </w:tcPr>
          <w:p w:rsidR="00E006F8" w:rsidRPr="004D17CE" w:rsidRDefault="00E006F8" w:rsidP="0035474A">
            <w:pPr>
              <w:jc w:val="center"/>
            </w:pPr>
            <w:r w:rsidRPr="004D17CE">
              <w:t>EB</w:t>
            </w:r>
          </w:p>
        </w:tc>
        <w:tc>
          <w:tcPr>
            <w:tcW w:w="874" w:type="dxa"/>
            <w:vAlign w:val="center"/>
          </w:tcPr>
          <w:p w:rsidR="00E006F8" w:rsidRPr="004D17CE" w:rsidRDefault="00A37907" w:rsidP="0035474A">
            <w:pPr>
              <w:jc w:val="center"/>
            </w:pPr>
            <w:r w:rsidRPr="004D17CE">
              <w:t>0+96</w:t>
            </w:r>
          </w:p>
        </w:tc>
        <w:tc>
          <w:tcPr>
            <w:tcW w:w="1308" w:type="dxa"/>
            <w:vAlign w:val="center"/>
          </w:tcPr>
          <w:p w:rsidR="00E006F8" w:rsidRPr="004D17CE" w:rsidRDefault="00F0692D" w:rsidP="0035474A">
            <w:pPr>
              <w:jc w:val="center"/>
            </w:pPr>
            <w:r w:rsidRPr="004D17CE">
              <w:t>4</w:t>
            </w:r>
            <w:r w:rsidR="00A37907" w:rsidRPr="004D17CE">
              <w:t>.</w:t>
            </w:r>
            <w:r w:rsidRPr="004D17CE">
              <w:t>0</w:t>
            </w:r>
          </w:p>
        </w:tc>
        <w:tc>
          <w:tcPr>
            <w:tcW w:w="1394" w:type="dxa"/>
            <w:vAlign w:val="center"/>
          </w:tcPr>
          <w:p w:rsidR="00E006F8" w:rsidRPr="004D17CE" w:rsidRDefault="00A37907" w:rsidP="0035474A">
            <w:pPr>
              <w:jc w:val="center"/>
            </w:pPr>
            <w:r w:rsidRPr="004D17CE">
              <w:t>10</w:t>
            </w:r>
          </w:p>
        </w:tc>
        <w:tc>
          <w:tcPr>
            <w:tcW w:w="1199" w:type="dxa"/>
            <w:vAlign w:val="center"/>
          </w:tcPr>
          <w:p w:rsidR="00E006F8" w:rsidRPr="004D17CE" w:rsidRDefault="000E59E0" w:rsidP="0035474A">
            <w:pPr>
              <w:jc w:val="center"/>
            </w:pPr>
            <w:r w:rsidRPr="004D17CE">
              <w:t>N/A</w:t>
            </w:r>
          </w:p>
        </w:tc>
        <w:tc>
          <w:tcPr>
            <w:tcW w:w="1508" w:type="dxa"/>
            <w:vAlign w:val="center"/>
          </w:tcPr>
          <w:p w:rsidR="00E006F8" w:rsidRPr="004D17CE" w:rsidRDefault="00A37907" w:rsidP="0035474A">
            <w:pPr>
              <w:jc w:val="center"/>
            </w:pPr>
            <w:proofErr w:type="spellStart"/>
            <w:r w:rsidRPr="004D17CE">
              <w:t>Debonded</w:t>
            </w:r>
            <w:proofErr w:type="spellEnd"/>
          </w:p>
        </w:tc>
        <w:tc>
          <w:tcPr>
            <w:tcW w:w="1166" w:type="dxa"/>
            <w:vAlign w:val="center"/>
          </w:tcPr>
          <w:p w:rsidR="00E006F8" w:rsidRPr="004D17CE" w:rsidRDefault="00E006F8" w:rsidP="0035474A">
            <w:pPr>
              <w:jc w:val="center"/>
            </w:pPr>
            <w:r w:rsidRPr="004D17CE">
              <w:t>140</w:t>
            </w:r>
          </w:p>
        </w:tc>
      </w:tr>
      <w:tr w:rsidR="00E006F8" w:rsidRPr="004D17CE" w:rsidTr="0035474A">
        <w:trPr>
          <w:trHeight w:val="69"/>
          <w:jc w:val="center"/>
        </w:trPr>
        <w:tc>
          <w:tcPr>
            <w:tcW w:w="779" w:type="dxa"/>
            <w:vAlign w:val="center"/>
          </w:tcPr>
          <w:p w:rsidR="00E006F8" w:rsidRPr="004D17CE" w:rsidRDefault="002F7435" w:rsidP="0035474A">
            <w:pPr>
              <w:jc w:val="center"/>
            </w:pPr>
            <w:r w:rsidRPr="004D17CE">
              <w:t>SR-</w:t>
            </w:r>
            <w:r w:rsidR="00E006F8" w:rsidRPr="004D17CE">
              <w:t>YY</w:t>
            </w:r>
          </w:p>
        </w:tc>
        <w:tc>
          <w:tcPr>
            <w:tcW w:w="950" w:type="dxa"/>
            <w:vAlign w:val="center"/>
          </w:tcPr>
          <w:p w:rsidR="00E006F8" w:rsidRPr="004D17CE" w:rsidRDefault="00E006F8" w:rsidP="0035474A">
            <w:pPr>
              <w:jc w:val="center"/>
            </w:pPr>
            <w:r w:rsidRPr="004D17CE">
              <w:t>EB</w:t>
            </w:r>
          </w:p>
        </w:tc>
        <w:tc>
          <w:tcPr>
            <w:tcW w:w="874" w:type="dxa"/>
            <w:vAlign w:val="center"/>
          </w:tcPr>
          <w:p w:rsidR="00E006F8" w:rsidRPr="004D17CE" w:rsidRDefault="00A37907" w:rsidP="0035474A">
            <w:pPr>
              <w:jc w:val="center"/>
            </w:pPr>
            <w:r w:rsidRPr="004D17CE">
              <w:t>1+41</w:t>
            </w:r>
          </w:p>
        </w:tc>
        <w:tc>
          <w:tcPr>
            <w:tcW w:w="1308" w:type="dxa"/>
            <w:vAlign w:val="center"/>
          </w:tcPr>
          <w:p w:rsidR="00E006F8" w:rsidRPr="004D17CE" w:rsidRDefault="00A37907" w:rsidP="0035474A">
            <w:pPr>
              <w:jc w:val="center"/>
            </w:pPr>
            <w:r w:rsidRPr="004D17CE">
              <w:t>4.</w:t>
            </w:r>
            <w:r w:rsidR="00F0692D" w:rsidRPr="004D17CE">
              <w:t>0</w:t>
            </w:r>
          </w:p>
        </w:tc>
        <w:tc>
          <w:tcPr>
            <w:tcW w:w="1394" w:type="dxa"/>
            <w:vAlign w:val="center"/>
          </w:tcPr>
          <w:p w:rsidR="00E006F8" w:rsidRPr="004D17CE" w:rsidRDefault="00A37907" w:rsidP="0035474A">
            <w:pPr>
              <w:jc w:val="center"/>
            </w:pPr>
            <w:r w:rsidRPr="004D17CE">
              <w:t>10</w:t>
            </w:r>
          </w:p>
        </w:tc>
        <w:tc>
          <w:tcPr>
            <w:tcW w:w="1199" w:type="dxa"/>
            <w:vAlign w:val="center"/>
          </w:tcPr>
          <w:p w:rsidR="00E006F8" w:rsidRPr="004D17CE" w:rsidRDefault="000E59E0" w:rsidP="0035474A">
            <w:pPr>
              <w:jc w:val="center"/>
            </w:pPr>
            <w:r w:rsidRPr="004D17CE">
              <w:t>N/A</w:t>
            </w:r>
          </w:p>
        </w:tc>
        <w:tc>
          <w:tcPr>
            <w:tcW w:w="1508" w:type="dxa"/>
            <w:vAlign w:val="center"/>
          </w:tcPr>
          <w:p w:rsidR="00E006F8" w:rsidRPr="004D17CE" w:rsidRDefault="00A37907" w:rsidP="0035474A">
            <w:pPr>
              <w:jc w:val="center"/>
            </w:pPr>
            <w:proofErr w:type="spellStart"/>
            <w:r w:rsidRPr="004D17CE">
              <w:t>Debonded</w:t>
            </w:r>
            <w:proofErr w:type="spellEnd"/>
          </w:p>
        </w:tc>
        <w:tc>
          <w:tcPr>
            <w:tcW w:w="1166" w:type="dxa"/>
            <w:vAlign w:val="center"/>
          </w:tcPr>
          <w:p w:rsidR="00E006F8" w:rsidRPr="004D17CE" w:rsidRDefault="00E006F8" w:rsidP="0035474A">
            <w:pPr>
              <w:jc w:val="center"/>
            </w:pPr>
            <w:r w:rsidRPr="004D17CE">
              <w:t>137</w:t>
            </w:r>
          </w:p>
        </w:tc>
      </w:tr>
    </w:tbl>
    <w:p w:rsidR="000576FC" w:rsidRPr="004D17CE" w:rsidRDefault="000576FC" w:rsidP="000576FC">
      <w:pPr>
        <w:autoSpaceDE w:val="0"/>
        <w:autoSpaceDN w:val="0"/>
        <w:adjustRightInd w:val="0"/>
        <w:spacing w:line="360" w:lineRule="auto"/>
        <w:jc w:val="both"/>
        <w:rPr>
          <w:sz w:val="20"/>
          <w:szCs w:val="20"/>
        </w:rPr>
      </w:pPr>
      <w:r w:rsidRPr="004D17CE">
        <w:rPr>
          <w:sz w:val="20"/>
          <w:szCs w:val="20"/>
        </w:rPr>
        <w:t xml:space="preserve">NB: </w:t>
      </w:r>
      <w:r w:rsidR="00970629" w:rsidRPr="004D17CE">
        <w:rPr>
          <w:sz w:val="20"/>
          <w:szCs w:val="20"/>
        </w:rPr>
        <w:t>Northbound</w:t>
      </w:r>
      <w:r w:rsidRPr="004D17CE">
        <w:rPr>
          <w:sz w:val="20"/>
          <w:szCs w:val="20"/>
        </w:rPr>
        <w:t xml:space="preserve">, EB: </w:t>
      </w:r>
      <w:r w:rsidR="00970629" w:rsidRPr="004D17CE">
        <w:rPr>
          <w:sz w:val="20"/>
          <w:szCs w:val="20"/>
        </w:rPr>
        <w:t>Eastbound</w:t>
      </w:r>
      <w:r w:rsidRPr="004D17CE">
        <w:rPr>
          <w:sz w:val="20"/>
          <w:szCs w:val="20"/>
        </w:rPr>
        <w:t xml:space="preserve"> </w:t>
      </w:r>
    </w:p>
    <w:p w:rsidR="00E006F8" w:rsidRPr="004D17CE" w:rsidRDefault="00E006F8" w:rsidP="00D30C18">
      <w:pPr>
        <w:spacing w:line="360" w:lineRule="auto"/>
        <w:jc w:val="both"/>
      </w:pPr>
    </w:p>
    <w:p w:rsidR="00E006F8" w:rsidRPr="004D17CE" w:rsidRDefault="00A37907" w:rsidP="00D30C18">
      <w:pPr>
        <w:spacing w:line="360" w:lineRule="auto"/>
        <w:jc w:val="both"/>
        <w:rPr>
          <w:iCs/>
        </w:rPr>
      </w:pPr>
      <w:r w:rsidRPr="004D17CE">
        <w:rPr>
          <w:b/>
          <w:i/>
        </w:rPr>
        <w:t>Overlay design features:</w:t>
      </w:r>
      <w:r w:rsidRPr="004D17CE">
        <w:t xml:space="preserve"> The th</w:t>
      </w:r>
      <w:r w:rsidR="00F0692D" w:rsidRPr="004D17CE">
        <w:t xml:space="preserve">ickness of the UTW </w:t>
      </w:r>
      <w:r w:rsidR="005468FA" w:rsidRPr="004D17CE">
        <w:t>ranged from</w:t>
      </w:r>
      <w:r w:rsidR="00F0692D" w:rsidRPr="004D17CE">
        <w:t xml:space="preserve"> 3.5 to</w:t>
      </w:r>
      <w:r w:rsidRPr="004D17CE">
        <w:t xml:space="preserve"> 4 in</w:t>
      </w:r>
      <w:r w:rsidR="0035474A" w:rsidRPr="004D17CE">
        <w:t xml:space="preserve"> with a</w:t>
      </w:r>
      <w:r w:rsidRPr="004D17CE">
        <w:t xml:space="preserve"> </w:t>
      </w:r>
      <w:r w:rsidR="00F0692D" w:rsidRPr="004D17CE">
        <w:t>panel size</w:t>
      </w:r>
      <w:r w:rsidRPr="004D17CE">
        <w:t xml:space="preserve"> </w:t>
      </w:r>
      <w:r w:rsidR="0035474A" w:rsidRPr="004D17CE">
        <w:t>of</w:t>
      </w:r>
      <w:r w:rsidRPr="004D17CE">
        <w:t xml:space="preserve"> </w:t>
      </w:r>
      <w:r w:rsidR="00F0692D" w:rsidRPr="004D17CE">
        <w:rPr>
          <w:iCs/>
        </w:rPr>
        <w:t>3-ft x 3-</w:t>
      </w:r>
      <w:r w:rsidRPr="004D17CE">
        <w:rPr>
          <w:iCs/>
        </w:rPr>
        <w:t>ft.</w:t>
      </w:r>
      <w:r w:rsidR="00E006F8" w:rsidRPr="004D17CE">
        <w:t xml:space="preserve"> </w:t>
      </w:r>
      <w:r w:rsidR="00712680" w:rsidRPr="004D17CE">
        <w:t xml:space="preserve"> </w:t>
      </w:r>
      <w:r w:rsidR="00E006F8" w:rsidRPr="004D17CE">
        <w:t xml:space="preserve">No dowel or tie bars were </w:t>
      </w:r>
      <w:r w:rsidR="00F0692D" w:rsidRPr="004D17CE">
        <w:t>used</w:t>
      </w:r>
      <w:r w:rsidR="00712680" w:rsidRPr="004D17CE">
        <w:t xml:space="preserve"> and the</w:t>
      </w:r>
      <w:r w:rsidR="00E006F8" w:rsidRPr="004D17CE">
        <w:t xml:space="preserve"> joints were not sealed.</w:t>
      </w:r>
      <w:r w:rsidR="00E006F8" w:rsidRPr="004D17CE">
        <w:rPr>
          <w:iCs/>
        </w:rPr>
        <w:t xml:space="preserve"> </w:t>
      </w:r>
      <w:r w:rsidRPr="004D17CE">
        <w:rPr>
          <w:iCs/>
        </w:rPr>
        <w:t xml:space="preserve"> The HMA layer was milled to a depth of 3 in</w:t>
      </w:r>
      <w:r w:rsidR="0035474A" w:rsidRPr="004D17CE">
        <w:rPr>
          <w:iCs/>
        </w:rPr>
        <w:t xml:space="preserve"> before construction of the overlay</w:t>
      </w:r>
      <w:r w:rsidRPr="004D17CE">
        <w:rPr>
          <w:iCs/>
        </w:rPr>
        <w:t>.</w:t>
      </w:r>
    </w:p>
    <w:p w:rsidR="00FF36ED" w:rsidRPr="004D17CE" w:rsidRDefault="00FF36ED" w:rsidP="00D30C18">
      <w:pPr>
        <w:spacing w:line="360" w:lineRule="auto"/>
        <w:jc w:val="both"/>
        <w:rPr>
          <w:iCs/>
        </w:rPr>
      </w:pPr>
    </w:p>
    <w:p w:rsidR="00E006F8" w:rsidRPr="004D17CE" w:rsidRDefault="00A37907" w:rsidP="00906106">
      <w:pPr>
        <w:spacing w:line="360" w:lineRule="auto"/>
        <w:jc w:val="both"/>
      </w:pPr>
      <w:r w:rsidRPr="004D17CE">
        <w:rPr>
          <w:b/>
          <w:i/>
          <w:iCs/>
        </w:rPr>
        <w:t>Concrete materials:</w:t>
      </w:r>
      <w:r w:rsidR="0035474A" w:rsidRPr="004D17CE">
        <w:rPr>
          <w:iCs/>
        </w:rPr>
        <w:t xml:space="preserve"> </w:t>
      </w:r>
      <w:r w:rsidRPr="004D17CE">
        <w:t xml:space="preserve">Information about the concrete is given in </w:t>
      </w:r>
      <w:fldSimple w:instr=" REF _Ref228515550 \h  \* MERGEFORMAT ">
        <w:r w:rsidR="001E1D4B" w:rsidRPr="004D17CE">
          <w:t xml:space="preserve">Table </w:t>
        </w:r>
        <w:r w:rsidR="001E1D4B">
          <w:rPr>
            <w:noProof/>
          </w:rPr>
          <w:t>21</w:t>
        </w:r>
      </w:fldSimple>
      <w:r w:rsidR="00E006F8" w:rsidRPr="004D17CE">
        <w:t xml:space="preserve">. </w:t>
      </w:r>
      <w:r w:rsidR="00712680" w:rsidRPr="004D17CE">
        <w:t xml:space="preserve"> It is worth noticing that the </w:t>
      </w:r>
      <w:r w:rsidR="00970629" w:rsidRPr="004D17CE">
        <w:t>concrete mixture</w:t>
      </w:r>
      <w:r w:rsidR="00E006F8" w:rsidRPr="004D17CE">
        <w:t xml:space="preserve"> contains </w:t>
      </w:r>
      <w:r w:rsidR="00F0692D" w:rsidRPr="004D17CE">
        <w:t>a high</w:t>
      </w:r>
      <w:r w:rsidR="00E006F8" w:rsidRPr="004D17CE">
        <w:t xml:space="preserve"> </w:t>
      </w:r>
      <w:r w:rsidRPr="004D17CE">
        <w:t>cement</w:t>
      </w:r>
      <w:r w:rsidR="00F0692D" w:rsidRPr="004D17CE">
        <w:t xml:space="preserve"> content of</w:t>
      </w:r>
      <w:r w:rsidRPr="004D17CE">
        <w:t xml:space="preserve"> </w:t>
      </w:r>
      <w:r w:rsidRPr="004D17CE">
        <w:rPr>
          <w:iCs/>
        </w:rPr>
        <w:t>752 lb/yd</w:t>
      </w:r>
      <w:r w:rsidRPr="004D17CE">
        <w:rPr>
          <w:iCs/>
          <w:vertAlign w:val="superscript"/>
        </w:rPr>
        <w:t>3</w:t>
      </w:r>
      <w:r w:rsidRPr="004D17CE">
        <w:rPr>
          <w:iCs/>
        </w:rPr>
        <w:t>.</w:t>
      </w:r>
    </w:p>
    <w:p w:rsidR="00E006F8" w:rsidRDefault="00E006F8" w:rsidP="00D30C18">
      <w:pPr>
        <w:spacing w:line="360" w:lineRule="auto"/>
        <w:jc w:val="both"/>
        <w:rPr>
          <w:b/>
          <w:iCs/>
        </w:rPr>
      </w:pPr>
    </w:p>
    <w:p w:rsidR="006D6501" w:rsidRDefault="006D6501" w:rsidP="00D30C18">
      <w:pPr>
        <w:spacing w:line="360" w:lineRule="auto"/>
        <w:jc w:val="both"/>
        <w:rPr>
          <w:b/>
          <w:iCs/>
        </w:rPr>
      </w:pPr>
    </w:p>
    <w:p w:rsidR="006D6501" w:rsidRDefault="006D6501" w:rsidP="00D30C18">
      <w:pPr>
        <w:spacing w:line="360" w:lineRule="auto"/>
        <w:jc w:val="both"/>
        <w:rPr>
          <w:b/>
          <w:iCs/>
        </w:rPr>
      </w:pPr>
    </w:p>
    <w:p w:rsidR="006D6501" w:rsidRPr="004D17CE" w:rsidRDefault="006D6501" w:rsidP="00D30C18">
      <w:pPr>
        <w:spacing w:line="360" w:lineRule="auto"/>
        <w:jc w:val="both"/>
        <w:rPr>
          <w:b/>
          <w:iCs/>
        </w:rPr>
      </w:pPr>
    </w:p>
    <w:p w:rsidR="00E006F8" w:rsidRPr="004D17CE" w:rsidRDefault="00A37907" w:rsidP="00CF7A94">
      <w:pPr>
        <w:jc w:val="center"/>
        <w:rPr>
          <w:i/>
          <w:iCs/>
        </w:rPr>
      </w:pPr>
      <w:bookmarkStart w:id="206" w:name="_Ref228515550"/>
      <w:bookmarkStart w:id="207" w:name="_Ref224963739"/>
      <w:bookmarkStart w:id="208" w:name="_Toc256443728"/>
      <w:r w:rsidRPr="004D17CE">
        <w:lastRenderedPageBreak/>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21</w:t>
      </w:r>
      <w:r w:rsidR="00202A4F" w:rsidRPr="004D17CE">
        <w:fldChar w:fldCharType="end"/>
      </w:r>
      <w:bookmarkEnd w:id="206"/>
      <w:r w:rsidR="00E006F8" w:rsidRPr="004D17CE">
        <w:t xml:space="preserve">: </w:t>
      </w:r>
      <w:r w:rsidR="005A04F7" w:rsidRPr="004D17CE">
        <w:t>Concrete mixture design information</w:t>
      </w:r>
      <w:bookmarkEnd w:id="207"/>
      <w:r w:rsidR="00E006F8" w:rsidRPr="004D17CE">
        <w:t>.</w:t>
      </w:r>
      <w:bookmarkEnd w:id="20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589"/>
        <w:gridCol w:w="3221"/>
      </w:tblGrid>
      <w:tr w:rsidR="00E006F8" w:rsidRPr="004D17CE" w:rsidTr="00027695">
        <w:trPr>
          <w:trHeight w:val="77"/>
          <w:jc w:val="center"/>
        </w:trPr>
        <w:tc>
          <w:tcPr>
            <w:tcW w:w="3589" w:type="dxa"/>
            <w:vAlign w:val="center"/>
          </w:tcPr>
          <w:p w:rsidR="00E006F8" w:rsidRPr="004D17CE" w:rsidRDefault="00E006F8" w:rsidP="00616B5C">
            <w:pPr>
              <w:jc w:val="center"/>
            </w:pPr>
            <w:r w:rsidRPr="004D17CE">
              <w:t>Cement type</w:t>
            </w:r>
          </w:p>
        </w:tc>
        <w:tc>
          <w:tcPr>
            <w:tcW w:w="3221" w:type="dxa"/>
            <w:vAlign w:val="center"/>
          </w:tcPr>
          <w:p w:rsidR="00E006F8" w:rsidRPr="004D17CE" w:rsidRDefault="00E006F8" w:rsidP="00616B5C">
            <w:pPr>
              <w:jc w:val="center"/>
              <w:rPr>
                <w:iCs/>
              </w:rPr>
            </w:pPr>
            <w:r w:rsidRPr="004D17CE">
              <w:rPr>
                <w:iCs/>
              </w:rPr>
              <w:t>Type I</w:t>
            </w:r>
          </w:p>
        </w:tc>
      </w:tr>
      <w:tr w:rsidR="00E006F8" w:rsidRPr="004D17CE" w:rsidTr="00027695">
        <w:trPr>
          <w:trHeight w:val="68"/>
          <w:jc w:val="center"/>
        </w:trPr>
        <w:tc>
          <w:tcPr>
            <w:tcW w:w="3589" w:type="dxa"/>
            <w:vAlign w:val="center"/>
          </w:tcPr>
          <w:p w:rsidR="00E006F8" w:rsidRPr="004D17CE" w:rsidRDefault="00E006F8" w:rsidP="00616B5C">
            <w:pPr>
              <w:jc w:val="center"/>
            </w:pPr>
            <w:r w:rsidRPr="004D17CE">
              <w:t>Cement content</w:t>
            </w:r>
            <w:r w:rsidR="00027695" w:rsidRPr="004D17CE">
              <w:t xml:space="preserve"> (</w:t>
            </w:r>
            <w:r w:rsidR="00027695" w:rsidRPr="004D17CE">
              <w:rPr>
                <w:iCs/>
              </w:rPr>
              <w:t>lb/yd</w:t>
            </w:r>
            <w:r w:rsidR="00027695" w:rsidRPr="004D17CE">
              <w:rPr>
                <w:iCs/>
                <w:vertAlign w:val="superscript"/>
              </w:rPr>
              <w:t>3</w:t>
            </w:r>
            <w:r w:rsidR="00027695" w:rsidRPr="004D17CE">
              <w:t>)</w:t>
            </w:r>
          </w:p>
        </w:tc>
        <w:tc>
          <w:tcPr>
            <w:tcW w:w="3221" w:type="dxa"/>
            <w:vAlign w:val="center"/>
          </w:tcPr>
          <w:p w:rsidR="00E006F8" w:rsidRPr="004D17CE" w:rsidRDefault="00E006F8" w:rsidP="00027695">
            <w:pPr>
              <w:jc w:val="center"/>
              <w:rPr>
                <w:iCs/>
              </w:rPr>
            </w:pPr>
            <w:r w:rsidRPr="004D17CE">
              <w:rPr>
                <w:iCs/>
              </w:rPr>
              <w:t xml:space="preserve">752 </w:t>
            </w:r>
          </w:p>
        </w:tc>
      </w:tr>
      <w:tr w:rsidR="00E006F8" w:rsidRPr="004D17CE" w:rsidTr="00027695">
        <w:trPr>
          <w:trHeight w:val="68"/>
          <w:jc w:val="center"/>
        </w:trPr>
        <w:tc>
          <w:tcPr>
            <w:tcW w:w="3589" w:type="dxa"/>
            <w:vAlign w:val="center"/>
          </w:tcPr>
          <w:p w:rsidR="00E006F8" w:rsidRPr="004D17CE" w:rsidRDefault="00E006F8" w:rsidP="00616B5C">
            <w:pPr>
              <w:jc w:val="center"/>
            </w:pPr>
            <w:r w:rsidRPr="004D17CE">
              <w:t>Coarse aggregate type</w:t>
            </w:r>
          </w:p>
        </w:tc>
        <w:tc>
          <w:tcPr>
            <w:tcW w:w="3221" w:type="dxa"/>
            <w:vAlign w:val="center"/>
          </w:tcPr>
          <w:p w:rsidR="00E006F8" w:rsidRPr="004D17CE" w:rsidRDefault="00E006F8" w:rsidP="00027695">
            <w:pPr>
              <w:jc w:val="center"/>
              <w:rPr>
                <w:iCs/>
              </w:rPr>
            </w:pPr>
            <w:r w:rsidRPr="004D17CE">
              <w:rPr>
                <w:iCs/>
              </w:rPr>
              <w:t>½</w:t>
            </w:r>
            <w:r w:rsidR="00027695" w:rsidRPr="004D17CE">
              <w:rPr>
                <w:iCs/>
              </w:rPr>
              <w:t>-</w:t>
            </w:r>
            <w:r w:rsidRPr="004D17CE">
              <w:rPr>
                <w:iCs/>
              </w:rPr>
              <w:t>in crushed limestone</w:t>
            </w:r>
          </w:p>
        </w:tc>
      </w:tr>
      <w:tr w:rsidR="00E006F8" w:rsidRPr="004D17CE" w:rsidTr="00027695">
        <w:trPr>
          <w:trHeight w:val="68"/>
          <w:jc w:val="center"/>
        </w:trPr>
        <w:tc>
          <w:tcPr>
            <w:tcW w:w="3589" w:type="dxa"/>
            <w:vAlign w:val="center"/>
          </w:tcPr>
          <w:p w:rsidR="00E006F8" w:rsidRPr="004D17CE" w:rsidRDefault="00E006F8" w:rsidP="00906106">
            <w:pPr>
              <w:jc w:val="center"/>
            </w:pPr>
            <w:r w:rsidRPr="004D17CE">
              <w:t>Fine aggregate type</w:t>
            </w:r>
          </w:p>
        </w:tc>
        <w:tc>
          <w:tcPr>
            <w:tcW w:w="3221" w:type="dxa"/>
            <w:vAlign w:val="center"/>
          </w:tcPr>
          <w:p w:rsidR="00E006F8" w:rsidRPr="004D17CE" w:rsidRDefault="00E006F8" w:rsidP="00616B5C">
            <w:pPr>
              <w:jc w:val="center"/>
              <w:rPr>
                <w:iCs/>
              </w:rPr>
            </w:pPr>
            <w:r w:rsidRPr="004D17CE">
              <w:rPr>
                <w:iCs/>
              </w:rPr>
              <w:t>Missouri river sand</w:t>
            </w:r>
          </w:p>
        </w:tc>
      </w:tr>
      <w:tr w:rsidR="00E006F8" w:rsidRPr="004D17CE" w:rsidTr="00027695">
        <w:trPr>
          <w:trHeight w:val="68"/>
          <w:jc w:val="center"/>
        </w:trPr>
        <w:tc>
          <w:tcPr>
            <w:tcW w:w="3589" w:type="dxa"/>
            <w:vAlign w:val="center"/>
          </w:tcPr>
          <w:p w:rsidR="00E006F8" w:rsidRPr="004D17CE" w:rsidRDefault="00A37907" w:rsidP="00906106">
            <w:pPr>
              <w:jc w:val="center"/>
            </w:pPr>
            <w:r w:rsidRPr="004D17CE">
              <w:t>Fiber type, dosage</w:t>
            </w:r>
            <w:r w:rsidR="00027695" w:rsidRPr="004D17CE">
              <w:t xml:space="preserve"> (</w:t>
            </w:r>
            <w:r w:rsidR="00027695" w:rsidRPr="004D17CE">
              <w:rPr>
                <w:iCs/>
              </w:rPr>
              <w:t>lb/yd</w:t>
            </w:r>
            <w:r w:rsidR="00027695" w:rsidRPr="004D17CE">
              <w:rPr>
                <w:iCs/>
                <w:vertAlign w:val="superscript"/>
              </w:rPr>
              <w:t>3</w:t>
            </w:r>
            <w:r w:rsidR="00027695" w:rsidRPr="004D17CE">
              <w:t>)</w:t>
            </w:r>
          </w:p>
        </w:tc>
        <w:tc>
          <w:tcPr>
            <w:tcW w:w="3221" w:type="dxa"/>
            <w:vAlign w:val="center"/>
          </w:tcPr>
          <w:p w:rsidR="00E006F8" w:rsidRPr="004D17CE" w:rsidRDefault="00A37907" w:rsidP="00027695">
            <w:pPr>
              <w:jc w:val="center"/>
              <w:rPr>
                <w:iCs/>
              </w:rPr>
            </w:pPr>
            <w:r w:rsidRPr="004D17CE">
              <w:rPr>
                <w:iCs/>
              </w:rPr>
              <w:t xml:space="preserve">Polypropylene, 3 </w:t>
            </w:r>
          </w:p>
        </w:tc>
      </w:tr>
      <w:tr w:rsidR="00E006F8" w:rsidRPr="004D17CE" w:rsidTr="00027695">
        <w:trPr>
          <w:trHeight w:val="68"/>
          <w:jc w:val="center"/>
        </w:trPr>
        <w:tc>
          <w:tcPr>
            <w:tcW w:w="3589" w:type="dxa"/>
            <w:vAlign w:val="center"/>
          </w:tcPr>
          <w:p w:rsidR="00E006F8" w:rsidRPr="004D17CE" w:rsidRDefault="00027695" w:rsidP="00616B5C">
            <w:pPr>
              <w:jc w:val="center"/>
            </w:pPr>
            <w:r w:rsidRPr="004D17CE">
              <w:t xml:space="preserve">28-day </w:t>
            </w:r>
            <w:r w:rsidR="00E006F8" w:rsidRPr="004D17CE">
              <w:t>Compressive strength</w:t>
            </w:r>
            <w:r w:rsidRPr="004D17CE">
              <w:t xml:space="preserve"> (psi)</w:t>
            </w:r>
          </w:p>
        </w:tc>
        <w:tc>
          <w:tcPr>
            <w:tcW w:w="3221" w:type="dxa"/>
            <w:vAlign w:val="center"/>
          </w:tcPr>
          <w:p w:rsidR="00E006F8" w:rsidRPr="004D17CE" w:rsidRDefault="00027695" w:rsidP="00616B5C">
            <w:pPr>
              <w:jc w:val="center"/>
            </w:pPr>
            <w:r w:rsidRPr="004D17CE">
              <w:t>5,810</w:t>
            </w:r>
          </w:p>
        </w:tc>
      </w:tr>
    </w:tbl>
    <w:p w:rsidR="00E006F8" w:rsidRPr="004D17CE" w:rsidRDefault="00E006F8" w:rsidP="00D30C18">
      <w:pPr>
        <w:spacing w:line="360" w:lineRule="auto"/>
        <w:jc w:val="both"/>
        <w:rPr>
          <w:b/>
          <w:i/>
        </w:rPr>
      </w:pPr>
    </w:p>
    <w:p w:rsidR="00E006F8" w:rsidRPr="004D17CE" w:rsidRDefault="00A37907" w:rsidP="00906106">
      <w:pPr>
        <w:spacing w:line="360" w:lineRule="auto"/>
        <w:jc w:val="both"/>
      </w:pPr>
      <w:r w:rsidRPr="004D17CE">
        <w:rPr>
          <w:b/>
          <w:i/>
        </w:rPr>
        <w:t>Traffic:</w:t>
      </w:r>
      <w:r w:rsidRPr="004D17CE">
        <w:t xml:space="preserve"> </w:t>
      </w:r>
      <w:r w:rsidR="00F0692D" w:rsidRPr="004D17CE">
        <w:t xml:space="preserve">The </w:t>
      </w:r>
      <w:r w:rsidRPr="004D17CE">
        <w:t xml:space="preserve">ADT in 2000 and 2008 were 22,000 and 24,000, respectively </w:t>
      </w:r>
      <w:r w:rsidR="00027695" w:rsidRPr="004D17CE">
        <w:t>with an eight percent truck percentage.  T</w:t>
      </w:r>
      <w:r w:rsidRPr="004D17CE">
        <w:t xml:space="preserve">he linear traffic growth rate is </w:t>
      </w:r>
      <w:r w:rsidR="00BB42FA" w:rsidRPr="004D17CE">
        <w:t>one</w:t>
      </w:r>
      <w:r w:rsidR="0027629F" w:rsidRPr="004D17CE">
        <w:t xml:space="preserve"> percent</w:t>
      </w:r>
      <w:r w:rsidRPr="004D17CE">
        <w:t>.</w:t>
      </w:r>
    </w:p>
    <w:p w:rsidR="00FF36ED" w:rsidRPr="004D17CE" w:rsidRDefault="00FF36ED" w:rsidP="00906106">
      <w:pPr>
        <w:spacing w:line="360" w:lineRule="auto"/>
        <w:jc w:val="both"/>
      </w:pPr>
    </w:p>
    <w:p w:rsidR="00E006F8" w:rsidRPr="004D17CE" w:rsidRDefault="00A37907" w:rsidP="00906106">
      <w:pPr>
        <w:spacing w:line="360" w:lineRule="auto"/>
        <w:jc w:val="both"/>
      </w:pPr>
      <w:r w:rsidRPr="004D17CE">
        <w:rPr>
          <w:b/>
          <w:i/>
        </w:rPr>
        <w:t>Distress data:</w:t>
      </w:r>
      <w:r w:rsidRPr="004D17CE">
        <w:rPr>
          <w:b/>
        </w:rPr>
        <w:t xml:space="preserve"> </w:t>
      </w:r>
      <w:r w:rsidR="00F0692D" w:rsidRPr="004D17CE">
        <w:t>In one of the turn</w:t>
      </w:r>
      <w:r w:rsidR="00027695" w:rsidRPr="004D17CE">
        <w:t>ing</w:t>
      </w:r>
      <w:r w:rsidRPr="004D17CE">
        <w:t xml:space="preserve"> lanes, where the thickness of the UTW was approximately 1.25 in, the pavement experienced some cracks resembling the shape of a spider web</w:t>
      </w:r>
      <w:r w:rsidR="00F0692D" w:rsidRPr="004D17CE">
        <w:t>.</w:t>
      </w:r>
      <w:r w:rsidRPr="004D17CE">
        <w:t xml:space="preserve"> </w:t>
      </w:r>
      <w:r w:rsidR="00F0692D" w:rsidRPr="004D17CE">
        <w:t xml:space="preserve"> </w:t>
      </w:r>
      <w:r w:rsidRPr="004D17CE">
        <w:t>Similar to other UTW projects in Missouri, this project also experienced more corner cracks than mid-slab cracks. Of the 4</w:t>
      </w:r>
      <w:r w:rsidR="00027695" w:rsidRPr="004D17CE">
        <w:t>,</w:t>
      </w:r>
      <w:r w:rsidRPr="004D17CE">
        <w:t>520 slabs, 499 slabs (3</w:t>
      </w:r>
      <w:r w:rsidR="0027629F" w:rsidRPr="004D17CE">
        <w:t xml:space="preserve"> percent</w:t>
      </w:r>
      <w:r w:rsidRPr="004D17CE">
        <w:t xml:space="preserve">) are cracked.  No other forms of distress have been observed.  One great concern for this project is the occurrence of debonding between the layers, which </w:t>
      </w:r>
      <w:r w:rsidR="0075112D" w:rsidRPr="004D17CE">
        <w:t xml:space="preserve">was verified </w:t>
      </w:r>
      <w:r w:rsidRPr="004D17CE">
        <w:t>by the Iowa shear tests.</w:t>
      </w:r>
    </w:p>
    <w:p w:rsidR="00E006F8" w:rsidRPr="004D17CE" w:rsidRDefault="00E006F8" w:rsidP="00332DE5">
      <w:pPr>
        <w:pStyle w:val="Heading2TimesNewRoman"/>
      </w:pPr>
    </w:p>
    <w:p w:rsidR="00E006F8" w:rsidRPr="004D17CE" w:rsidRDefault="00E006F8" w:rsidP="00180E56">
      <w:pPr>
        <w:pStyle w:val="Heading2"/>
        <w:spacing w:before="60" w:line="360" w:lineRule="auto"/>
        <w:rPr>
          <w:rFonts w:ascii="Times New Roman" w:hAnsi="Times New Roman" w:cs="Times New Roman"/>
          <w:i w:val="0"/>
          <w:iCs w:val="0"/>
          <w:sz w:val="24"/>
          <w:szCs w:val="24"/>
          <w:lang w:eastAsia="en-US"/>
        </w:rPr>
      </w:pPr>
      <w:bookmarkStart w:id="209" w:name="_Toc256443614"/>
      <w:r w:rsidRPr="004D17CE">
        <w:rPr>
          <w:rFonts w:ascii="Times New Roman" w:hAnsi="Times New Roman" w:cs="Times New Roman"/>
          <w:i w:val="0"/>
          <w:iCs w:val="0"/>
          <w:sz w:val="24"/>
          <w:szCs w:val="24"/>
          <w:lang w:eastAsia="en-US"/>
        </w:rPr>
        <w:t xml:space="preserve">7.4 </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Other projects </w:t>
      </w:r>
      <w:r w:rsidR="004C663D" w:rsidRPr="004D17CE">
        <w:rPr>
          <w:rFonts w:ascii="Times New Roman" w:hAnsi="Times New Roman" w:cs="Times New Roman"/>
          <w:i w:val="0"/>
          <w:iCs w:val="0"/>
          <w:sz w:val="24"/>
          <w:szCs w:val="24"/>
          <w:lang w:eastAsia="en-US"/>
        </w:rPr>
        <w:t xml:space="preserve">in </w:t>
      </w:r>
      <w:r w:rsidRPr="004D17CE">
        <w:rPr>
          <w:rFonts w:ascii="Times New Roman" w:hAnsi="Times New Roman" w:cs="Times New Roman"/>
          <w:i w:val="0"/>
          <w:iCs w:val="0"/>
          <w:sz w:val="24"/>
          <w:szCs w:val="24"/>
          <w:lang w:eastAsia="en-US"/>
        </w:rPr>
        <w:t>Missouri</w:t>
      </w:r>
      <w:bookmarkEnd w:id="209"/>
    </w:p>
    <w:p w:rsidR="00E006F8" w:rsidRPr="004D17CE" w:rsidRDefault="004C663D" w:rsidP="00332DE5">
      <w:pPr>
        <w:pStyle w:val="Heading2TimesNewRoman"/>
        <w:rPr>
          <w:b w:val="0"/>
        </w:rPr>
      </w:pPr>
      <w:r w:rsidRPr="004D17CE">
        <w:rPr>
          <w:b w:val="0"/>
        </w:rPr>
        <w:t>In</w:t>
      </w:r>
      <w:r w:rsidR="00A37907" w:rsidRPr="004D17CE">
        <w:rPr>
          <w:b w:val="0"/>
        </w:rPr>
        <w:t xml:space="preserve"> Missouri, there are many other </w:t>
      </w:r>
      <w:r w:rsidR="004E589C" w:rsidRPr="004D17CE">
        <w:rPr>
          <w:b w:val="0"/>
        </w:rPr>
        <w:t>TWT</w:t>
      </w:r>
      <w:r w:rsidR="00A37907" w:rsidRPr="004D17CE">
        <w:rPr>
          <w:b w:val="0"/>
        </w:rPr>
        <w:t xml:space="preserve"> projects.  This subsection </w:t>
      </w:r>
      <w:r w:rsidR="00027695" w:rsidRPr="004D17CE">
        <w:rPr>
          <w:b w:val="0"/>
        </w:rPr>
        <w:t xml:space="preserve">briefly </w:t>
      </w:r>
      <w:r w:rsidR="00A37907" w:rsidRPr="004D17CE">
        <w:rPr>
          <w:b w:val="0"/>
        </w:rPr>
        <w:t>presents the information collected on the projects at (</w:t>
      </w:r>
      <w:proofErr w:type="spellStart"/>
      <w:r w:rsidR="00A37907" w:rsidRPr="004D17CE">
        <w:rPr>
          <w:b w:val="0"/>
        </w:rPr>
        <w:t>i</w:t>
      </w:r>
      <w:proofErr w:type="spellEnd"/>
      <w:r w:rsidR="00A37907" w:rsidRPr="004D17CE">
        <w:rPr>
          <w:b w:val="0"/>
        </w:rPr>
        <w:t xml:space="preserve">) </w:t>
      </w:r>
      <w:r w:rsidR="00760949" w:rsidRPr="004D17CE">
        <w:rPr>
          <w:b w:val="0"/>
        </w:rPr>
        <w:t>Missouri (</w:t>
      </w:r>
      <w:r w:rsidR="00A37907" w:rsidRPr="004D17CE">
        <w:rPr>
          <w:b w:val="0"/>
        </w:rPr>
        <w:t>MO</w:t>
      </w:r>
      <w:r w:rsidR="00760949" w:rsidRPr="004D17CE">
        <w:rPr>
          <w:b w:val="0"/>
        </w:rPr>
        <w:t>)</w:t>
      </w:r>
      <w:r w:rsidR="00A37907" w:rsidRPr="004D17CE">
        <w:rPr>
          <w:b w:val="0"/>
        </w:rPr>
        <w:t xml:space="preserve">-5, railroad crossing in Lebanon; (ii) BUS-13 in Branson </w:t>
      </w:r>
      <w:r w:rsidR="004E589C" w:rsidRPr="004D17CE">
        <w:rPr>
          <w:b w:val="0"/>
        </w:rPr>
        <w:t>W</w:t>
      </w:r>
      <w:r w:rsidR="00EE529D" w:rsidRPr="004D17CE">
        <w:rPr>
          <w:b w:val="0"/>
        </w:rPr>
        <w:t xml:space="preserve">est and (iii) the </w:t>
      </w:r>
      <w:r w:rsidR="00A37907" w:rsidRPr="004D17CE">
        <w:rPr>
          <w:b w:val="0"/>
        </w:rPr>
        <w:t>Intersection of BUS-13 and MO-14.  A complete set of data for these projects is not available</w:t>
      </w:r>
      <w:r w:rsidR="00EE529D" w:rsidRPr="004D17CE">
        <w:rPr>
          <w:b w:val="0"/>
        </w:rPr>
        <w:t>;</w:t>
      </w:r>
      <w:r w:rsidR="00A37907" w:rsidRPr="004D17CE">
        <w:rPr>
          <w:b w:val="0"/>
        </w:rPr>
        <w:t xml:space="preserve"> </w:t>
      </w:r>
      <w:r w:rsidR="004E589C" w:rsidRPr="004D17CE">
        <w:rPr>
          <w:b w:val="0"/>
        </w:rPr>
        <w:t>but</w:t>
      </w:r>
      <w:r w:rsidR="00EE529D" w:rsidRPr="004D17CE">
        <w:rPr>
          <w:b w:val="0"/>
        </w:rPr>
        <w:t>,</w:t>
      </w:r>
      <w:r w:rsidR="00A37907" w:rsidRPr="004D17CE">
        <w:rPr>
          <w:b w:val="0"/>
        </w:rPr>
        <w:t xml:space="preserve"> </w:t>
      </w:r>
      <w:r w:rsidR="004E589C" w:rsidRPr="004D17CE">
        <w:rPr>
          <w:b w:val="0"/>
        </w:rPr>
        <w:t xml:space="preserve">the </w:t>
      </w:r>
      <w:r w:rsidR="00A37907" w:rsidRPr="004D17CE">
        <w:rPr>
          <w:b w:val="0"/>
        </w:rPr>
        <w:t xml:space="preserve">information </w:t>
      </w:r>
      <w:r w:rsidR="004E589C" w:rsidRPr="004D17CE">
        <w:rPr>
          <w:b w:val="0"/>
        </w:rPr>
        <w:t xml:space="preserve">that is available </w:t>
      </w:r>
      <w:r w:rsidR="00F0692D" w:rsidRPr="004D17CE">
        <w:rPr>
          <w:b w:val="0"/>
        </w:rPr>
        <w:t>for</w:t>
      </w:r>
      <w:r w:rsidR="00A37907" w:rsidRPr="004D17CE">
        <w:rPr>
          <w:b w:val="0"/>
        </w:rPr>
        <w:t xml:space="preserve"> all three projects is summarized</w:t>
      </w:r>
      <w:r w:rsidR="00EE529D" w:rsidRPr="004D17CE">
        <w:rPr>
          <w:b w:val="0"/>
        </w:rPr>
        <w:t xml:space="preserve"> in the tables below</w:t>
      </w:r>
      <w:r w:rsidR="00A37907" w:rsidRPr="004D17CE">
        <w:rPr>
          <w:b w:val="0"/>
        </w:rPr>
        <w:t>.  All three proje</w:t>
      </w:r>
      <w:r w:rsidR="004E589C" w:rsidRPr="004D17CE">
        <w:rPr>
          <w:b w:val="0"/>
        </w:rPr>
        <w:t>cts are comparatively new.  Cores were pulled and the thickness</w:t>
      </w:r>
      <w:r w:rsidR="00EE529D" w:rsidRPr="004D17CE">
        <w:rPr>
          <w:b w:val="0"/>
        </w:rPr>
        <w:t>es</w:t>
      </w:r>
      <w:r w:rsidR="004E589C" w:rsidRPr="004D17CE">
        <w:rPr>
          <w:b w:val="0"/>
        </w:rPr>
        <w:t xml:space="preserve"> of the</w:t>
      </w:r>
      <w:r w:rsidR="00A37907" w:rsidRPr="004D17CE">
        <w:rPr>
          <w:b w:val="0"/>
        </w:rPr>
        <w:t xml:space="preserve"> HMA and </w:t>
      </w:r>
      <w:r w:rsidR="004E589C" w:rsidRPr="004D17CE">
        <w:rPr>
          <w:b w:val="0"/>
        </w:rPr>
        <w:t xml:space="preserve">the </w:t>
      </w:r>
      <w:r w:rsidR="00A37907" w:rsidRPr="004D17CE">
        <w:rPr>
          <w:b w:val="0"/>
        </w:rPr>
        <w:t>overlay</w:t>
      </w:r>
      <w:r w:rsidR="00EE529D" w:rsidRPr="004D17CE">
        <w:rPr>
          <w:b w:val="0"/>
        </w:rPr>
        <w:t>s</w:t>
      </w:r>
      <w:r w:rsidR="004E589C" w:rsidRPr="004D17CE">
        <w:rPr>
          <w:b w:val="0"/>
        </w:rPr>
        <w:t xml:space="preserve"> </w:t>
      </w:r>
      <w:r w:rsidR="00EE529D" w:rsidRPr="004D17CE">
        <w:rPr>
          <w:b w:val="0"/>
        </w:rPr>
        <w:t>are</w:t>
      </w:r>
      <w:r w:rsidR="00A37907" w:rsidRPr="004D17CE">
        <w:rPr>
          <w:b w:val="0"/>
        </w:rPr>
        <w:t xml:space="preserve"> given in the </w:t>
      </w:r>
      <w:fldSimple w:instr=" REF _Ref234747051 \h  \* MERGEFORMAT ">
        <w:r w:rsidR="001E1D4B" w:rsidRPr="001E1D4B">
          <w:rPr>
            <w:b w:val="0"/>
          </w:rPr>
          <w:t xml:space="preserve">Table </w:t>
        </w:r>
        <w:r w:rsidR="001E1D4B" w:rsidRPr="001E1D4B">
          <w:rPr>
            <w:b w:val="0"/>
            <w:noProof/>
          </w:rPr>
          <w:t>22</w:t>
        </w:r>
      </w:fldSimple>
      <w:r w:rsidR="00E006F8" w:rsidRPr="004D17CE">
        <w:rPr>
          <w:b w:val="0"/>
        </w:rPr>
        <w:t xml:space="preserve"> through </w:t>
      </w:r>
      <w:fldSimple w:instr=" REF _Ref234747081 \h  \* MERGEFORMAT ">
        <w:r w:rsidR="001E1D4B" w:rsidRPr="001E1D4B">
          <w:rPr>
            <w:b w:val="0"/>
          </w:rPr>
          <w:t xml:space="preserve">Table </w:t>
        </w:r>
        <w:r w:rsidR="001E1D4B" w:rsidRPr="001E1D4B">
          <w:rPr>
            <w:b w:val="0"/>
            <w:noProof/>
          </w:rPr>
          <w:t>24</w:t>
        </w:r>
      </w:fldSimple>
      <w:r w:rsidR="004E589C" w:rsidRPr="004D17CE">
        <w:rPr>
          <w:b w:val="0"/>
        </w:rPr>
        <w:t xml:space="preserve"> along with the shear strength at the interface, which was measured using the Iowa shear test</w:t>
      </w:r>
      <w:r w:rsidR="00E006F8" w:rsidRPr="004D17CE">
        <w:rPr>
          <w:b w:val="0"/>
        </w:rPr>
        <w:t xml:space="preserve">. </w:t>
      </w:r>
      <w:r w:rsidRPr="004D17CE">
        <w:rPr>
          <w:b w:val="0"/>
        </w:rPr>
        <w:t xml:space="preserve"> </w:t>
      </w:r>
      <w:r w:rsidR="00A37907" w:rsidRPr="004D17CE">
        <w:rPr>
          <w:b w:val="0"/>
        </w:rPr>
        <w:t>No visible distress</w:t>
      </w:r>
      <w:r w:rsidR="005468FA" w:rsidRPr="004D17CE">
        <w:rPr>
          <w:b w:val="0"/>
        </w:rPr>
        <w:t>es</w:t>
      </w:r>
      <w:r w:rsidR="00A37907" w:rsidRPr="004D17CE">
        <w:rPr>
          <w:b w:val="0"/>
        </w:rPr>
        <w:t xml:space="preserve"> have </w:t>
      </w:r>
      <w:r w:rsidR="00A703F0" w:rsidRPr="004D17CE">
        <w:rPr>
          <w:b w:val="0"/>
        </w:rPr>
        <w:t>been observed</w:t>
      </w:r>
      <w:r w:rsidR="00A37907" w:rsidRPr="004D17CE">
        <w:rPr>
          <w:b w:val="0"/>
        </w:rPr>
        <w:t xml:space="preserve"> </w:t>
      </w:r>
      <w:r w:rsidR="004E589C" w:rsidRPr="004D17CE">
        <w:rPr>
          <w:b w:val="0"/>
        </w:rPr>
        <w:t>after</w:t>
      </w:r>
      <w:r w:rsidR="00A37907" w:rsidRPr="004D17CE">
        <w:rPr>
          <w:b w:val="0"/>
        </w:rPr>
        <w:t xml:space="preserve"> </w:t>
      </w:r>
      <w:r w:rsidR="005E658B" w:rsidRPr="004D17CE">
        <w:rPr>
          <w:b w:val="0"/>
        </w:rPr>
        <w:t xml:space="preserve">five </w:t>
      </w:r>
      <w:r w:rsidR="00A37907" w:rsidRPr="004D17CE">
        <w:rPr>
          <w:b w:val="0"/>
        </w:rPr>
        <w:t xml:space="preserve">to </w:t>
      </w:r>
      <w:r w:rsidR="005E658B" w:rsidRPr="004D17CE">
        <w:rPr>
          <w:b w:val="0"/>
        </w:rPr>
        <w:t xml:space="preserve">six </w:t>
      </w:r>
      <w:r w:rsidR="00A37907" w:rsidRPr="004D17CE">
        <w:rPr>
          <w:b w:val="0"/>
        </w:rPr>
        <w:t xml:space="preserve">years of service.   </w:t>
      </w:r>
    </w:p>
    <w:p w:rsidR="004D17CE" w:rsidRDefault="004D17CE" w:rsidP="00332DE5">
      <w:pPr>
        <w:pStyle w:val="Heading2TimesNewRoman"/>
        <w:rPr>
          <w:b w:val="0"/>
        </w:rPr>
      </w:pPr>
    </w:p>
    <w:p w:rsidR="006D6501" w:rsidRDefault="006D6501" w:rsidP="00332DE5">
      <w:pPr>
        <w:pStyle w:val="Heading2TimesNewRoman"/>
        <w:rPr>
          <w:b w:val="0"/>
        </w:rPr>
      </w:pPr>
    </w:p>
    <w:p w:rsidR="006D6501" w:rsidRDefault="006D6501" w:rsidP="00332DE5">
      <w:pPr>
        <w:pStyle w:val="Heading2TimesNewRoman"/>
        <w:rPr>
          <w:b w:val="0"/>
        </w:rPr>
      </w:pPr>
    </w:p>
    <w:p w:rsidR="006D6501" w:rsidRDefault="006D6501" w:rsidP="00332DE5">
      <w:pPr>
        <w:pStyle w:val="Heading2TimesNewRoman"/>
        <w:rPr>
          <w:b w:val="0"/>
        </w:rPr>
      </w:pPr>
    </w:p>
    <w:p w:rsidR="006D6501" w:rsidRDefault="006D6501" w:rsidP="00332DE5">
      <w:pPr>
        <w:pStyle w:val="Heading2TimesNewRoman"/>
        <w:rPr>
          <w:b w:val="0"/>
        </w:rPr>
      </w:pPr>
    </w:p>
    <w:p w:rsidR="006D6501" w:rsidRPr="004D17CE" w:rsidRDefault="006D6501" w:rsidP="00332DE5">
      <w:pPr>
        <w:pStyle w:val="Heading2TimesNewRoman"/>
        <w:rPr>
          <w:b w:val="0"/>
        </w:rPr>
      </w:pPr>
    </w:p>
    <w:p w:rsidR="00E006F8" w:rsidRPr="004D17CE" w:rsidRDefault="00E006F8" w:rsidP="00C7709B">
      <w:pPr>
        <w:jc w:val="center"/>
      </w:pPr>
      <w:bookmarkStart w:id="210" w:name="_Ref234747051"/>
      <w:bookmarkStart w:id="211" w:name="_Toc256443729"/>
      <w:proofErr w:type="gramStart"/>
      <w:r w:rsidRPr="004D17CE">
        <w:lastRenderedPageBreak/>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22</w:t>
      </w:r>
      <w:r w:rsidR="00202A4F" w:rsidRPr="004D17CE">
        <w:fldChar w:fldCharType="end"/>
      </w:r>
      <w:bookmarkEnd w:id="210"/>
      <w:r w:rsidRPr="004D17CE">
        <w:t>: Layer properties f</w:t>
      </w:r>
      <w:r w:rsidR="00A703F0" w:rsidRPr="004D17CE">
        <w:t>or</w:t>
      </w:r>
      <w:r w:rsidRPr="004D17CE">
        <w:t xml:space="preserve"> </w:t>
      </w:r>
      <w:r w:rsidR="00A703F0" w:rsidRPr="004D17CE">
        <w:t xml:space="preserve">the </w:t>
      </w:r>
      <w:r w:rsidRPr="004D17CE">
        <w:t>project at MO</w:t>
      </w:r>
      <w:r w:rsidR="00480FD3" w:rsidRPr="004D17CE">
        <w:t>-</w:t>
      </w:r>
      <w:r w:rsidRPr="004D17CE">
        <w:t>5, railroad crossing in Lebanon</w:t>
      </w:r>
      <w:r w:rsidR="004404D4" w:rsidRPr="004D17CE">
        <w:t>.</w:t>
      </w:r>
      <w:bookmarkEnd w:id="211"/>
      <w:proofErr w:type="gramEnd"/>
    </w:p>
    <w:tbl>
      <w:tblPr>
        <w:tblW w:w="82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03"/>
        <w:gridCol w:w="979"/>
        <w:gridCol w:w="900"/>
        <w:gridCol w:w="1347"/>
        <w:gridCol w:w="1436"/>
        <w:gridCol w:w="1554"/>
        <w:gridCol w:w="1201"/>
      </w:tblGrid>
      <w:tr w:rsidR="00E006F8" w:rsidRPr="004D17CE" w:rsidTr="00E077A9">
        <w:trPr>
          <w:trHeight w:val="80"/>
          <w:jc w:val="center"/>
        </w:trPr>
        <w:tc>
          <w:tcPr>
            <w:tcW w:w="803" w:type="dxa"/>
            <w:vAlign w:val="center"/>
          </w:tcPr>
          <w:p w:rsidR="00E006F8" w:rsidRPr="004D17CE" w:rsidRDefault="00E006F8" w:rsidP="007A2DDC">
            <w:pPr>
              <w:jc w:val="center"/>
            </w:pPr>
            <w:r w:rsidRPr="004D17CE">
              <w:t>Route</w:t>
            </w:r>
          </w:p>
        </w:tc>
        <w:tc>
          <w:tcPr>
            <w:tcW w:w="979" w:type="dxa"/>
            <w:vAlign w:val="center"/>
          </w:tcPr>
          <w:p w:rsidR="00E006F8" w:rsidRPr="004D17CE" w:rsidRDefault="00A37907" w:rsidP="007A2DDC">
            <w:pPr>
              <w:jc w:val="center"/>
            </w:pPr>
            <w:r w:rsidRPr="004D17CE">
              <w:t>Direction</w:t>
            </w:r>
          </w:p>
        </w:tc>
        <w:tc>
          <w:tcPr>
            <w:tcW w:w="900" w:type="dxa"/>
            <w:vAlign w:val="center"/>
          </w:tcPr>
          <w:p w:rsidR="00E006F8" w:rsidRPr="004D17CE" w:rsidRDefault="00A37907" w:rsidP="007A2DDC">
            <w:pPr>
              <w:jc w:val="center"/>
            </w:pPr>
            <w:r w:rsidRPr="004D17CE">
              <w:t>Location</w:t>
            </w:r>
          </w:p>
        </w:tc>
        <w:tc>
          <w:tcPr>
            <w:tcW w:w="1347" w:type="dxa"/>
            <w:vAlign w:val="center"/>
          </w:tcPr>
          <w:p w:rsidR="00E006F8" w:rsidRPr="004D17CE" w:rsidRDefault="00A37907" w:rsidP="007A2DDC">
            <w:pPr>
              <w:jc w:val="center"/>
            </w:pPr>
            <w:r w:rsidRPr="004D17CE">
              <w:t xml:space="preserve">PCC </w:t>
            </w:r>
            <w:r w:rsidR="009678E9">
              <w:t xml:space="preserve">overlay </w:t>
            </w:r>
            <w:r w:rsidRPr="004D17CE">
              <w:t>thickness (in)</w:t>
            </w:r>
          </w:p>
        </w:tc>
        <w:tc>
          <w:tcPr>
            <w:tcW w:w="1436" w:type="dxa"/>
            <w:vAlign w:val="center"/>
          </w:tcPr>
          <w:p w:rsidR="00E006F8" w:rsidRPr="004D17CE" w:rsidRDefault="00A37907" w:rsidP="007A2DDC">
            <w:pPr>
              <w:jc w:val="center"/>
            </w:pPr>
            <w:r w:rsidRPr="004D17CE">
              <w:t xml:space="preserve">HMA thickness </w:t>
            </w:r>
          </w:p>
          <w:p w:rsidR="00E006F8" w:rsidRPr="004D17CE" w:rsidRDefault="00A37907" w:rsidP="007A2DDC">
            <w:pPr>
              <w:jc w:val="center"/>
            </w:pPr>
            <w:r w:rsidRPr="004D17CE">
              <w:t>(in)</w:t>
            </w:r>
          </w:p>
        </w:tc>
        <w:tc>
          <w:tcPr>
            <w:tcW w:w="1554" w:type="dxa"/>
            <w:vAlign w:val="center"/>
          </w:tcPr>
          <w:p w:rsidR="00E006F8" w:rsidRPr="004D17CE" w:rsidRDefault="00A37907" w:rsidP="007A2DDC">
            <w:pPr>
              <w:jc w:val="center"/>
            </w:pPr>
            <w:r w:rsidRPr="004D17CE">
              <w:t>Iowa shear strength (psi)</w:t>
            </w:r>
          </w:p>
        </w:tc>
        <w:tc>
          <w:tcPr>
            <w:tcW w:w="1201" w:type="dxa"/>
            <w:vAlign w:val="center"/>
          </w:tcPr>
          <w:p w:rsidR="00E006F8" w:rsidRPr="004D17CE" w:rsidRDefault="00A37907" w:rsidP="00EE529D">
            <w:pPr>
              <w:jc w:val="center"/>
            </w:pPr>
            <w:r w:rsidRPr="004D17CE">
              <w:t>Unit weight of PCC (</w:t>
            </w:r>
            <w:r w:rsidR="00EE529D" w:rsidRPr="004D17CE">
              <w:t>lb/ft</w:t>
            </w:r>
            <w:r w:rsidR="00EE529D" w:rsidRPr="004D17CE">
              <w:rPr>
                <w:vertAlign w:val="superscript"/>
              </w:rPr>
              <w:t>3</w:t>
            </w:r>
            <w:r w:rsidRPr="004D17CE">
              <w:t>)</w:t>
            </w:r>
          </w:p>
        </w:tc>
      </w:tr>
      <w:tr w:rsidR="00E006F8" w:rsidRPr="004D17CE" w:rsidTr="00E077A9">
        <w:trPr>
          <w:trHeight w:val="72"/>
          <w:jc w:val="center"/>
        </w:trPr>
        <w:tc>
          <w:tcPr>
            <w:tcW w:w="803" w:type="dxa"/>
            <w:vAlign w:val="center"/>
          </w:tcPr>
          <w:p w:rsidR="00E006F8" w:rsidRPr="004D17CE" w:rsidRDefault="00A37907" w:rsidP="00480FD3">
            <w:pPr>
              <w:jc w:val="center"/>
            </w:pPr>
            <w:r w:rsidRPr="004D17CE">
              <w:t>MO-5</w:t>
            </w:r>
          </w:p>
        </w:tc>
        <w:tc>
          <w:tcPr>
            <w:tcW w:w="979" w:type="dxa"/>
            <w:vAlign w:val="center"/>
          </w:tcPr>
          <w:p w:rsidR="00E006F8" w:rsidRPr="004D17CE" w:rsidRDefault="00A37907" w:rsidP="001D12D1">
            <w:pPr>
              <w:jc w:val="center"/>
            </w:pPr>
            <w:r w:rsidRPr="004D17CE">
              <w:t>Left turn lane</w:t>
            </w:r>
          </w:p>
        </w:tc>
        <w:tc>
          <w:tcPr>
            <w:tcW w:w="900" w:type="dxa"/>
            <w:vAlign w:val="center"/>
          </w:tcPr>
          <w:p w:rsidR="00E006F8" w:rsidRPr="004D17CE" w:rsidRDefault="00A37907" w:rsidP="001D12D1">
            <w:pPr>
              <w:jc w:val="center"/>
            </w:pPr>
            <w:r w:rsidRPr="004D17CE">
              <w:t>0+22</w:t>
            </w:r>
          </w:p>
        </w:tc>
        <w:tc>
          <w:tcPr>
            <w:tcW w:w="1347" w:type="dxa"/>
            <w:vAlign w:val="center"/>
          </w:tcPr>
          <w:p w:rsidR="00E006F8" w:rsidRPr="004D17CE" w:rsidRDefault="00A37907" w:rsidP="00480FD3">
            <w:pPr>
              <w:jc w:val="center"/>
            </w:pPr>
            <w:r w:rsidRPr="004D17CE">
              <w:t>4.5</w:t>
            </w:r>
          </w:p>
        </w:tc>
        <w:tc>
          <w:tcPr>
            <w:tcW w:w="1436" w:type="dxa"/>
            <w:vAlign w:val="center"/>
          </w:tcPr>
          <w:p w:rsidR="00E006F8" w:rsidRPr="004D17CE" w:rsidRDefault="00A37907" w:rsidP="001D12D1">
            <w:pPr>
              <w:jc w:val="center"/>
            </w:pPr>
            <w:r w:rsidRPr="004D17CE">
              <w:t>7</w:t>
            </w:r>
          </w:p>
        </w:tc>
        <w:tc>
          <w:tcPr>
            <w:tcW w:w="1554" w:type="dxa"/>
            <w:vAlign w:val="center"/>
          </w:tcPr>
          <w:p w:rsidR="00E006F8" w:rsidRPr="004D17CE" w:rsidRDefault="00A37907" w:rsidP="001D12D1">
            <w:pPr>
              <w:jc w:val="center"/>
            </w:pPr>
            <w:proofErr w:type="spellStart"/>
            <w:r w:rsidRPr="004D17CE">
              <w:t>Debonded</w:t>
            </w:r>
            <w:proofErr w:type="spellEnd"/>
          </w:p>
        </w:tc>
        <w:tc>
          <w:tcPr>
            <w:tcW w:w="1201" w:type="dxa"/>
            <w:vAlign w:val="center"/>
          </w:tcPr>
          <w:p w:rsidR="00E006F8" w:rsidRPr="004D17CE" w:rsidRDefault="004E589C" w:rsidP="001D12D1">
            <w:pPr>
              <w:jc w:val="center"/>
            </w:pPr>
            <w:r w:rsidRPr="004D17CE">
              <w:t>13</w:t>
            </w:r>
            <w:r w:rsidR="00A37907" w:rsidRPr="004D17CE">
              <w:t>9</w:t>
            </w:r>
          </w:p>
        </w:tc>
      </w:tr>
      <w:tr w:rsidR="00E006F8" w:rsidRPr="004D17CE" w:rsidTr="00E077A9">
        <w:trPr>
          <w:trHeight w:val="72"/>
          <w:jc w:val="center"/>
        </w:trPr>
        <w:tc>
          <w:tcPr>
            <w:tcW w:w="803" w:type="dxa"/>
            <w:vAlign w:val="center"/>
          </w:tcPr>
          <w:p w:rsidR="00E006F8" w:rsidRPr="004D17CE" w:rsidRDefault="00A37907" w:rsidP="00480FD3">
            <w:pPr>
              <w:jc w:val="center"/>
            </w:pPr>
            <w:r w:rsidRPr="004D17CE">
              <w:t>MO-5</w:t>
            </w:r>
          </w:p>
        </w:tc>
        <w:tc>
          <w:tcPr>
            <w:tcW w:w="979" w:type="dxa"/>
            <w:vAlign w:val="center"/>
          </w:tcPr>
          <w:p w:rsidR="00E006F8" w:rsidRPr="004D17CE" w:rsidRDefault="00A37907" w:rsidP="001D12D1">
            <w:pPr>
              <w:jc w:val="center"/>
            </w:pPr>
            <w:r w:rsidRPr="004D17CE">
              <w:t>Left turn lane</w:t>
            </w:r>
          </w:p>
        </w:tc>
        <w:tc>
          <w:tcPr>
            <w:tcW w:w="900" w:type="dxa"/>
            <w:vAlign w:val="center"/>
          </w:tcPr>
          <w:p w:rsidR="00E006F8" w:rsidRPr="004D17CE" w:rsidRDefault="00A37907" w:rsidP="001D12D1">
            <w:pPr>
              <w:jc w:val="center"/>
            </w:pPr>
            <w:r w:rsidRPr="004D17CE">
              <w:t>0+44</w:t>
            </w:r>
          </w:p>
        </w:tc>
        <w:tc>
          <w:tcPr>
            <w:tcW w:w="1347" w:type="dxa"/>
            <w:vAlign w:val="center"/>
          </w:tcPr>
          <w:p w:rsidR="00E006F8" w:rsidRPr="004D17CE" w:rsidRDefault="00A37907" w:rsidP="001D12D1">
            <w:pPr>
              <w:jc w:val="center"/>
            </w:pPr>
            <w:r w:rsidRPr="004D17CE">
              <w:t>4.5</w:t>
            </w:r>
          </w:p>
        </w:tc>
        <w:tc>
          <w:tcPr>
            <w:tcW w:w="1436" w:type="dxa"/>
            <w:vAlign w:val="center"/>
          </w:tcPr>
          <w:p w:rsidR="00E006F8" w:rsidRPr="004D17CE" w:rsidRDefault="00A37907" w:rsidP="001D12D1">
            <w:pPr>
              <w:jc w:val="center"/>
            </w:pPr>
            <w:r w:rsidRPr="004D17CE">
              <w:t>7</w:t>
            </w:r>
          </w:p>
        </w:tc>
        <w:tc>
          <w:tcPr>
            <w:tcW w:w="1554" w:type="dxa"/>
            <w:vAlign w:val="center"/>
          </w:tcPr>
          <w:p w:rsidR="00E006F8" w:rsidRPr="004D17CE" w:rsidRDefault="00A37907" w:rsidP="001D12D1">
            <w:pPr>
              <w:jc w:val="center"/>
            </w:pPr>
            <w:r w:rsidRPr="004D17CE">
              <w:t>148</w:t>
            </w:r>
          </w:p>
        </w:tc>
        <w:tc>
          <w:tcPr>
            <w:tcW w:w="1201" w:type="dxa"/>
            <w:vAlign w:val="center"/>
          </w:tcPr>
          <w:p w:rsidR="00E006F8" w:rsidRPr="004D17CE" w:rsidRDefault="004E589C" w:rsidP="001D12D1">
            <w:pPr>
              <w:jc w:val="center"/>
            </w:pPr>
            <w:r w:rsidRPr="004D17CE">
              <w:t>139</w:t>
            </w:r>
          </w:p>
        </w:tc>
      </w:tr>
      <w:tr w:rsidR="00E006F8" w:rsidRPr="004D17CE" w:rsidTr="00E077A9">
        <w:trPr>
          <w:trHeight w:val="72"/>
          <w:jc w:val="center"/>
        </w:trPr>
        <w:tc>
          <w:tcPr>
            <w:tcW w:w="803" w:type="dxa"/>
            <w:vAlign w:val="center"/>
          </w:tcPr>
          <w:p w:rsidR="00E006F8" w:rsidRPr="004D17CE" w:rsidRDefault="00A37907" w:rsidP="00480FD3">
            <w:pPr>
              <w:jc w:val="center"/>
            </w:pPr>
            <w:r w:rsidRPr="004D17CE">
              <w:t>MO-5</w:t>
            </w:r>
          </w:p>
        </w:tc>
        <w:tc>
          <w:tcPr>
            <w:tcW w:w="979" w:type="dxa"/>
            <w:vAlign w:val="center"/>
          </w:tcPr>
          <w:p w:rsidR="00E006F8" w:rsidRPr="004D17CE" w:rsidRDefault="00A37907" w:rsidP="001D12D1">
            <w:pPr>
              <w:jc w:val="center"/>
            </w:pPr>
            <w:r w:rsidRPr="004D17CE">
              <w:t>Left turn lane</w:t>
            </w:r>
          </w:p>
        </w:tc>
        <w:tc>
          <w:tcPr>
            <w:tcW w:w="900" w:type="dxa"/>
            <w:vAlign w:val="center"/>
          </w:tcPr>
          <w:p w:rsidR="00E006F8" w:rsidRPr="004D17CE" w:rsidRDefault="00A37907" w:rsidP="001D12D1">
            <w:pPr>
              <w:jc w:val="center"/>
            </w:pPr>
            <w:r w:rsidRPr="004D17CE">
              <w:t>1+44</w:t>
            </w:r>
          </w:p>
        </w:tc>
        <w:tc>
          <w:tcPr>
            <w:tcW w:w="1347" w:type="dxa"/>
            <w:vAlign w:val="center"/>
          </w:tcPr>
          <w:p w:rsidR="00E006F8" w:rsidRPr="004D17CE" w:rsidRDefault="00A37907" w:rsidP="001D12D1">
            <w:pPr>
              <w:jc w:val="center"/>
            </w:pPr>
            <w:r w:rsidRPr="004D17CE">
              <w:t>4.8</w:t>
            </w:r>
          </w:p>
        </w:tc>
        <w:tc>
          <w:tcPr>
            <w:tcW w:w="1436" w:type="dxa"/>
            <w:vAlign w:val="center"/>
          </w:tcPr>
          <w:p w:rsidR="00E006F8" w:rsidRPr="004D17CE" w:rsidRDefault="00A37907" w:rsidP="001D12D1">
            <w:pPr>
              <w:jc w:val="center"/>
            </w:pPr>
            <w:r w:rsidRPr="004D17CE">
              <w:t>7</w:t>
            </w:r>
          </w:p>
        </w:tc>
        <w:tc>
          <w:tcPr>
            <w:tcW w:w="1554" w:type="dxa"/>
            <w:vAlign w:val="center"/>
          </w:tcPr>
          <w:p w:rsidR="00E006F8" w:rsidRPr="004D17CE" w:rsidRDefault="00A37907" w:rsidP="001D12D1">
            <w:pPr>
              <w:jc w:val="center"/>
            </w:pPr>
            <w:proofErr w:type="spellStart"/>
            <w:r w:rsidRPr="004D17CE">
              <w:t>Debonded</w:t>
            </w:r>
            <w:proofErr w:type="spellEnd"/>
          </w:p>
        </w:tc>
        <w:tc>
          <w:tcPr>
            <w:tcW w:w="1201" w:type="dxa"/>
            <w:vAlign w:val="center"/>
          </w:tcPr>
          <w:p w:rsidR="00E006F8" w:rsidRPr="004D17CE" w:rsidRDefault="00A37907" w:rsidP="001D12D1">
            <w:pPr>
              <w:jc w:val="center"/>
            </w:pPr>
            <w:r w:rsidRPr="004D17CE">
              <w:t>139</w:t>
            </w:r>
          </w:p>
        </w:tc>
      </w:tr>
      <w:tr w:rsidR="00E006F8" w:rsidRPr="004D17CE" w:rsidTr="00E077A9">
        <w:trPr>
          <w:trHeight w:val="72"/>
          <w:jc w:val="center"/>
        </w:trPr>
        <w:tc>
          <w:tcPr>
            <w:tcW w:w="803" w:type="dxa"/>
            <w:vAlign w:val="center"/>
          </w:tcPr>
          <w:p w:rsidR="00E006F8" w:rsidRPr="004D17CE" w:rsidRDefault="00A37907" w:rsidP="00480FD3">
            <w:pPr>
              <w:jc w:val="center"/>
            </w:pPr>
            <w:r w:rsidRPr="004D17CE">
              <w:t>MO-5</w:t>
            </w:r>
          </w:p>
        </w:tc>
        <w:tc>
          <w:tcPr>
            <w:tcW w:w="979" w:type="dxa"/>
            <w:vAlign w:val="center"/>
          </w:tcPr>
          <w:p w:rsidR="00E006F8" w:rsidRPr="004D17CE" w:rsidRDefault="00A37907" w:rsidP="001D12D1">
            <w:pPr>
              <w:jc w:val="center"/>
            </w:pPr>
            <w:r w:rsidRPr="004D17CE">
              <w:t>Left turn lane</w:t>
            </w:r>
          </w:p>
        </w:tc>
        <w:tc>
          <w:tcPr>
            <w:tcW w:w="900" w:type="dxa"/>
            <w:vAlign w:val="center"/>
          </w:tcPr>
          <w:p w:rsidR="00E006F8" w:rsidRPr="004D17CE" w:rsidRDefault="00A37907" w:rsidP="001D12D1">
            <w:pPr>
              <w:jc w:val="center"/>
            </w:pPr>
            <w:r w:rsidRPr="004D17CE">
              <w:t>1+84</w:t>
            </w:r>
          </w:p>
        </w:tc>
        <w:tc>
          <w:tcPr>
            <w:tcW w:w="1347" w:type="dxa"/>
            <w:vAlign w:val="center"/>
          </w:tcPr>
          <w:p w:rsidR="00E006F8" w:rsidRPr="004D17CE" w:rsidRDefault="00A37907" w:rsidP="001D12D1">
            <w:pPr>
              <w:jc w:val="center"/>
            </w:pPr>
            <w:r w:rsidRPr="004D17CE">
              <w:t>4.4</w:t>
            </w:r>
          </w:p>
        </w:tc>
        <w:tc>
          <w:tcPr>
            <w:tcW w:w="1436" w:type="dxa"/>
            <w:vAlign w:val="center"/>
          </w:tcPr>
          <w:p w:rsidR="00E006F8" w:rsidRPr="004D17CE" w:rsidRDefault="00A37907" w:rsidP="001D12D1">
            <w:pPr>
              <w:jc w:val="center"/>
            </w:pPr>
            <w:r w:rsidRPr="004D17CE">
              <w:t>7</w:t>
            </w:r>
          </w:p>
        </w:tc>
        <w:tc>
          <w:tcPr>
            <w:tcW w:w="1554" w:type="dxa"/>
            <w:vAlign w:val="center"/>
          </w:tcPr>
          <w:p w:rsidR="00E006F8" w:rsidRPr="004D17CE" w:rsidRDefault="00A37907" w:rsidP="001D12D1">
            <w:pPr>
              <w:jc w:val="center"/>
            </w:pPr>
            <w:proofErr w:type="spellStart"/>
            <w:r w:rsidRPr="004D17CE">
              <w:t>Debonded</w:t>
            </w:r>
            <w:proofErr w:type="spellEnd"/>
          </w:p>
        </w:tc>
        <w:tc>
          <w:tcPr>
            <w:tcW w:w="1201" w:type="dxa"/>
            <w:vAlign w:val="center"/>
          </w:tcPr>
          <w:p w:rsidR="00E006F8" w:rsidRPr="004D17CE" w:rsidRDefault="00A37907" w:rsidP="001D12D1">
            <w:pPr>
              <w:jc w:val="center"/>
            </w:pPr>
            <w:r w:rsidRPr="004D17CE">
              <w:t>1</w:t>
            </w:r>
            <w:r w:rsidR="004E589C" w:rsidRPr="004D17CE">
              <w:t>36</w:t>
            </w:r>
          </w:p>
        </w:tc>
      </w:tr>
    </w:tbl>
    <w:p w:rsidR="00E006F8" w:rsidRPr="004D17CE" w:rsidRDefault="00E006F8" w:rsidP="00332DE5">
      <w:pPr>
        <w:pStyle w:val="Heading2TimesNewRoman"/>
        <w:rPr>
          <w:b w:val="0"/>
        </w:rPr>
      </w:pPr>
    </w:p>
    <w:p w:rsidR="00E006F8" w:rsidRPr="004D17CE" w:rsidRDefault="00A37907" w:rsidP="00D31F02">
      <w:pPr>
        <w:jc w:val="center"/>
      </w:pPr>
      <w:bookmarkStart w:id="212" w:name="_Toc256443730"/>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23</w:t>
      </w:r>
      <w:r w:rsidR="00202A4F" w:rsidRPr="004D17CE">
        <w:fldChar w:fldCharType="end"/>
      </w:r>
      <w:r w:rsidR="00E006F8" w:rsidRPr="004D17CE">
        <w:t>: Layer properties f</w:t>
      </w:r>
      <w:r w:rsidR="00A703F0" w:rsidRPr="004D17CE">
        <w:t>or</w:t>
      </w:r>
      <w:r w:rsidR="00E006F8" w:rsidRPr="004D17CE">
        <w:t xml:space="preserve"> </w:t>
      </w:r>
      <w:r w:rsidR="00A703F0" w:rsidRPr="004D17CE">
        <w:t xml:space="preserve">the </w:t>
      </w:r>
      <w:r w:rsidR="00E006F8" w:rsidRPr="004D17CE">
        <w:t>project at B</w:t>
      </w:r>
      <w:r w:rsidR="003B0816" w:rsidRPr="004D17CE">
        <w:t>US-</w:t>
      </w:r>
      <w:r w:rsidR="00E006F8" w:rsidRPr="004D17CE">
        <w:t xml:space="preserve">13 in Branson </w:t>
      </w:r>
      <w:r w:rsidR="004E589C" w:rsidRPr="004D17CE">
        <w:t>W</w:t>
      </w:r>
      <w:r w:rsidR="00E006F8" w:rsidRPr="004D17CE">
        <w:t>est</w:t>
      </w:r>
      <w:r w:rsidR="004404D4" w:rsidRPr="004D17CE">
        <w:t>.</w:t>
      </w:r>
      <w:bookmarkEnd w:id="212"/>
      <w:proofErr w:type="gramEnd"/>
      <w:r w:rsidR="00E006F8" w:rsidRPr="004D17CE">
        <w:t xml:space="preserve"> </w:t>
      </w:r>
    </w:p>
    <w:tbl>
      <w:tblPr>
        <w:tblW w:w="82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807"/>
        <w:gridCol w:w="984"/>
        <w:gridCol w:w="905"/>
        <w:gridCol w:w="1355"/>
        <w:gridCol w:w="1444"/>
        <w:gridCol w:w="1562"/>
        <w:gridCol w:w="1208"/>
      </w:tblGrid>
      <w:tr w:rsidR="00E006F8" w:rsidRPr="004D17CE" w:rsidTr="00E077A9">
        <w:trPr>
          <w:trHeight w:val="79"/>
          <w:jc w:val="center"/>
        </w:trPr>
        <w:tc>
          <w:tcPr>
            <w:tcW w:w="807" w:type="dxa"/>
            <w:vAlign w:val="center"/>
          </w:tcPr>
          <w:p w:rsidR="00E006F8" w:rsidRPr="004D17CE" w:rsidRDefault="00E006F8" w:rsidP="007A2DDC">
            <w:pPr>
              <w:jc w:val="center"/>
            </w:pPr>
            <w:r w:rsidRPr="004D17CE">
              <w:t>Route</w:t>
            </w:r>
          </w:p>
        </w:tc>
        <w:tc>
          <w:tcPr>
            <w:tcW w:w="984" w:type="dxa"/>
            <w:vAlign w:val="center"/>
          </w:tcPr>
          <w:p w:rsidR="00E006F8" w:rsidRPr="004D17CE" w:rsidRDefault="00A37907" w:rsidP="007A2DDC">
            <w:pPr>
              <w:jc w:val="center"/>
            </w:pPr>
            <w:r w:rsidRPr="004D17CE">
              <w:t>Direction</w:t>
            </w:r>
          </w:p>
        </w:tc>
        <w:tc>
          <w:tcPr>
            <w:tcW w:w="905" w:type="dxa"/>
            <w:vAlign w:val="center"/>
          </w:tcPr>
          <w:p w:rsidR="00E006F8" w:rsidRPr="004D17CE" w:rsidRDefault="00A37907" w:rsidP="007A2DDC">
            <w:pPr>
              <w:jc w:val="center"/>
            </w:pPr>
            <w:r w:rsidRPr="004D17CE">
              <w:t>Location</w:t>
            </w:r>
          </w:p>
        </w:tc>
        <w:tc>
          <w:tcPr>
            <w:tcW w:w="1355" w:type="dxa"/>
            <w:vAlign w:val="center"/>
          </w:tcPr>
          <w:p w:rsidR="00E006F8" w:rsidRPr="004D17CE" w:rsidRDefault="00A37907" w:rsidP="007A2DDC">
            <w:pPr>
              <w:jc w:val="center"/>
            </w:pPr>
            <w:r w:rsidRPr="004D17CE">
              <w:t>PCC</w:t>
            </w:r>
            <w:r w:rsidR="009678E9">
              <w:t xml:space="preserve"> overlay</w:t>
            </w:r>
            <w:r w:rsidRPr="004D17CE">
              <w:t xml:space="preserve"> thickness (in)</w:t>
            </w:r>
          </w:p>
        </w:tc>
        <w:tc>
          <w:tcPr>
            <w:tcW w:w="1444" w:type="dxa"/>
            <w:vAlign w:val="center"/>
          </w:tcPr>
          <w:p w:rsidR="00E006F8" w:rsidRPr="004D17CE" w:rsidRDefault="00A37907" w:rsidP="007A2DDC">
            <w:pPr>
              <w:jc w:val="center"/>
            </w:pPr>
            <w:r w:rsidRPr="004D17CE">
              <w:t xml:space="preserve">HMA thickness </w:t>
            </w:r>
          </w:p>
          <w:p w:rsidR="00E006F8" w:rsidRPr="004D17CE" w:rsidRDefault="00A37907" w:rsidP="007A2DDC">
            <w:pPr>
              <w:jc w:val="center"/>
            </w:pPr>
            <w:r w:rsidRPr="004D17CE">
              <w:t>(in)</w:t>
            </w:r>
          </w:p>
        </w:tc>
        <w:tc>
          <w:tcPr>
            <w:tcW w:w="1562" w:type="dxa"/>
            <w:vAlign w:val="center"/>
          </w:tcPr>
          <w:p w:rsidR="00E006F8" w:rsidRPr="004D17CE" w:rsidRDefault="00A37907" w:rsidP="007A2DDC">
            <w:pPr>
              <w:jc w:val="center"/>
            </w:pPr>
            <w:r w:rsidRPr="004D17CE">
              <w:t>Iowa shear strength (psi)</w:t>
            </w:r>
          </w:p>
        </w:tc>
        <w:tc>
          <w:tcPr>
            <w:tcW w:w="1208" w:type="dxa"/>
            <w:vAlign w:val="center"/>
          </w:tcPr>
          <w:p w:rsidR="00E006F8" w:rsidRPr="004D17CE" w:rsidRDefault="00A37907" w:rsidP="00EE529D">
            <w:pPr>
              <w:jc w:val="center"/>
            </w:pPr>
            <w:r w:rsidRPr="004D17CE">
              <w:t>Unit weight of PCC (</w:t>
            </w:r>
            <w:r w:rsidR="00EE529D" w:rsidRPr="004D17CE">
              <w:t>lb/ft</w:t>
            </w:r>
            <w:r w:rsidR="00EE529D" w:rsidRPr="004D17CE">
              <w:rPr>
                <w:vertAlign w:val="superscript"/>
              </w:rPr>
              <w:t>3</w:t>
            </w:r>
            <w:r w:rsidRPr="004D17CE">
              <w:t>)</w:t>
            </w:r>
          </w:p>
        </w:tc>
      </w:tr>
      <w:tr w:rsidR="00E006F8" w:rsidRPr="004D17CE" w:rsidTr="00E077A9">
        <w:trPr>
          <w:trHeight w:val="71"/>
          <w:jc w:val="center"/>
        </w:trPr>
        <w:tc>
          <w:tcPr>
            <w:tcW w:w="807" w:type="dxa"/>
            <w:vAlign w:val="center"/>
          </w:tcPr>
          <w:p w:rsidR="00E006F8" w:rsidRPr="004D17CE" w:rsidRDefault="00A37907" w:rsidP="00220E2D">
            <w:pPr>
              <w:jc w:val="center"/>
            </w:pPr>
            <w:r w:rsidRPr="004D17CE">
              <w:t>BUS- 13</w:t>
            </w:r>
          </w:p>
        </w:tc>
        <w:tc>
          <w:tcPr>
            <w:tcW w:w="984" w:type="dxa"/>
            <w:vAlign w:val="center"/>
          </w:tcPr>
          <w:p w:rsidR="00E006F8" w:rsidRPr="004D17CE" w:rsidRDefault="00A37907" w:rsidP="00220E2D">
            <w:pPr>
              <w:jc w:val="center"/>
            </w:pPr>
            <w:r w:rsidRPr="004D17CE">
              <w:t>NB</w:t>
            </w:r>
          </w:p>
        </w:tc>
        <w:tc>
          <w:tcPr>
            <w:tcW w:w="905" w:type="dxa"/>
            <w:vAlign w:val="center"/>
          </w:tcPr>
          <w:p w:rsidR="00E006F8" w:rsidRPr="004D17CE" w:rsidRDefault="00A37907" w:rsidP="00220E2D">
            <w:pPr>
              <w:jc w:val="center"/>
            </w:pPr>
            <w:r w:rsidRPr="004D17CE">
              <w:t>0+37</w:t>
            </w:r>
          </w:p>
        </w:tc>
        <w:tc>
          <w:tcPr>
            <w:tcW w:w="1355" w:type="dxa"/>
            <w:vAlign w:val="center"/>
          </w:tcPr>
          <w:p w:rsidR="00E006F8" w:rsidRPr="004D17CE" w:rsidRDefault="00A37907" w:rsidP="00220E2D">
            <w:pPr>
              <w:jc w:val="center"/>
            </w:pPr>
            <w:r w:rsidRPr="004D17CE">
              <w:t>5.6</w:t>
            </w:r>
          </w:p>
        </w:tc>
        <w:tc>
          <w:tcPr>
            <w:tcW w:w="1444" w:type="dxa"/>
            <w:vAlign w:val="center"/>
          </w:tcPr>
          <w:p w:rsidR="00E006F8" w:rsidRPr="004D17CE" w:rsidRDefault="00A37907" w:rsidP="00220E2D">
            <w:pPr>
              <w:jc w:val="center"/>
            </w:pPr>
            <w:r w:rsidRPr="004D17CE">
              <w:t>7</w:t>
            </w:r>
          </w:p>
        </w:tc>
        <w:tc>
          <w:tcPr>
            <w:tcW w:w="1562" w:type="dxa"/>
            <w:vAlign w:val="center"/>
          </w:tcPr>
          <w:p w:rsidR="00E006F8" w:rsidRPr="004D17CE" w:rsidRDefault="00A37907" w:rsidP="00220E2D">
            <w:pPr>
              <w:jc w:val="center"/>
            </w:pPr>
            <w:r w:rsidRPr="004D17CE">
              <w:t>150</w:t>
            </w:r>
          </w:p>
        </w:tc>
        <w:tc>
          <w:tcPr>
            <w:tcW w:w="1208" w:type="dxa"/>
            <w:vAlign w:val="center"/>
          </w:tcPr>
          <w:p w:rsidR="00E006F8" w:rsidRPr="004D17CE" w:rsidRDefault="00A37907" w:rsidP="00220E2D">
            <w:pPr>
              <w:jc w:val="center"/>
            </w:pPr>
            <w:r w:rsidRPr="004D17CE">
              <w:t>14</w:t>
            </w:r>
            <w:r w:rsidR="004E589C" w:rsidRPr="004D17CE">
              <w:t>1</w:t>
            </w:r>
          </w:p>
        </w:tc>
      </w:tr>
      <w:tr w:rsidR="003B0816" w:rsidRPr="004D17CE" w:rsidTr="00E077A9">
        <w:trPr>
          <w:trHeight w:val="71"/>
          <w:jc w:val="center"/>
        </w:trPr>
        <w:tc>
          <w:tcPr>
            <w:tcW w:w="807" w:type="dxa"/>
            <w:vAlign w:val="center"/>
          </w:tcPr>
          <w:p w:rsidR="003B0816" w:rsidRPr="004D17CE" w:rsidRDefault="00A37907" w:rsidP="00220E2D">
            <w:pPr>
              <w:jc w:val="center"/>
            </w:pPr>
            <w:r w:rsidRPr="004D17CE">
              <w:t>BUS-13</w:t>
            </w:r>
          </w:p>
        </w:tc>
        <w:tc>
          <w:tcPr>
            <w:tcW w:w="984" w:type="dxa"/>
            <w:vAlign w:val="center"/>
          </w:tcPr>
          <w:p w:rsidR="003B0816" w:rsidRPr="004D17CE" w:rsidRDefault="00A37907" w:rsidP="00220E2D">
            <w:pPr>
              <w:jc w:val="center"/>
            </w:pPr>
            <w:r w:rsidRPr="004D17CE">
              <w:t>NB</w:t>
            </w:r>
          </w:p>
        </w:tc>
        <w:tc>
          <w:tcPr>
            <w:tcW w:w="905" w:type="dxa"/>
            <w:vAlign w:val="center"/>
          </w:tcPr>
          <w:p w:rsidR="003B0816" w:rsidRPr="004D17CE" w:rsidRDefault="00A37907" w:rsidP="00220E2D">
            <w:pPr>
              <w:jc w:val="center"/>
            </w:pPr>
            <w:r w:rsidRPr="004D17CE">
              <w:t>0+88</w:t>
            </w:r>
          </w:p>
        </w:tc>
        <w:tc>
          <w:tcPr>
            <w:tcW w:w="1355" w:type="dxa"/>
            <w:vAlign w:val="center"/>
          </w:tcPr>
          <w:p w:rsidR="003B0816" w:rsidRPr="004D17CE" w:rsidRDefault="00A37907" w:rsidP="00220E2D">
            <w:pPr>
              <w:jc w:val="center"/>
            </w:pPr>
            <w:r w:rsidRPr="004D17CE">
              <w:t>4.4</w:t>
            </w:r>
          </w:p>
        </w:tc>
        <w:tc>
          <w:tcPr>
            <w:tcW w:w="1444" w:type="dxa"/>
            <w:vAlign w:val="center"/>
          </w:tcPr>
          <w:p w:rsidR="003B0816" w:rsidRPr="004D17CE" w:rsidRDefault="00A37907" w:rsidP="00220E2D">
            <w:pPr>
              <w:jc w:val="center"/>
            </w:pPr>
            <w:r w:rsidRPr="004D17CE">
              <w:t>7</w:t>
            </w:r>
          </w:p>
        </w:tc>
        <w:tc>
          <w:tcPr>
            <w:tcW w:w="1562" w:type="dxa"/>
            <w:vAlign w:val="center"/>
          </w:tcPr>
          <w:p w:rsidR="003B0816" w:rsidRPr="004D17CE" w:rsidRDefault="00A37907" w:rsidP="00220E2D">
            <w:pPr>
              <w:jc w:val="center"/>
            </w:pPr>
            <w:r w:rsidRPr="004D17CE">
              <w:t>18</w:t>
            </w:r>
          </w:p>
        </w:tc>
        <w:tc>
          <w:tcPr>
            <w:tcW w:w="1208" w:type="dxa"/>
            <w:vAlign w:val="center"/>
          </w:tcPr>
          <w:p w:rsidR="003B0816" w:rsidRPr="004D17CE" w:rsidRDefault="00A37907" w:rsidP="00220E2D">
            <w:pPr>
              <w:jc w:val="center"/>
            </w:pPr>
            <w:r w:rsidRPr="004D17CE">
              <w:t>14</w:t>
            </w:r>
            <w:r w:rsidR="004E589C" w:rsidRPr="004D17CE">
              <w:t>1</w:t>
            </w:r>
          </w:p>
        </w:tc>
      </w:tr>
      <w:tr w:rsidR="003B0816" w:rsidRPr="004D17CE" w:rsidTr="00E077A9">
        <w:trPr>
          <w:trHeight w:val="71"/>
          <w:jc w:val="center"/>
        </w:trPr>
        <w:tc>
          <w:tcPr>
            <w:tcW w:w="807" w:type="dxa"/>
            <w:vAlign w:val="center"/>
          </w:tcPr>
          <w:p w:rsidR="003B0816" w:rsidRPr="004D17CE" w:rsidRDefault="00A37907" w:rsidP="00220E2D">
            <w:pPr>
              <w:jc w:val="center"/>
            </w:pPr>
            <w:r w:rsidRPr="004D17CE">
              <w:t>BUS-13</w:t>
            </w:r>
          </w:p>
        </w:tc>
        <w:tc>
          <w:tcPr>
            <w:tcW w:w="984" w:type="dxa"/>
            <w:vAlign w:val="center"/>
          </w:tcPr>
          <w:p w:rsidR="003B0816" w:rsidRPr="004D17CE" w:rsidRDefault="00A37907" w:rsidP="00220E2D">
            <w:pPr>
              <w:jc w:val="center"/>
            </w:pPr>
            <w:r w:rsidRPr="004D17CE">
              <w:t>NB</w:t>
            </w:r>
          </w:p>
        </w:tc>
        <w:tc>
          <w:tcPr>
            <w:tcW w:w="905" w:type="dxa"/>
            <w:vAlign w:val="center"/>
          </w:tcPr>
          <w:p w:rsidR="003B0816" w:rsidRPr="004D17CE" w:rsidRDefault="00A37907" w:rsidP="00220E2D">
            <w:pPr>
              <w:jc w:val="center"/>
            </w:pPr>
            <w:r w:rsidRPr="004D17CE">
              <w:t>1+28</w:t>
            </w:r>
          </w:p>
        </w:tc>
        <w:tc>
          <w:tcPr>
            <w:tcW w:w="1355" w:type="dxa"/>
            <w:vAlign w:val="center"/>
          </w:tcPr>
          <w:p w:rsidR="003B0816" w:rsidRPr="004D17CE" w:rsidRDefault="00A37907" w:rsidP="00220E2D">
            <w:pPr>
              <w:jc w:val="center"/>
            </w:pPr>
            <w:r w:rsidRPr="004D17CE">
              <w:t>5.4</w:t>
            </w:r>
          </w:p>
        </w:tc>
        <w:tc>
          <w:tcPr>
            <w:tcW w:w="1444" w:type="dxa"/>
            <w:vAlign w:val="center"/>
          </w:tcPr>
          <w:p w:rsidR="003B0816" w:rsidRPr="004D17CE" w:rsidRDefault="00A37907" w:rsidP="00220E2D">
            <w:pPr>
              <w:jc w:val="center"/>
            </w:pPr>
            <w:r w:rsidRPr="004D17CE">
              <w:t>7.0</w:t>
            </w:r>
          </w:p>
        </w:tc>
        <w:tc>
          <w:tcPr>
            <w:tcW w:w="1562" w:type="dxa"/>
            <w:vAlign w:val="center"/>
          </w:tcPr>
          <w:p w:rsidR="003B0816" w:rsidRPr="004D17CE" w:rsidRDefault="00A37907" w:rsidP="00220E2D">
            <w:pPr>
              <w:jc w:val="center"/>
            </w:pPr>
            <w:r w:rsidRPr="004D17CE">
              <w:t>415</w:t>
            </w:r>
          </w:p>
        </w:tc>
        <w:tc>
          <w:tcPr>
            <w:tcW w:w="1208" w:type="dxa"/>
            <w:vAlign w:val="center"/>
          </w:tcPr>
          <w:p w:rsidR="003B0816" w:rsidRPr="004D17CE" w:rsidRDefault="00A37907" w:rsidP="00220E2D">
            <w:pPr>
              <w:jc w:val="center"/>
            </w:pPr>
            <w:r w:rsidRPr="004D17CE">
              <w:t>1</w:t>
            </w:r>
            <w:r w:rsidR="004E589C" w:rsidRPr="004D17CE">
              <w:t>39</w:t>
            </w:r>
          </w:p>
        </w:tc>
      </w:tr>
      <w:tr w:rsidR="003B0816" w:rsidRPr="004D17CE" w:rsidTr="00E077A9">
        <w:trPr>
          <w:trHeight w:val="71"/>
          <w:jc w:val="center"/>
        </w:trPr>
        <w:tc>
          <w:tcPr>
            <w:tcW w:w="807" w:type="dxa"/>
            <w:vAlign w:val="center"/>
          </w:tcPr>
          <w:p w:rsidR="003B0816" w:rsidRPr="004D17CE" w:rsidRDefault="00A37907" w:rsidP="00220E2D">
            <w:pPr>
              <w:jc w:val="center"/>
            </w:pPr>
            <w:r w:rsidRPr="004D17CE">
              <w:t>BUS-13</w:t>
            </w:r>
          </w:p>
        </w:tc>
        <w:tc>
          <w:tcPr>
            <w:tcW w:w="984" w:type="dxa"/>
            <w:vAlign w:val="center"/>
          </w:tcPr>
          <w:p w:rsidR="003B0816" w:rsidRPr="004D17CE" w:rsidRDefault="00A37907" w:rsidP="00220E2D">
            <w:pPr>
              <w:jc w:val="center"/>
            </w:pPr>
            <w:r w:rsidRPr="004D17CE">
              <w:t>SB</w:t>
            </w:r>
          </w:p>
        </w:tc>
        <w:tc>
          <w:tcPr>
            <w:tcW w:w="905" w:type="dxa"/>
            <w:vAlign w:val="center"/>
          </w:tcPr>
          <w:p w:rsidR="003B0816" w:rsidRPr="004D17CE" w:rsidRDefault="00A37907" w:rsidP="00220E2D">
            <w:pPr>
              <w:jc w:val="center"/>
            </w:pPr>
            <w:r w:rsidRPr="004D17CE">
              <w:t>0+52</w:t>
            </w:r>
          </w:p>
        </w:tc>
        <w:tc>
          <w:tcPr>
            <w:tcW w:w="1355" w:type="dxa"/>
            <w:vAlign w:val="center"/>
          </w:tcPr>
          <w:p w:rsidR="003B0816" w:rsidRPr="004D17CE" w:rsidRDefault="00A37907" w:rsidP="00220E2D">
            <w:pPr>
              <w:jc w:val="center"/>
            </w:pPr>
            <w:r w:rsidRPr="004D17CE">
              <w:t>5.9</w:t>
            </w:r>
          </w:p>
        </w:tc>
        <w:tc>
          <w:tcPr>
            <w:tcW w:w="1444" w:type="dxa"/>
            <w:vAlign w:val="center"/>
          </w:tcPr>
          <w:p w:rsidR="003B0816" w:rsidRPr="004D17CE" w:rsidRDefault="00A37907" w:rsidP="00220E2D">
            <w:pPr>
              <w:jc w:val="center"/>
            </w:pPr>
            <w:r w:rsidRPr="004D17CE">
              <w:t>7.0</w:t>
            </w:r>
          </w:p>
        </w:tc>
        <w:tc>
          <w:tcPr>
            <w:tcW w:w="1562" w:type="dxa"/>
            <w:vAlign w:val="center"/>
          </w:tcPr>
          <w:p w:rsidR="003B0816" w:rsidRPr="004D17CE" w:rsidRDefault="00A37907" w:rsidP="00220E2D">
            <w:pPr>
              <w:jc w:val="center"/>
            </w:pPr>
            <w:proofErr w:type="spellStart"/>
            <w:r w:rsidRPr="004D17CE">
              <w:t>Debonded</w:t>
            </w:r>
            <w:proofErr w:type="spellEnd"/>
          </w:p>
        </w:tc>
        <w:tc>
          <w:tcPr>
            <w:tcW w:w="1208" w:type="dxa"/>
            <w:vAlign w:val="center"/>
          </w:tcPr>
          <w:p w:rsidR="003B0816" w:rsidRPr="004D17CE" w:rsidRDefault="004E589C" w:rsidP="00220E2D">
            <w:pPr>
              <w:jc w:val="center"/>
            </w:pPr>
            <w:r w:rsidRPr="004D17CE">
              <w:t>139</w:t>
            </w:r>
          </w:p>
        </w:tc>
      </w:tr>
      <w:tr w:rsidR="003B0816" w:rsidRPr="004D17CE" w:rsidTr="00E077A9">
        <w:trPr>
          <w:trHeight w:val="71"/>
          <w:jc w:val="center"/>
        </w:trPr>
        <w:tc>
          <w:tcPr>
            <w:tcW w:w="807" w:type="dxa"/>
            <w:vAlign w:val="center"/>
          </w:tcPr>
          <w:p w:rsidR="003B0816" w:rsidRPr="004D17CE" w:rsidRDefault="00A37907" w:rsidP="00220E2D">
            <w:pPr>
              <w:jc w:val="center"/>
            </w:pPr>
            <w:r w:rsidRPr="004D17CE">
              <w:t>BUS-13</w:t>
            </w:r>
          </w:p>
        </w:tc>
        <w:tc>
          <w:tcPr>
            <w:tcW w:w="984" w:type="dxa"/>
            <w:vAlign w:val="center"/>
          </w:tcPr>
          <w:p w:rsidR="003B0816" w:rsidRPr="004D17CE" w:rsidRDefault="00A37907" w:rsidP="00220E2D">
            <w:pPr>
              <w:jc w:val="center"/>
            </w:pPr>
            <w:r w:rsidRPr="004D17CE">
              <w:t>SB</w:t>
            </w:r>
          </w:p>
        </w:tc>
        <w:tc>
          <w:tcPr>
            <w:tcW w:w="905" w:type="dxa"/>
            <w:vAlign w:val="center"/>
          </w:tcPr>
          <w:p w:rsidR="003B0816" w:rsidRPr="004D17CE" w:rsidRDefault="00A37907" w:rsidP="00220E2D">
            <w:pPr>
              <w:jc w:val="center"/>
            </w:pPr>
            <w:r w:rsidRPr="004D17CE">
              <w:t>1+00</w:t>
            </w:r>
          </w:p>
        </w:tc>
        <w:tc>
          <w:tcPr>
            <w:tcW w:w="1355" w:type="dxa"/>
            <w:vAlign w:val="center"/>
          </w:tcPr>
          <w:p w:rsidR="003B0816" w:rsidRPr="004D17CE" w:rsidRDefault="00A37907" w:rsidP="00220E2D">
            <w:pPr>
              <w:jc w:val="center"/>
            </w:pPr>
            <w:r w:rsidRPr="004D17CE">
              <w:t>4.6</w:t>
            </w:r>
          </w:p>
        </w:tc>
        <w:tc>
          <w:tcPr>
            <w:tcW w:w="1444" w:type="dxa"/>
            <w:vAlign w:val="center"/>
          </w:tcPr>
          <w:p w:rsidR="003B0816" w:rsidRPr="004D17CE" w:rsidRDefault="00A37907" w:rsidP="00220E2D">
            <w:pPr>
              <w:jc w:val="center"/>
            </w:pPr>
            <w:r w:rsidRPr="004D17CE">
              <w:t>7.0</w:t>
            </w:r>
          </w:p>
        </w:tc>
        <w:tc>
          <w:tcPr>
            <w:tcW w:w="1562" w:type="dxa"/>
            <w:vAlign w:val="center"/>
          </w:tcPr>
          <w:p w:rsidR="003B0816" w:rsidRPr="004D17CE" w:rsidRDefault="00A37907" w:rsidP="00220E2D">
            <w:pPr>
              <w:jc w:val="center"/>
            </w:pPr>
            <w:r w:rsidRPr="004D17CE">
              <w:t>213</w:t>
            </w:r>
          </w:p>
        </w:tc>
        <w:tc>
          <w:tcPr>
            <w:tcW w:w="1208" w:type="dxa"/>
            <w:vAlign w:val="center"/>
          </w:tcPr>
          <w:p w:rsidR="003B0816" w:rsidRPr="004D17CE" w:rsidRDefault="00A37907" w:rsidP="00220E2D">
            <w:pPr>
              <w:jc w:val="center"/>
            </w:pPr>
            <w:r w:rsidRPr="004D17CE">
              <w:t>13</w:t>
            </w:r>
            <w:r w:rsidR="004E589C" w:rsidRPr="004D17CE">
              <w:t>9</w:t>
            </w:r>
          </w:p>
        </w:tc>
      </w:tr>
      <w:tr w:rsidR="003B0816" w:rsidRPr="004D17CE" w:rsidTr="00E077A9">
        <w:trPr>
          <w:trHeight w:val="71"/>
          <w:jc w:val="center"/>
        </w:trPr>
        <w:tc>
          <w:tcPr>
            <w:tcW w:w="807" w:type="dxa"/>
            <w:vAlign w:val="center"/>
          </w:tcPr>
          <w:p w:rsidR="003B0816" w:rsidRPr="004D17CE" w:rsidRDefault="00A37907" w:rsidP="00220E2D">
            <w:pPr>
              <w:jc w:val="center"/>
            </w:pPr>
            <w:r w:rsidRPr="004D17CE">
              <w:t>BUS-13</w:t>
            </w:r>
          </w:p>
        </w:tc>
        <w:tc>
          <w:tcPr>
            <w:tcW w:w="984" w:type="dxa"/>
            <w:vAlign w:val="center"/>
          </w:tcPr>
          <w:p w:rsidR="003B0816" w:rsidRPr="004D17CE" w:rsidRDefault="00A37907" w:rsidP="00220E2D">
            <w:pPr>
              <w:jc w:val="center"/>
            </w:pPr>
            <w:r w:rsidRPr="004D17CE">
              <w:t>SB</w:t>
            </w:r>
          </w:p>
        </w:tc>
        <w:tc>
          <w:tcPr>
            <w:tcW w:w="905" w:type="dxa"/>
            <w:vAlign w:val="center"/>
          </w:tcPr>
          <w:p w:rsidR="003B0816" w:rsidRPr="004D17CE" w:rsidRDefault="00A37907" w:rsidP="00220E2D">
            <w:pPr>
              <w:jc w:val="center"/>
            </w:pPr>
            <w:r w:rsidRPr="004D17CE">
              <w:t>1+40</w:t>
            </w:r>
          </w:p>
        </w:tc>
        <w:tc>
          <w:tcPr>
            <w:tcW w:w="1355" w:type="dxa"/>
            <w:vAlign w:val="center"/>
          </w:tcPr>
          <w:p w:rsidR="003B0816" w:rsidRPr="004D17CE" w:rsidRDefault="00A37907" w:rsidP="00220E2D">
            <w:pPr>
              <w:jc w:val="center"/>
            </w:pPr>
            <w:r w:rsidRPr="004D17CE">
              <w:t>5.2</w:t>
            </w:r>
          </w:p>
        </w:tc>
        <w:tc>
          <w:tcPr>
            <w:tcW w:w="1444" w:type="dxa"/>
            <w:vAlign w:val="center"/>
          </w:tcPr>
          <w:p w:rsidR="003B0816" w:rsidRPr="004D17CE" w:rsidRDefault="00A37907" w:rsidP="00220E2D">
            <w:pPr>
              <w:jc w:val="center"/>
            </w:pPr>
            <w:r w:rsidRPr="004D17CE">
              <w:t>7.0</w:t>
            </w:r>
          </w:p>
        </w:tc>
        <w:tc>
          <w:tcPr>
            <w:tcW w:w="1562" w:type="dxa"/>
            <w:vAlign w:val="center"/>
          </w:tcPr>
          <w:p w:rsidR="003B0816" w:rsidRPr="004D17CE" w:rsidRDefault="00A37907" w:rsidP="00220E2D">
            <w:pPr>
              <w:jc w:val="center"/>
            </w:pPr>
            <w:r w:rsidRPr="004D17CE">
              <w:t>246</w:t>
            </w:r>
          </w:p>
        </w:tc>
        <w:tc>
          <w:tcPr>
            <w:tcW w:w="1208" w:type="dxa"/>
            <w:vAlign w:val="center"/>
          </w:tcPr>
          <w:p w:rsidR="003B0816" w:rsidRPr="004D17CE" w:rsidRDefault="00A37907" w:rsidP="00220E2D">
            <w:pPr>
              <w:jc w:val="center"/>
            </w:pPr>
            <w:r w:rsidRPr="004D17CE">
              <w:t>138</w:t>
            </w:r>
          </w:p>
        </w:tc>
      </w:tr>
    </w:tbl>
    <w:p w:rsidR="00E006F8" w:rsidRPr="004D17CE" w:rsidRDefault="002F7435" w:rsidP="002F7435">
      <w:pPr>
        <w:pStyle w:val="Heading2TimesNewRoman"/>
        <w:rPr>
          <w:b w:val="0"/>
          <w:sz w:val="20"/>
          <w:szCs w:val="20"/>
        </w:rPr>
      </w:pPr>
      <w:r w:rsidRPr="004D17CE">
        <w:rPr>
          <w:b w:val="0"/>
        </w:rPr>
        <w:t xml:space="preserve">          </w:t>
      </w:r>
      <w:r w:rsidR="00C47680" w:rsidRPr="004D17CE">
        <w:rPr>
          <w:b w:val="0"/>
          <w:sz w:val="20"/>
          <w:szCs w:val="20"/>
        </w:rPr>
        <w:t xml:space="preserve">NB: </w:t>
      </w:r>
      <w:proofErr w:type="gramStart"/>
      <w:r w:rsidR="00C47680" w:rsidRPr="004D17CE">
        <w:rPr>
          <w:b w:val="0"/>
          <w:sz w:val="20"/>
          <w:szCs w:val="20"/>
        </w:rPr>
        <w:t>North</w:t>
      </w:r>
      <w:r w:rsidR="000576FC" w:rsidRPr="004D17CE">
        <w:rPr>
          <w:b w:val="0"/>
          <w:sz w:val="20"/>
          <w:szCs w:val="20"/>
        </w:rPr>
        <w:t>bound ,</w:t>
      </w:r>
      <w:proofErr w:type="gramEnd"/>
      <w:r w:rsidR="000576FC" w:rsidRPr="004D17CE">
        <w:rPr>
          <w:b w:val="0"/>
          <w:sz w:val="20"/>
          <w:szCs w:val="20"/>
        </w:rPr>
        <w:t xml:space="preserve"> </w:t>
      </w:r>
      <w:r w:rsidR="00C47680" w:rsidRPr="004D17CE">
        <w:rPr>
          <w:b w:val="0"/>
          <w:sz w:val="20"/>
          <w:szCs w:val="20"/>
        </w:rPr>
        <w:t>SB: South</w:t>
      </w:r>
      <w:r w:rsidR="00A37907" w:rsidRPr="004D17CE">
        <w:rPr>
          <w:b w:val="0"/>
          <w:sz w:val="20"/>
          <w:szCs w:val="20"/>
        </w:rPr>
        <w:t>bound</w:t>
      </w:r>
    </w:p>
    <w:p w:rsidR="00EE529D" w:rsidRPr="004D17CE" w:rsidRDefault="00EE529D" w:rsidP="002F7435">
      <w:pPr>
        <w:pStyle w:val="Heading2TimesNewRoman"/>
        <w:rPr>
          <w:b w:val="0"/>
        </w:rPr>
      </w:pPr>
    </w:p>
    <w:p w:rsidR="00E006F8" w:rsidRPr="004D17CE" w:rsidRDefault="00E006F8" w:rsidP="00D31F02">
      <w:pPr>
        <w:jc w:val="center"/>
      </w:pPr>
      <w:bookmarkStart w:id="213" w:name="_Ref234747081"/>
      <w:bookmarkStart w:id="214" w:name="_Toc256443731"/>
      <w:proofErr w:type="gramStart"/>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24</w:t>
      </w:r>
      <w:r w:rsidR="00202A4F" w:rsidRPr="004D17CE">
        <w:fldChar w:fldCharType="end"/>
      </w:r>
      <w:bookmarkEnd w:id="213"/>
      <w:r w:rsidRPr="004D17CE">
        <w:t xml:space="preserve">: Layer properties </w:t>
      </w:r>
      <w:r w:rsidR="00220E2D" w:rsidRPr="004D17CE">
        <w:t>f</w:t>
      </w:r>
      <w:r w:rsidR="00A703F0" w:rsidRPr="004D17CE">
        <w:t>or</w:t>
      </w:r>
      <w:r w:rsidR="00220E2D" w:rsidRPr="004D17CE">
        <w:t xml:space="preserve"> </w:t>
      </w:r>
      <w:r w:rsidR="00A703F0" w:rsidRPr="004D17CE">
        <w:t xml:space="preserve">the </w:t>
      </w:r>
      <w:r w:rsidR="00220E2D" w:rsidRPr="004D17CE">
        <w:t xml:space="preserve">project at </w:t>
      </w:r>
      <w:r w:rsidR="00EE529D" w:rsidRPr="004D17CE">
        <w:t xml:space="preserve">the </w:t>
      </w:r>
      <w:r w:rsidR="00220E2D" w:rsidRPr="004D17CE">
        <w:t>Intersection of BUS-</w:t>
      </w:r>
      <w:r w:rsidRPr="004D17CE">
        <w:t>13 and MO</w:t>
      </w:r>
      <w:r w:rsidR="00220E2D" w:rsidRPr="004D17CE">
        <w:t>-</w:t>
      </w:r>
      <w:r w:rsidRPr="004D17CE">
        <w:t>14</w:t>
      </w:r>
      <w:r w:rsidR="004404D4" w:rsidRPr="004D17CE">
        <w:t>.</w:t>
      </w:r>
      <w:bookmarkEnd w:id="214"/>
      <w:proofErr w:type="gramEnd"/>
    </w:p>
    <w:tbl>
      <w:tblPr>
        <w:tblW w:w="79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779"/>
        <w:gridCol w:w="950"/>
        <w:gridCol w:w="874"/>
        <w:gridCol w:w="1308"/>
        <w:gridCol w:w="1394"/>
        <w:gridCol w:w="1508"/>
        <w:gridCol w:w="1166"/>
      </w:tblGrid>
      <w:tr w:rsidR="00E006F8" w:rsidRPr="004D17CE" w:rsidTr="003B6986">
        <w:trPr>
          <w:trHeight w:val="77"/>
          <w:jc w:val="center"/>
        </w:trPr>
        <w:tc>
          <w:tcPr>
            <w:tcW w:w="779" w:type="dxa"/>
            <w:vAlign w:val="center"/>
          </w:tcPr>
          <w:p w:rsidR="00E006F8" w:rsidRPr="004D17CE" w:rsidRDefault="00E006F8" w:rsidP="003B6986">
            <w:pPr>
              <w:jc w:val="center"/>
            </w:pPr>
            <w:r w:rsidRPr="004D17CE">
              <w:t>Route</w:t>
            </w:r>
          </w:p>
        </w:tc>
        <w:tc>
          <w:tcPr>
            <w:tcW w:w="950" w:type="dxa"/>
            <w:vAlign w:val="center"/>
          </w:tcPr>
          <w:p w:rsidR="00E006F8" w:rsidRPr="004D17CE" w:rsidRDefault="00A37907" w:rsidP="003B6986">
            <w:pPr>
              <w:jc w:val="center"/>
            </w:pPr>
            <w:r w:rsidRPr="004D17CE">
              <w:t>Direction</w:t>
            </w:r>
          </w:p>
        </w:tc>
        <w:tc>
          <w:tcPr>
            <w:tcW w:w="874" w:type="dxa"/>
            <w:vAlign w:val="center"/>
          </w:tcPr>
          <w:p w:rsidR="00E006F8" w:rsidRPr="004D17CE" w:rsidRDefault="00A37907" w:rsidP="003B6986">
            <w:pPr>
              <w:jc w:val="center"/>
            </w:pPr>
            <w:r w:rsidRPr="004D17CE">
              <w:t>Location</w:t>
            </w:r>
          </w:p>
        </w:tc>
        <w:tc>
          <w:tcPr>
            <w:tcW w:w="1308" w:type="dxa"/>
            <w:vAlign w:val="center"/>
          </w:tcPr>
          <w:p w:rsidR="00E006F8" w:rsidRPr="004D17CE" w:rsidRDefault="00A37907" w:rsidP="003B6986">
            <w:pPr>
              <w:jc w:val="center"/>
            </w:pPr>
            <w:r w:rsidRPr="004D17CE">
              <w:t xml:space="preserve">PCC </w:t>
            </w:r>
            <w:r w:rsidR="009678E9">
              <w:t xml:space="preserve">overlay </w:t>
            </w:r>
            <w:r w:rsidRPr="004D17CE">
              <w:t>thickness (in)</w:t>
            </w:r>
          </w:p>
        </w:tc>
        <w:tc>
          <w:tcPr>
            <w:tcW w:w="1394" w:type="dxa"/>
            <w:vAlign w:val="center"/>
          </w:tcPr>
          <w:p w:rsidR="00E006F8" w:rsidRPr="004D17CE" w:rsidRDefault="00A37907" w:rsidP="003B6986">
            <w:pPr>
              <w:jc w:val="center"/>
            </w:pPr>
            <w:r w:rsidRPr="004D17CE">
              <w:t>HMA thickness</w:t>
            </w:r>
          </w:p>
          <w:p w:rsidR="00E006F8" w:rsidRPr="004D17CE" w:rsidRDefault="00A37907" w:rsidP="003B6986">
            <w:pPr>
              <w:jc w:val="center"/>
            </w:pPr>
            <w:r w:rsidRPr="004D17CE">
              <w:t>(in)</w:t>
            </w:r>
          </w:p>
        </w:tc>
        <w:tc>
          <w:tcPr>
            <w:tcW w:w="1508" w:type="dxa"/>
            <w:vAlign w:val="center"/>
          </w:tcPr>
          <w:p w:rsidR="00E006F8" w:rsidRPr="004D17CE" w:rsidRDefault="00A37907" w:rsidP="003B6986">
            <w:pPr>
              <w:jc w:val="center"/>
            </w:pPr>
            <w:r w:rsidRPr="004D17CE">
              <w:t>Iowa shear strength (psi)</w:t>
            </w:r>
          </w:p>
        </w:tc>
        <w:tc>
          <w:tcPr>
            <w:tcW w:w="1166" w:type="dxa"/>
            <w:vAlign w:val="center"/>
          </w:tcPr>
          <w:p w:rsidR="00E006F8" w:rsidRPr="004D17CE" w:rsidRDefault="00A37907" w:rsidP="00EE529D">
            <w:pPr>
              <w:jc w:val="center"/>
            </w:pPr>
            <w:r w:rsidRPr="004D17CE">
              <w:t>Unit weight of PCC (</w:t>
            </w:r>
            <w:r w:rsidR="00EE529D" w:rsidRPr="004D17CE">
              <w:t>lb/ft</w:t>
            </w:r>
            <w:r w:rsidR="00EE529D" w:rsidRPr="004D17CE">
              <w:rPr>
                <w:vertAlign w:val="superscript"/>
              </w:rPr>
              <w:t>3</w:t>
            </w:r>
            <w:r w:rsidRPr="004D17CE">
              <w:t>)</w:t>
            </w:r>
          </w:p>
        </w:tc>
      </w:tr>
      <w:tr w:rsidR="00E006F8" w:rsidRPr="004D17CE" w:rsidTr="003B6986">
        <w:trPr>
          <w:trHeight w:val="69"/>
          <w:jc w:val="center"/>
        </w:trPr>
        <w:tc>
          <w:tcPr>
            <w:tcW w:w="779" w:type="dxa"/>
            <w:vAlign w:val="center"/>
          </w:tcPr>
          <w:p w:rsidR="00E006F8" w:rsidRPr="004D17CE" w:rsidRDefault="00A37907" w:rsidP="003B6986">
            <w:pPr>
              <w:jc w:val="center"/>
            </w:pPr>
            <w:r w:rsidRPr="004D17CE">
              <w:t>MO-13</w:t>
            </w:r>
          </w:p>
        </w:tc>
        <w:tc>
          <w:tcPr>
            <w:tcW w:w="950" w:type="dxa"/>
            <w:vAlign w:val="center"/>
          </w:tcPr>
          <w:p w:rsidR="00E006F8" w:rsidRPr="004D17CE" w:rsidRDefault="00A37907" w:rsidP="003B6986">
            <w:pPr>
              <w:jc w:val="center"/>
            </w:pPr>
            <w:r w:rsidRPr="004D17CE">
              <w:t>SB</w:t>
            </w:r>
          </w:p>
        </w:tc>
        <w:tc>
          <w:tcPr>
            <w:tcW w:w="874" w:type="dxa"/>
            <w:vAlign w:val="center"/>
          </w:tcPr>
          <w:p w:rsidR="00E006F8" w:rsidRPr="004D17CE" w:rsidRDefault="00A37907" w:rsidP="003B6986">
            <w:pPr>
              <w:jc w:val="center"/>
            </w:pPr>
            <w:r w:rsidRPr="004D17CE">
              <w:t>0+44</w:t>
            </w:r>
          </w:p>
        </w:tc>
        <w:tc>
          <w:tcPr>
            <w:tcW w:w="1308" w:type="dxa"/>
            <w:vAlign w:val="center"/>
          </w:tcPr>
          <w:p w:rsidR="00E006F8" w:rsidRPr="004D17CE" w:rsidRDefault="00A37907" w:rsidP="00220E2D">
            <w:pPr>
              <w:jc w:val="center"/>
            </w:pPr>
            <w:r w:rsidRPr="004D17CE">
              <w:t>4.2</w:t>
            </w:r>
          </w:p>
        </w:tc>
        <w:tc>
          <w:tcPr>
            <w:tcW w:w="1394" w:type="dxa"/>
            <w:vAlign w:val="center"/>
          </w:tcPr>
          <w:p w:rsidR="00E006F8" w:rsidRPr="004D17CE" w:rsidRDefault="00A37907" w:rsidP="003B6986">
            <w:pPr>
              <w:jc w:val="center"/>
            </w:pPr>
            <w:r w:rsidRPr="004D17CE">
              <w:t>4</w:t>
            </w:r>
          </w:p>
        </w:tc>
        <w:tc>
          <w:tcPr>
            <w:tcW w:w="1508" w:type="dxa"/>
            <w:vAlign w:val="center"/>
          </w:tcPr>
          <w:p w:rsidR="00E006F8" w:rsidRPr="004D17CE" w:rsidRDefault="00A37907" w:rsidP="003B6986">
            <w:pPr>
              <w:jc w:val="center"/>
            </w:pPr>
            <w:proofErr w:type="spellStart"/>
            <w:r w:rsidRPr="004D17CE">
              <w:t>Debonded</w:t>
            </w:r>
            <w:proofErr w:type="spellEnd"/>
          </w:p>
        </w:tc>
        <w:tc>
          <w:tcPr>
            <w:tcW w:w="1166" w:type="dxa"/>
            <w:vAlign w:val="center"/>
          </w:tcPr>
          <w:p w:rsidR="00E006F8" w:rsidRPr="004D17CE" w:rsidRDefault="00A37907" w:rsidP="003B6986">
            <w:pPr>
              <w:jc w:val="center"/>
            </w:pPr>
            <w:r w:rsidRPr="004D17CE">
              <w:t>140</w:t>
            </w:r>
          </w:p>
        </w:tc>
      </w:tr>
      <w:tr w:rsidR="00E006F8" w:rsidRPr="004D17CE" w:rsidTr="003B6986">
        <w:trPr>
          <w:trHeight w:val="69"/>
          <w:jc w:val="center"/>
        </w:trPr>
        <w:tc>
          <w:tcPr>
            <w:tcW w:w="779" w:type="dxa"/>
            <w:vAlign w:val="center"/>
          </w:tcPr>
          <w:p w:rsidR="00E006F8" w:rsidRPr="004D17CE" w:rsidRDefault="00A37907" w:rsidP="003B6986">
            <w:pPr>
              <w:jc w:val="center"/>
            </w:pPr>
            <w:r w:rsidRPr="004D17CE">
              <w:t>MO-13</w:t>
            </w:r>
          </w:p>
        </w:tc>
        <w:tc>
          <w:tcPr>
            <w:tcW w:w="950" w:type="dxa"/>
            <w:vAlign w:val="center"/>
          </w:tcPr>
          <w:p w:rsidR="00E006F8" w:rsidRPr="004D17CE" w:rsidRDefault="00A37907" w:rsidP="003B6986">
            <w:pPr>
              <w:jc w:val="center"/>
            </w:pPr>
            <w:r w:rsidRPr="004D17CE">
              <w:t>SB</w:t>
            </w:r>
          </w:p>
        </w:tc>
        <w:tc>
          <w:tcPr>
            <w:tcW w:w="874" w:type="dxa"/>
            <w:vAlign w:val="center"/>
          </w:tcPr>
          <w:p w:rsidR="00E006F8" w:rsidRPr="004D17CE" w:rsidRDefault="00A37907" w:rsidP="003B6986">
            <w:pPr>
              <w:jc w:val="center"/>
            </w:pPr>
            <w:r w:rsidRPr="004D17CE">
              <w:t>0+68</w:t>
            </w:r>
          </w:p>
        </w:tc>
        <w:tc>
          <w:tcPr>
            <w:tcW w:w="1308" w:type="dxa"/>
            <w:vAlign w:val="center"/>
          </w:tcPr>
          <w:p w:rsidR="00E006F8" w:rsidRPr="004D17CE" w:rsidRDefault="00A37907" w:rsidP="00220E2D">
            <w:pPr>
              <w:jc w:val="center"/>
            </w:pPr>
            <w:r w:rsidRPr="004D17CE">
              <w:t>5.1</w:t>
            </w:r>
          </w:p>
        </w:tc>
        <w:tc>
          <w:tcPr>
            <w:tcW w:w="1394" w:type="dxa"/>
            <w:vAlign w:val="center"/>
          </w:tcPr>
          <w:p w:rsidR="00E006F8" w:rsidRPr="004D17CE" w:rsidRDefault="00EE529D" w:rsidP="003B6986">
            <w:pPr>
              <w:jc w:val="center"/>
            </w:pPr>
            <w:r w:rsidRPr="004D17CE">
              <w:t>4</w:t>
            </w:r>
          </w:p>
        </w:tc>
        <w:tc>
          <w:tcPr>
            <w:tcW w:w="1508" w:type="dxa"/>
            <w:vAlign w:val="center"/>
          </w:tcPr>
          <w:p w:rsidR="00E006F8" w:rsidRPr="004D17CE" w:rsidRDefault="00A37907" w:rsidP="003B6986">
            <w:pPr>
              <w:jc w:val="center"/>
            </w:pPr>
            <w:r w:rsidRPr="004D17CE">
              <w:t>18</w:t>
            </w:r>
          </w:p>
        </w:tc>
        <w:tc>
          <w:tcPr>
            <w:tcW w:w="1166" w:type="dxa"/>
            <w:vAlign w:val="center"/>
          </w:tcPr>
          <w:p w:rsidR="00E006F8" w:rsidRPr="004D17CE" w:rsidRDefault="00A37907" w:rsidP="003B6986">
            <w:pPr>
              <w:jc w:val="center"/>
            </w:pPr>
            <w:r w:rsidRPr="004D17CE">
              <w:t>13</w:t>
            </w:r>
            <w:r w:rsidR="004E589C" w:rsidRPr="004D17CE">
              <w:t>9</w:t>
            </w:r>
          </w:p>
        </w:tc>
      </w:tr>
      <w:tr w:rsidR="00E006F8" w:rsidRPr="004D17CE" w:rsidTr="003B6986">
        <w:trPr>
          <w:trHeight w:val="69"/>
          <w:jc w:val="center"/>
        </w:trPr>
        <w:tc>
          <w:tcPr>
            <w:tcW w:w="779" w:type="dxa"/>
            <w:vAlign w:val="center"/>
          </w:tcPr>
          <w:p w:rsidR="00E006F8" w:rsidRPr="004D17CE" w:rsidRDefault="00A37907" w:rsidP="003B6986">
            <w:pPr>
              <w:jc w:val="center"/>
            </w:pPr>
            <w:r w:rsidRPr="004D17CE">
              <w:t>MO-13</w:t>
            </w:r>
          </w:p>
        </w:tc>
        <w:tc>
          <w:tcPr>
            <w:tcW w:w="950" w:type="dxa"/>
            <w:vAlign w:val="center"/>
          </w:tcPr>
          <w:p w:rsidR="00E006F8" w:rsidRPr="004D17CE" w:rsidRDefault="00A37907" w:rsidP="003B6986">
            <w:pPr>
              <w:jc w:val="center"/>
            </w:pPr>
            <w:r w:rsidRPr="004D17CE">
              <w:t>SB</w:t>
            </w:r>
          </w:p>
        </w:tc>
        <w:tc>
          <w:tcPr>
            <w:tcW w:w="874" w:type="dxa"/>
            <w:vAlign w:val="center"/>
          </w:tcPr>
          <w:p w:rsidR="00E006F8" w:rsidRPr="004D17CE" w:rsidRDefault="00A37907" w:rsidP="003B6986">
            <w:pPr>
              <w:jc w:val="center"/>
            </w:pPr>
            <w:r w:rsidRPr="004D17CE">
              <w:t>0+92</w:t>
            </w:r>
          </w:p>
        </w:tc>
        <w:tc>
          <w:tcPr>
            <w:tcW w:w="1308" w:type="dxa"/>
            <w:vAlign w:val="center"/>
          </w:tcPr>
          <w:p w:rsidR="00E006F8" w:rsidRPr="004D17CE" w:rsidRDefault="00A37907" w:rsidP="00220E2D">
            <w:pPr>
              <w:jc w:val="center"/>
            </w:pPr>
            <w:r w:rsidRPr="004D17CE">
              <w:t>4.4</w:t>
            </w:r>
          </w:p>
        </w:tc>
        <w:tc>
          <w:tcPr>
            <w:tcW w:w="1394" w:type="dxa"/>
            <w:vAlign w:val="center"/>
          </w:tcPr>
          <w:p w:rsidR="00E006F8" w:rsidRPr="004D17CE" w:rsidRDefault="00A37907" w:rsidP="003B6986">
            <w:pPr>
              <w:jc w:val="center"/>
            </w:pPr>
            <w:r w:rsidRPr="004D17CE">
              <w:t>4</w:t>
            </w:r>
          </w:p>
        </w:tc>
        <w:tc>
          <w:tcPr>
            <w:tcW w:w="1508" w:type="dxa"/>
            <w:vAlign w:val="center"/>
          </w:tcPr>
          <w:p w:rsidR="00E006F8" w:rsidRPr="004D17CE" w:rsidRDefault="00A37907" w:rsidP="003B6986">
            <w:pPr>
              <w:jc w:val="center"/>
            </w:pPr>
            <w:proofErr w:type="spellStart"/>
            <w:r w:rsidRPr="004D17CE">
              <w:t>Debonded</w:t>
            </w:r>
            <w:proofErr w:type="spellEnd"/>
          </w:p>
        </w:tc>
        <w:tc>
          <w:tcPr>
            <w:tcW w:w="1166" w:type="dxa"/>
            <w:vAlign w:val="center"/>
          </w:tcPr>
          <w:p w:rsidR="00E006F8" w:rsidRPr="004D17CE" w:rsidRDefault="000E59E0" w:rsidP="003B6986">
            <w:pPr>
              <w:jc w:val="center"/>
            </w:pPr>
            <w:r w:rsidRPr="004D17CE">
              <w:t>N/A</w:t>
            </w:r>
          </w:p>
        </w:tc>
      </w:tr>
      <w:tr w:rsidR="00E006F8" w:rsidRPr="004D17CE" w:rsidTr="003B6986">
        <w:trPr>
          <w:trHeight w:val="69"/>
          <w:jc w:val="center"/>
        </w:trPr>
        <w:tc>
          <w:tcPr>
            <w:tcW w:w="779" w:type="dxa"/>
            <w:vAlign w:val="center"/>
          </w:tcPr>
          <w:p w:rsidR="00E006F8" w:rsidRPr="004D17CE" w:rsidRDefault="00A37907" w:rsidP="003B6986">
            <w:pPr>
              <w:jc w:val="center"/>
            </w:pPr>
            <w:r w:rsidRPr="004D17CE">
              <w:t>MO-14</w:t>
            </w:r>
          </w:p>
        </w:tc>
        <w:tc>
          <w:tcPr>
            <w:tcW w:w="950" w:type="dxa"/>
            <w:vAlign w:val="center"/>
          </w:tcPr>
          <w:p w:rsidR="00E006F8" w:rsidRPr="004D17CE" w:rsidRDefault="00A37907" w:rsidP="003B6986">
            <w:pPr>
              <w:jc w:val="center"/>
            </w:pPr>
            <w:r w:rsidRPr="004D17CE">
              <w:t>WB</w:t>
            </w:r>
          </w:p>
        </w:tc>
        <w:tc>
          <w:tcPr>
            <w:tcW w:w="874" w:type="dxa"/>
            <w:vAlign w:val="center"/>
          </w:tcPr>
          <w:p w:rsidR="00E006F8" w:rsidRPr="004D17CE" w:rsidRDefault="00A37907" w:rsidP="003B6986">
            <w:pPr>
              <w:jc w:val="center"/>
            </w:pPr>
            <w:r w:rsidRPr="004D17CE">
              <w:t>0+24</w:t>
            </w:r>
          </w:p>
        </w:tc>
        <w:tc>
          <w:tcPr>
            <w:tcW w:w="1308" w:type="dxa"/>
            <w:vAlign w:val="center"/>
          </w:tcPr>
          <w:p w:rsidR="00E006F8" w:rsidRPr="004D17CE" w:rsidRDefault="00A37907" w:rsidP="00220E2D">
            <w:pPr>
              <w:jc w:val="center"/>
            </w:pPr>
            <w:r w:rsidRPr="004D17CE">
              <w:t>4.6</w:t>
            </w:r>
          </w:p>
        </w:tc>
        <w:tc>
          <w:tcPr>
            <w:tcW w:w="1394" w:type="dxa"/>
            <w:vAlign w:val="center"/>
          </w:tcPr>
          <w:p w:rsidR="00E006F8" w:rsidRPr="004D17CE" w:rsidRDefault="00A37907" w:rsidP="003B6986">
            <w:pPr>
              <w:jc w:val="center"/>
            </w:pPr>
            <w:r w:rsidRPr="004D17CE">
              <w:t>4</w:t>
            </w:r>
          </w:p>
        </w:tc>
        <w:tc>
          <w:tcPr>
            <w:tcW w:w="1508" w:type="dxa"/>
            <w:vAlign w:val="center"/>
          </w:tcPr>
          <w:p w:rsidR="00E006F8" w:rsidRPr="004D17CE" w:rsidRDefault="00A37907" w:rsidP="003B6986">
            <w:pPr>
              <w:jc w:val="center"/>
            </w:pPr>
            <w:r w:rsidRPr="004D17CE">
              <w:t>87</w:t>
            </w:r>
          </w:p>
        </w:tc>
        <w:tc>
          <w:tcPr>
            <w:tcW w:w="1166" w:type="dxa"/>
            <w:vAlign w:val="center"/>
          </w:tcPr>
          <w:p w:rsidR="00E006F8" w:rsidRPr="004D17CE" w:rsidRDefault="00A37907" w:rsidP="003B6986">
            <w:pPr>
              <w:jc w:val="center"/>
            </w:pPr>
            <w:r w:rsidRPr="004D17CE">
              <w:t>13</w:t>
            </w:r>
            <w:r w:rsidR="004E589C" w:rsidRPr="004D17CE">
              <w:t>7</w:t>
            </w:r>
          </w:p>
        </w:tc>
      </w:tr>
      <w:tr w:rsidR="00E006F8" w:rsidRPr="004D17CE" w:rsidTr="003B6986">
        <w:trPr>
          <w:trHeight w:val="69"/>
          <w:jc w:val="center"/>
        </w:trPr>
        <w:tc>
          <w:tcPr>
            <w:tcW w:w="779" w:type="dxa"/>
            <w:vAlign w:val="center"/>
          </w:tcPr>
          <w:p w:rsidR="00E006F8" w:rsidRPr="004D17CE" w:rsidRDefault="00A37907" w:rsidP="003B6986">
            <w:pPr>
              <w:jc w:val="center"/>
            </w:pPr>
            <w:r w:rsidRPr="004D17CE">
              <w:t>MO-14</w:t>
            </w:r>
          </w:p>
        </w:tc>
        <w:tc>
          <w:tcPr>
            <w:tcW w:w="950" w:type="dxa"/>
            <w:vAlign w:val="center"/>
          </w:tcPr>
          <w:p w:rsidR="00E006F8" w:rsidRPr="004D17CE" w:rsidRDefault="00A37907" w:rsidP="003B6986">
            <w:pPr>
              <w:jc w:val="center"/>
            </w:pPr>
            <w:r w:rsidRPr="004D17CE">
              <w:t>WB</w:t>
            </w:r>
          </w:p>
        </w:tc>
        <w:tc>
          <w:tcPr>
            <w:tcW w:w="874" w:type="dxa"/>
            <w:vAlign w:val="center"/>
          </w:tcPr>
          <w:p w:rsidR="00E006F8" w:rsidRPr="004D17CE" w:rsidRDefault="00A37907" w:rsidP="003B6986">
            <w:pPr>
              <w:jc w:val="center"/>
            </w:pPr>
            <w:r w:rsidRPr="004D17CE">
              <w:t>0+40</w:t>
            </w:r>
          </w:p>
        </w:tc>
        <w:tc>
          <w:tcPr>
            <w:tcW w:w="1308" w:type="dxa"/>
            <w:vAlign w:val="center"/>
          </w:tcPr>
          <w:p w:rsidR="00E006F8" w:rsidRPr="004D17CE" w:rsidRDefault="00A37907" w:rsidP="00220E2D">
            <w:pPr>
              <w:jc w:val="center"/>
            </w:pPr>
            <w:r w:rsidRPr="004D17CE">
              <w:t>5.3</w:t>
            </w:r>
          </w:p>
        </w:tc>
        <w:tc>
          <w:tcPr>
            <w:tcW w:w="1394" w:type="dxa"/>
            <w:vAlign w:val="center"/>
          </w:tcPr>
          <w:p w:rsidR="00E006F8" w:rsidRPr="004D17CE" w:rsidRDefault="00A37907" w:rsidP="003B6986">
            <w:pPr>
              <w:jc w:val="center"/>
            </w:pPr>
            <w:r w:rsidRPr="004D17CE">
              <w:t>4</w:t>
            </w:r>
          </w:p>
        </w:tc>
        <w:tc>
          <w:tcPr>
            <w:tcW w:w="1508" w:type="dxa"/>
            <w:vAlign w:val="center"/>
          </w:tcPr>
          <w:p w:rsidR="00E006F8" w:rsidRPr="004D17CE" w:rsidRDefault="00A37907" w:rsidP="003B6986">
            <w:pPr>
              <w:jc w:val="center"/>
            </w:pPr>
            <w:r w:rsidRPr="004D17CE">
              <w:t>72</w:t>
            </w:r>
          </w:p>
        </w:tc>
        <w:tc>
          <w:tcPr>
            <w:tcW w:w="1166" w:type="dxa"/>
            <w:vAlign w:val="center"/>
          </w:tcPr>
          <w:p w:rsidR="00E006F8" w:rsidRPr="004D17CE" w:rsidRDefault="00A37907" w:rsidP="003B6986">
            <w:pPr>
              <w:jc w:val="center"/>
            </w:pPr>
            <w:r w:rsidRPr="004D17CE">
              <w:t>136</w:t>
            </w:r>
          </w:p>
        </w:tc>
      </w:tr>
      <w:tr w:rsidR="00E006F8" w:rsidRPr="004D17CE" w:rsidTr="003B6986">
        <w:trPr>
          <w:trHeight w:val="69"/>
          <w:jc w:val="center"/>
        </w:trPr>
        <w:tc>
          <w:tcPr>
            <w:tcW w:w="779" w:type="dxa"/>
            <w:vAlign w:val="center"/>
          </w:tcPr>
          <w:p w:rsidR="00E006F8" w:rsidRPr="004D17CE" w:rsidRDefault="00A37907" w:rsidP="003B6986">
            <w:pPr>
              <w:jc w:val="center"/>
            </w:pPr>
            <w:r w:rsidRPr="004D17CE">
              <w:t>MO-14</w:t>
            </w:r>
          </w:p>
        </w:tc>
        <w:tc>
          <w:tcPr>
            <w:tcW w:w="950" w:type="dxa"/>
            <w:vAlign w:val="center"/>
          </w:tcPr>
          <w:p w:rsidR="00E006F8" w:rsidRPr="004D17CE" w:rsidRDefault="00A37907" w:rsidP="003B6986">
            <w:pPr>
              <w:jc w:val="center"/>
            </w:pPr>
            <w:r w:rsidRPr="004D17CE">
              <w:t>WB</w:t>
            </w:r>
          </w:p>
        </w:tc>
        <w:tc>
          <w:tcPr>
            <w:tcW w:w="874" w:type="dxa"/>
            <w:vAlign w:val="center"/>
          </w:tcPr>
          <w:p w:rsidR="00E006F8" w:rsidRPr="004D17CE" w:rsidRDefault="00A37907" w:rsidP="003B6986">
            <w:pPr>
              <w:jc w:val="center"/>
            </w:pPr>
            <w:r w:rsidRPr="004D17CE">
              <w:t>0+64</w:t>
            </w:r>
          </w:p>
        </w:tc>
        <w:tc>
          <w:tcPr>
            <w:tcW w:w="1308" w:type="dxa"/>
            <w:vAlign w:val="center"/>
          </w:tcPr>
          <w:p w:rsidR="00E006F8" w:rsidRPr="004D17CE" w:rsidRDefault="00A37907" w:rsidP="00220E2D">
            <w:pPr>
              <w:jc w:val="center"/>
            </w:pPr>
            <w:r w:rsidRPr="004D17CE">
              <w:t>4.5</w:t>
            </w:r>
          </w:p>
        </w:tc>
        <w:tc>
          <w:tcPr>
            <w:tcW w:w="1394" w:type="dxa"/>
            <w:vAlign w:val="center"/>
          </w:tcPr>
          <w:p w:rsidR="00E006F8" w:rsidRPr="004D17CE" w:rsidRDefault="00EE529D" w:rsidP="003B6986">
            <w:pPr>
              <w:jc w:val="center"/>
            </w:pPr>
            <w:r w:rsidRPr="004D17CE">
              <w:t>4</w:t>
            </w:r>
          </w:p>
        </w:tc>
        <w:tc>
          <w:tcPr>
            <w:tcW w:w="1508" w:type="dxa"/>
            <w:vAlign w:val="center"/>
          </w:tcPr>
          <w:p w:rsidR="00E006F8" w:rsidRPr="004D17CE" w:rsidRDefault="00A37907" w:rsidP="003B6986">
            <w:pPr>
              <w:jc w:val="center"/>
            </w:pPr>
            <w:proofErr w:type="spellStart"/>
            <w:r w:rsidRPr="004D17CE">
              <w:t>Debonded</w:t>
            </w:r>
            <w:proofErr w:type="spellEnd"/>
          </w:p>
        </w:tc>
        <w:tc>
          <w:tcPr>
            <w:tcW w:w="1166" w:type="dxa"/>
            <w:vAlign w:val="center"/>
          </w:tcPr>
          <w:p w:rsidR="00E006F8" w:rsidRPr="004D17CE" w:rsidRDefault="004E589C" w:rsidP="003B6986">
            <w:pPr>
              <w:jc w:val="center"/>
            </w:pPr>
            <w:r w:rsidRPr="004D17CE">
              <w:t>13</w:t>
            </w:r>
            <w:r w:rsidR="00A37907" w:rsidRPr="004D17CE">
              <w:t>5</w:t>
            </w:r>
          </w:p>
        </w:tc>
      </w:tr>
    </w:tbl>
    <w:p w:rsidR="00A06FAE" w:rsidRPr="004D17CE" w:rsidRDefault="004631F4" w:rsidP="000576FC">
      <w:pPr>
        <w:pStyle w:val="Heading2TimesNewRoman"/>
        <w:rPr>
          <w:b w:val="0"/>
          <w:bCs/>
          <w:sz w:val="20"/>
        </w:rPr>
      </w:pPr>
      <w:r w:rsidRPr="004D17CE">
        <w:rPr>
          <w:b w:val="0"/>
          <w:sz w:val="20"/>
        </w:rPr>
        <w:t xml:space="preserve">            </w:t>
      </w:r>
      <w:r w:rsidR="00C47680" w:rsidRPr="004D17CE">
        <w:rPr>
          <w:b w:val="0"/>
          <w:sz w:val="20"/>
          <w:szCs w:val="20"/>
        </w:rPr>
        <w:t>SB: South</w:t>
      </w:r>
      <w:r w:rsidR="000576FC" w:rsidRPr="004D17CE">
        <w:rPr>
          <w:b w:val="0"/>
          <w:sz w:val="20"/>
          <w:szCs w:val="20"/>
        </w:rPr>
        <w:t xml:space="preserve">bound, </w:t>
      </w:r>
      <w:r w:rsidR="00F35E67" w:rsidRPr="004D17CE">
        <w:rPr>
          <w:b w:val="0"/>
          <w:sz w:val="20"/>
          <w:szCs w:val="20"/>
        </w:rPr>
        <w:t>W</w:t>
      </w:r>
      <w:r w:rsidR="00A37907" w:rsidRPr="004D17CE">
        <w:rPr>
          <w:b w:val="0"/>
          <w:sz w:val="20"/>
          <w:szCs w:val="20"/>
        </w:rPr>
        <w:t xml:space="preserve">B: </w:t>
      </w:r>
      <w:r w:rsidR="00F35E67" w:rsidRPr="004D17CE">
        <w:rPr>
          <w:b w:val="0"/>
          <w:sz w:val="20"/>
          <w:szCs w:val="20"/>
        </w:rPr>
        <w:t>West</w:t>
      </w:r>
      <w:r w:rsidR="00A37907" w:rsidRPr="004D17CE">
        <w:rPr>
          <w:b w:val="0"/>
          <w:sz w:val="20"/>
          <w:szCs w:val="20"/>
        </w:rPr>
        <w:t>bound</w:t>
      </w:r>
    </w:p>
    <w:p w:rsidR="00A703F0" w:rsidRPr="004D17CE" w:rsidRDefault="00A703F0" w:rsidP="00A703F0">
      <w:pPr>
        <w:pStyle w:val="Heading2TimesNewRoman"/>
      </w:pPr>
    </w:p>
    <w:p w:rsidR="00A703F0" w:rsidRPr="004D17CE" w:rsidRDefault="00A703F0" w:rsidP="00180E56">
      <w:pPr>
        <w:pStyle w:val="Heading2"/>
        <w:spacing w:before="60" w:line="360" w:lineRule="auto"/>
        <w:rPr>
          <w:rFonts w:ascii="Times New Roman" w:hAnsi="Times New Roman" w:cs="Times New Roman"/>
          <w:i w:val="0"/>
          <w:iCs w:val="0"/>
          <w:sz w:val="24"/>
          <w:szCs w:val="24"/>
          <w:lang w:eastAsia="en-US"/>
        </w:rPr>
      </w:pPr>
      <w:bookmarkStart w:id="215" w:name="_Toc256443615"/>
      <w:r w:rsidRPr="004D17CE">
        <w:rPr>
          <w:rFonts w:ascii="Times New Roman" w:hAnsi="Times New Roman" w:cs="Times New Roman"/>
          <w:i w:val="0"/>
          <w:iCs w:val="0"/>
          <w:sz w:val="24"/>
          <w:szCs w:val="24"/>
          <w:lang w:eastAsia="en-US"/>
        </w:rPr>
        <w:t>7.</w:t>
      </w:r>
      <w:r w:rsidR="00896148" w:rsidRPr="004D17CE">
        <w:rPr>
          <w:rFonts w:ascii="Times New Roman" w:hAnsi="Times New Roman" w:cs="Times New Roman"/>
          <w:i w:val="0"/>
          <w:iCs w:val="0"/>
          <w:sz w:val="24"/>
          <w:szCs w:val="24"/>
          <w:lang w:eastAsia="en-US"/>
        </w:rPr>
        <w:t>5</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Conclusion</w:t>
      </w:r>
      <w:bookmarkEnd w:id="215"/>
    </w:p>
    <w:p w:rsidR="00A703F0" w:rsidRPr="002716B1" w:rsidRDefault="00A703F0" w:rsidP="003F1EAA">
      <w:pPr>
        <w:spacing w:line="360" w:lineRule="auto"/>
        <w:jc w:val="both"/>
        <w:rPr>
          <w:color w:val="FF0000"/>
        </w:rPr>
      </w:pPr>
      <w:r w:rsidRPr="004D17CE">
        <w:t xml:space="preserve">All </w:t>
      </w:r>
      <w:r w:rsidR="005468FA" w:rsidRPr="004D17CE">
        <w:t xml:space="preserve">of </w:t>
      </w:r>
      <w:r w:rsidRPr="004D17CE">
        <w:t>the projects</w:t>
      </w:r>
      <w:r w:rsidR="009678E9">
        <w:t>,</w:t>
      </w:r>
      <w:r w:rsidRPr="004D17CE">
        <w:t xml:space="preserve"> except </w:t>
      </w:r>
      <w:r w:rsidR="00ED558C" w:rsidRPr="004D17CE">
        <w:t>the</w:t>
      </w:r>
      <w:r w:rsidRPr="004D17CE">
        <w:t xml:space="preserve"> whitetopping section at </w:t>
      </w:r>
      <w:r w:rsidR="00A37907" w:rsidRPr="004D17CE">
        <w:t>US-169 and SR-YY intersection in St. Joseph</w:t>
      </w:r>
      <w:r w:rsidR="009678E9">
        <w:t>,</w:t>
      </w:r>
      <w:r w:rsidR="00A37907" w:rsidRPr="004D17CE">
        <w:t xml:space="preserve"> are TWT applications.  The Iowa shear test </w:t>
      </w:r>
      <w:r w:rsidR="004E589C" w:rsidRPr="004D17CE">
        <w:t>i</w:t>
      </w:r>
      <w:r w:rsidR="00887479" w:rsidRPr="004D17CE">
        <w:t xml:space="preserve">ndicated that the bond </w:t>
      </w:r>
      <w:r w:rsidR="003D05AC" w:rsidRPr="004D17CE">
        <w:t xml:space="preserve">strength </w:t>
      </w:r>
      <w:r w:rsidR="00887479" w:rsidRPr="004D17CE">
        <w:t xml:space="preserve">for all of the TWT sections, </w:t>
      </w:r>
      <w:r w:rsidR="00EE529D" w:rsidRPr="004D17CE">
        <w:t>except</w:t>
      </w:r>
      <w:r w:rsidR="00887479" w:rsidRPr="004D17CE">
        <w:t xml:space="preserve"> the Branson West project was low</w:t>
      </w:r>
      <w:r w:rsidR="00A37907" w:rsidRPr="004D17CE">
        <w:t xml:space="preserve">. </w:t>
      </w:r>
      <w:r w:rsidR="008F7115" w:rsidRPr="004D17CE">
        <w:t xml:space="preserve"> </w:t>
      </w:r>
      <w:r w:rsidR="00887479" w:rsidRPr="004D17CE">
        <w:t xml:space="preserve">For both the TWT and UTW </w:t>
      </w:r>
      <w:r w:rsidR="00887479" w:rsidRPr="004D17CE">
        <w:lastRenderedPageBreak/>
        <w:t>sections, the bond between the HMA and whitetopping was poor</w:t>
      </w:r>
      <w:r w:rsidR="00181A44" w:rsidRPr="004D17CE">
        <w:t>;</w:t>
      </w:r>
      <w:r w:rsidR="00887479" w:rsidRPr="004D17CE">
        <w:t xml:space="preserve"> yet</w:t>
      </w:r>
      <w:r w:rsidR="00181A44" w:rsidRPr="004D17CE">
        <w:t>,</w:t>
      </w:r>
      <w:r w:rsidR="00887479" w:rsidRPr="004D17CE">
        <w:t xml:space="preserve"> </w:t>
      </w:r>
      <w:r w:rsidR="00181A44" w:rsidRPr="004D17CE">
        <w:t xml:space="preserve">to date, </w:t>
      </w:r>
      <w:r w:rsidR="00887479" w:rsidRPr="004D17CE">
        <w:t xml:space="preserve">very little cracking has occurred.  This could indicate that the bond was damaged when the core was pulled or that the overlays will begin to deteriorate quickly.  </w:t>
      </w:r>
    </w:p>
    <w:p w:rsidR="00A703F0" w:rsidRPr="004D17CE" w:rsidRDefault="00A703F0" w:rsidP="00A703F0">
      <w:pPr>
        <w:pStyle w:val="Heading2TimesNewRoman"/>
        <w:rPr>
          <w:b w:val="0"/>
        </w:rPr>
      </w:pPr>
    </w:p>
    <w:p w:rsidR="00E006F8" w:rsidRPr="004D17CE" w:rsidRDefault="00E006F8" w:rsidP="00180E56">
      <w:pPr>
        <w:pStyle w:val="Heading1"/>
        <w:spacing w:line="360" w:lineRule="auto"/>
        <w:rPr>
          <w:b/>
          <w:bCs/>
          <w:szCs w:val="24"/>
          <w:u w:val="none"/>
        </w:rPr>
      </w:pPr>
      <w:bookmarkStart w:id="216" w:name="_Toc256443616"/>
      <w:r w:rsidRPr="004D17CE">
        <w:rPr>
          <w:b/>
          <w:bCs/>
          <w:szCs w:val="24"/>
          <w:u w:val="none"/>
        </w:rPr>
        <w:t>8</w:t>
      </w:r>
      <w:r w:rsidR="00E077A9" w:rsidRPr="004D17CE">
        <w:rPr>
          <w:b/>
          <w:bCs/>
          <w:szCs w:val="24"/>
          <w:u w:val="none"/>
        </w:rPr>
        <w:t xml:space="preserve"> </w:t>
      </w:r>
      <w:r w:rsidRPr="004D17CE">
        <w:rPr>
          <w:b/>
          <w:bCs/>
          <w:szCs w:val="24"/>
          <w:u w:val="none"/>
        </w:rPr>
        <w:t xml:space="preserve"> </w:t>
      </w:r>
      <w:r w:rsidR="005703B0" w:rsidRPr="004D17CE">
        <w:rPr>
          <w:b/>
          <w:bCs/>
          <w:szCs w:val="24"/>
          <w:u w:val="none"/>
        </w:rPr>
        <w:t xml:space="preserve">  </w:t>
      </w:r>
      <w:r w:rsidRPr="004D17CE">
        <w:rPr>
          <w:b/>
          <w:bCs/>
          <w:szCs w:val="24"/>
          <w:u w:val="none"/>
        </w:rPr>
        <w:t>MISSISSIPPI</w:t>
      </w:r>
      <w:bookmarkEnd w:id="216"/>
    </w:p>
    <w:p w:rsidR="00E006F8" w:rsidRPr="004D17CE" w:rsidRDefault="00E006F8" w:rsidP="00573DE1">
      <w:pPr>
        <w:spacing w:line="360" w:lineRule="auto"/>
        <w:jc w:val="both"/>
      </w:pPr>
      <w:r w:rsidRPr="004D17CE">
        <w:t>Several roads and intersections in Mississippi were rehabilitated with whitetopping</w:t>
      </w:r>
      <w:r w:rsidR="00EE2020" w:rsidRPr="004D17CE">
        <w:t>.</w:t>
      </w:r>
      <w:r w:rsidR="00E6184B" w:rsidRPr="004D17CE">
        <w:t xml:space="preserve"> </w:t>
      </w:r>
      <w:r w:rsidR="00EE2020" w:rsidRPr="004D17CE">
        <w:t xml:space="preserve"> The three </w:t>
      </w:r>
      <w:r w:rsidR="00EE43C3" w:rsidRPr="004D17CE">
        <w:t>which will be discussed in this report</w:t>
      </w:r>
      <w:r w:rsidR="00EE2020" w:rsidRPr="004D17CE">
        <w:t xml:space="preserve"> include (</w:t>
      </w:r>
      <w:proofErr w:type="spellStart"/>
      <w:r w:rsidR="00A37907" w:rsidRPr="004D17CE">
        <w:t>i</w:t>
      </w:r>
      <w:proofErr w:type="spellEnd"/>
      <w:r w:rsidR="00A37907" w:rsidRPr="004D17CE">
        <w:t>) US-80 at SR-15 in N</w:t>
      </w:r>
      <w:r w:rsidR="00EE2020" w:rsidRPr="004D17CE">
        <w:t>ewton (constructed in 2003), (</w:t>
      </w:r>
      <w:r w:rsidR="00A37907" w:rsidRPr="004D17CE">
        <w:t xml:space="preserve">ii) Intersections of 22nd Avenue and North Frontage Road </w:t>
      </w:r>
      <w:r w:rsidR="00EE2020" w:rsidRPr="004D17CE">
        <w:t>(constructed in 2008) and (iii</w:t>
      </w:r>
      <w:r w:rsidR="00987E2A" w:rsidRPr="004D17CE">
        <w:t>)</w:t>
      </w:r>
      <w:r w:rsidR="00A37907" w:rsidRPr="004D17CE">
        <w:t xml:space="preserve"> Intersection of SR-35 and US-80 (constructed in 2008).  </w:t>
      </w:r>
    </w:p>
    <w:p w:rsidR="00E006F8" w:rsidRPr="004D17CE" w:rsidRDefault="00E006F8" w:rsidP="00D30C18">
      <w:pPr>
        <w:spacing w:line="360" w:lineRule="auto"/>
        <w:jc w:val="both"/>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17" w:name="_Toc256443617"/>
      <w:r w:rsidRPr="004D17CE">
        <w:rPr>
          <w:rFonts w:ascii="Times New Roman" w:hAnsi="Times New Roman" w:cs="Times New Roman"/>
          <w:i w:val="0"/>
          <w:iCs w:val="0"/>
          <w:sz w:val="24"/>
          <w:szCs w:val="24"/>
          <w:lang w:eastAsia="en-US"/>
        </w:rPr>
        <w:t xml:space="preserve">8.1 </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Intersection of SR-15 and US-80</w:t>
      </w:r>
      <w:r w:rsidR="00580B8D" w:rsidRPr="004D17CE">
        <w:rPr>
          <w:rFonts w:ascii="Times New Roman" w:hAnsi="Times New Roman" w:cs="Times New Roman"/>
          <w:i w:val="0"/>
          <w:iCs w:val="0"/>
          <w:sz w:val="24"/>
          <w:szCs w:val="24"/>
          <w:lang w:eastAsia="en-US"/>
        </w:rPr>
        <w:t>, Newton County</w:t>
      </w:r>
      <w:bookmarkEnd w:id="217"/>
    </w:p>
    <w:p w:rsidR="00E006F8" w:rsidRPr="004D17CE" w:rsidRDefault="00E006F8" w:rsidP="00D30C18">
      <w:pPr>
        <w:spacing w:line="360" w:lineRule="auto"/>
        <w:jc w:val="both"/>
      </w:pPr>
      <w:r w:rsidRPr="004D17CE">
        <w:rPr>
          <w:b/>
          <w:i/>
        </w:rPr>
        <w:t>Background:</w:t>
      </w:r>
      <w:r w:rsidRPr="004D17CE">
        <w:t xml:space="preserve"> </w:t>
      </w:r>
      <w:r w:rsidR="00C51A7F" w:rsidRPr="004D17CE">
        <w:t xml:space="preserve">The </w:t>
      </w:r>
      <w:r w:rsidR="00857F25" w:rsidRPr="004D17CE">
        <w:t xml:space="preserve">thin </w:t>
      </w:r>
      <w:r w:rsidR="00C51A7F" w:rsidRPr="004D17CE">
        <w:t>whitetopping on SR-15 and US-80</w:t>
      </w:r>
      <w:r w:rsidRPr="004D17CE">
        <w:t xml:space="preserve"> was constructed </w:t>
      </w:r>
      <w:r w:rsidR="00E6184B" w:rsidRPr="004D17CE">
        <w:t xml:space="preserve">in Newton County </w:t>
      </w:r>
      <w:r w:rsidRPr="004D17CE">
        <w:t xml:space="preserve">in </w:t>
      </w:r>
      <w:r w:rsidR="00A37907" w:rsidRPr="004D17CE">
        <w:t>2003</w:t>
      </w:r>
      <w:r w:rsidRPr="004D17CE">
        <w:t xml:space="preserve">. </w:t>
      </w:r>
      <w:r w:rsidR="00E6184B" w:rsidRPr="004D17CE">
        <w:t xml:space="preserve"> </w:t>
      </w:r>
      <w:r w:rsidRPr="004D17CE">
        <w:t xml:space="preserve">The approaches of SR-15 and US-80 had significant rutting, oxidation, and fatigue cracking before the construction of the thin whitetopping. </w:t>
      </w:r>
    </w:p>
    <w:p w:rsidR="00FF36ED" w:rsidRPr="004D17CE" w:rsidRDefault="00FF36ED" w:rsidP="00D30C18">
      <w:pPr>
        <w:spacing w:line="360" w:lineRule="auto"/>
        <w:jc w:val="both"/>
      </w:pPr>
    </w:p>
    <w:p w:rsidR="00FF36ED" w:rsidRDefault="00121909" w:rsidP="00B60817">
      <w:pPr>
        <w:spacing w:line="360" w:lineRule="auto"/>
        <w:jc w:val="both"/>
        <w:rPr>
          <w:iCs/>
        </w:rPr>
      </w:pPr>
      <w:r w:rsidRPr="004D17CE">
        <w:rPr>
          <w:b/>
          <w:i/>
        </w:rPr>
        <w:t>Existing pavement structure</w:t>
      </w:r>
      <w:r w:rsidR="00E006F8" w:rsidRPr="004D17CE">
        <w:rPr>
          <w:b/>
          <w:i/>
        </w:rPr>
        <w:t>:</w:t>
      </w:r>
      <w:r w:rsidR="00046DC1" w:rsidRPr="004D17CE">
        <w:rPr>
          <w:i/>
        </w:rPr>
        <w:t xml:space="preserve"> </w:t>
      </w:r>
      <w:r w:rsidR="00E006F8" w:rsidRPr="004D17CE">
        <w:rPr>
          <w:iCs/>
        </w:rPr>
        <w:t xml:space="preserve">On SR-15, </w:t>
      </w:r>
      <w:r w:rsidR="00EE2020" w:rsidRPr="004D17CE">
        <w:rPr>
          <w:iCs/>
        </w:rPr>
        <w:t xml:space="preserve">a </w:t>
      </w:r>
      <w:r w:rsidR="00E006F8" w:rsidRPr="004D17CE">
        <w:rPr>
          <w:iCs/>
        </w:rPr>
        <w:t xml:space="preserve">HMA </w:t>
      </w:r>
      <w:r w:rsidR="00EE2020" w:rsidRPr="004D17CE">
        <w:rPr>
          <w:iCs/>
        </w:rPr>
        <w:t>pavement was</w:t>
      </w:r>
      <w:r w:rsidR="00E006F8" w:rsidRPr="004D17CE">
        <w:rPr>
          <w:iCs/>
        </w:rPr>
        <w:t xml:space="preserve"> constructed </w:t>
      </w:r>
      <w:r w:rsidR="0010133B" w:rsidRPr="004D17CE">
        <w:rPr>
          <w:iCs/>
        </w:rPr>
        <w:t>in</w:t>
      </w:r>
      <w:r w:rsidR="00A37907" w:rsidRPr="004D17CE">
        <w:rPr>
          <w:iCs/>
        </w:rPr>
        <w:t xml:space="preserve"> 1977</w:t>
      </w:r>
      <w:r w:rsidR="00066E49" w:rsidRPr="004D17CE">
        <w:rPr>
          <w:iCs/>
        </w:rPr>
        <w:t xml:space="preserve"> on a 4-in asphalt stabilized base with a 6-in granular </w:t>
      </w:r>
      <w:proofErr w:type="spellStart"/>
      <w:r w:rsidR="00066E49" w:rsidRPr="004D17CE">
        <w:rPr>
          <w:iCs/>
        </w:rPr>
        <w:t>subbase</w:t>
      </w:r>
      <w:proofErr w:type="spellEnd"/>
      <w:r w:rsidR="00066E49" w:rsidRPr="004D17CE">
        <w:rPr>
          <w:iCs/>
        </w:rPr>
        <w:t>.  The subgrade is classified as A-6 and A-7 with the upper 8 in being lime treated</w:t>
      </w:r>
      <w:r w:rsidR="00A37907" w:rsidRPr="004D17CE">
        <w:rPr>
          <w:iCs/>
        </w:rPr>
        <w:t xml:space="preserve">.  On US-80, </w:t>
      </w:r>
      <w:r w:rsidR="00EE2020" w:rsidRPr="004D17CE">
        <w:rPr>
          <w:iCs/>
        </w:rPr>
        <w:t xml:space="preserve">the HMA layer was </w:t>
      </w:r>
      <w:r w:rsidR="00A37907" w:rsidRPr="004D17CE">
        <w:rPr>
          <w:iCs/>
        </w:rPr>
        <w:t>constructed in 1976</w:t>
      </w:r>
      <w:r w:rsidR="00066E49" w:rsidRPr="004D17CE">
        <w:rPr>
          <w:iCs/>
        </w:rPr>
        <w:t xml:space="preserve"> with 6-in of </w:t>
      </w:r>
      <w:r w:rsidR="003E43D0" w:rsidRPr="004D17CE">
        <w:rPr>
          <w:iCs/>
        </w:rPr>
        <w:t>asphalt</w:t>
      </w:r>
      <w:r w:rsidR="00066E49" w:rsidRPr="004D17CE">
        <w:rPr>
          <w:iCs/>
        </w:rPr>
        <w:t xml:space="preserve"> stabilized base and a 7-in granular </w:t>
      </w:r>
      <w:proofErr w:type="spellStart"/>
      <w:r w:rsidR="00066E49" w:rsidRPr="004D17CE">
        <w:rPr>
          <w:iCs/>
        </w:rPr>
        <w:t>subbase</w:t>
      </w:r>
      <w:proofErr w:type="spellEnd"/>
      <w:r w:rsidR="00066E49" w:rsidRPr="004D17CE">
        <w:rPr>
          <w:iCs/>
        </w:rPr>
        <w:t xml:space="preserve">.  The subgrade is also A-6 and A-7 with a lime treated upper 8 in.  </w:t>
      </w:r>
      <w:r w:rsidR="002716B1">
        <w:rPr>
          <w:iCs/>
        </w:rPr>
        <w:t>The intersection was overlaid many times with HMA</w:t>
      </w:r>
      <w:r w:rsidR="002654D0">
        <w:rPr>
          <w:iCs/>
        </w:rPr>
        <w:t xml:space="preserve">. </w:t>
      </w:r>
    </w:p>
    <w:p w:rsidR="00270380" w:rsidRPr="004D17CE" w:rsidRDefault="00270380" w:rsidP="00B60817">
      <w:pPr>
        <w:spacing w:line="360" w:lineRule="auto"/>
        <w:jc w:val="both"/>
        <w:rPr>
          <w:iCs/>
        </w:rPr>
      </w:pPr>
    </w:p>
    <w:p w:rsidR="00E006F8" w:rsidRPr="004D17CE" w:rsidRDefault="00A37907" w:rsidP="00B60817">
      <w:pPr>
        <w:spacing w:line="360" w:lineRule="auto"/>
        <w:jc w:val="both"/>
        <w:rPr>
          <w:b/>
        </w:rPr>
      </w:pPr>
      <w:r w:rsidRPr="004D17CE">
        <w:rPr>
          <w:b/>
          <w:i/>
        </w:rPr>
        <w:t>Overlay design features:</w:t>
      </w:r>
      <w:r w:rsidRPr="004D17CE">
        <w:t xml:space="preserve"> The thickness of the overlay varied between 5 and 6 in</w:t>
      </w:r>
      <w:r w:rsidR="00574277">
        <w:t xml:space="preserve"> with </w:t>
      </w:r>
      <w:r w:rsidR="007C015A">
        <w:t>5</w:t>
      </w:r>
      <w:r w:rsidR="00574277">
        <w:t>-</w:t>
      </w:r>
      <w:r w:rsidR="007C015A">
        <w:t>ft x 6</w:t>
      </w:r>
      <w:r w:rsidR="00574277">
        <w:t>-ft panel size</w:t>
      </w:r>
      <w:r w:rsidR="007C015A">
        <w:t xml:space="preserve">. </w:t>
      </w:r>
      <w:r w:rsidRPr="004D17CE">
        <w:rPr>
          <w:iCs/>
        </w:rPr>
        <w:t xml:space="preserve"> The HMA layer was milled off up to a depth of 6 in.</w:t>
      </w:r>
      <w:r w:rsidRPr="004D17CE">
        <w:t xml:space="preserve">  </w:t>
      </w:r>
      <w:r w:rsidR="00270380">
        <w:rPr>
          <w:iCs/>
        </w:rPr>
        <w:t xml:space="preserve">The existing thickness of the HMA layers (after milling off) on SR-15 and US-80 were 6.25 in and 7 in, respectively.  </w:t>
      </w:r>
      <w:r w:rsidRPr="004D17CE">
        <w:t>No dowel or tie bars were provided and the joints were not sealed.</w:t>
      </w:r>
    </w:p>
    <w:p w:rsidR="00E006F8" w:rsidRDefault="00E006F8" w:rsidP="00D30C18">
      <w:pPr>
        <w:spacing w:line="360" w:lineRule="auto"/>
        <w:jc w:val="both"/>
      </w:pPr>
    </w:p>
    <w:p w:rsidR="007C015A" w:rsidRPr="007C015A" w:rsidRDefault="007C015A" w:rsidP="00D30C18">
      <w:pPr>
        <w:spacing w:line="360" w:lineRule="auto"/>
        <w:jc w:val="both"/>
        <w:rPr>
          <w:iCs/>
        </w:rPr>
      </w:pPr>
      <w:r>
        <w:rPr>
          <w:b/>
          <w:i/>
        </w:rPr>
        <w:t xml:space="preserve">Distress data: </w:t>
      </w:r>
      <w:r w:rsidRPr="007C015A">
        <w:rPr>
          <w:iCs/>
        </w:rPr>
        <w:t xml:space="preserve">The distress survey conducted in December, 2009 revealed that this project </w:t>
      </w:r>
      <w:r w:rsidR="006C2996">
        <w:rPr>
          <w:iCs/>
        </w:rPr>
        <w:t xml:space="preserve">is </w:t>
      </w:r>
      <w:r w:rsidRPr="007C015A">
        <w:rPr>
          <w:iCs/>
        </w:rPr>
        <w:t>performing well without any not</w:t>
      </w:r>
      <w:r>
        <w:rPr>
          <w:iCs/>
        </w:rPr>
        <w:t>icea</w:t>
      </w:r>
      <w:r w:rsidRPr="007C015A">
        <w:rPr>
          <w:iCs/>
        </w:rPr>
        <w:t xml:space="preserve">ble distress even after 6 years. </w:t>
      </w:r>
    </w:p>
    <w:p w:rsidR="007C015A" w:rsidRPr="007C015A" w:rsidRDefault="007C015A" w:rsidP="00D30C18">
      <w:pPr>
        <w:spacing w:line="360" w:lineRule="auto"/>
        <w:jc w:val="both"/>
        <w:rPr>
          <w:iCs/>
        </w:rPr>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18" w:name="_Toc256443618"/>
      <w:r w:rsidRPr="004D17CE">
        <w:rPr>
          <w:rFonts w:ascii="Times New Roman" w:hAnsi="Times New Roman" w:cs="Times New Roman"/>
          <w:i w:val="0"/>
          <w:iCs w:val="0"/>
          <w:sz w:val="24"/>
          <w:szCs w:val="24"/>
          <w:lang w:eastAsia="en-US"/>
        </w:rPr>
        <w:lastRenderedPageBreak/>
        <w:t xml:space="preserve">8.2 </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Intersection of 22nd </w:t>
      </w:r>
      <w:r w:rsidR="0049552A" w:rsidRPr="004D17CE">
        <w:rPr>
          <w:rFonts w:ascii="Times New Roman" w:hAnsi="Times New Roman" w:cs="Times New Roman"/>
          <w:i w:val="0"/>
          <w:iCs w:val="0"/>
          <w:sz w:val="24"/>
          <w:szCs w:val="24"/>
          <w:lang w:eastAsia="en-US"/>
        </w:rPr>
        <w:t>Avenue</w:t>
      </w:r>
      <w:r w:rsidRPr="004D17CE">
        <w:rPr>
          <w:rFonts w:ascii="Times New Roman" w:hAnsi="Times New Roman" w:cs="Times New Roman"/>
          <w:i w:val="0"/>
          <w:iCs w:val="0"/>
          <w:sz w:val="24"/>
          <w:szCs w:val="24"/>
          <w:lang w:eastAsia="en-US"/>
        </w:rPr>
        <w:t xml:space="preserve"> and North Frontage Road</w:t>
      </w:r>
      <w:r w:rsidR="009C49AF" w:rsidRPr="004D17CE">
        <w:rPr>
          <w:rFonts w:ascii="Times New Roman" w:hAnsi="Times New Roman" w:cs="Times New Roman"/>
          <w:i w:val="0"/>
          <w:iCs w:val="0"/>
          <w:sz w:val="24"/>
          <w:szCs w:val="24"/>
          <w:lang w:eastAsia="en-US"/>
        </w:rPr>
        <w:t xml:space="preserve">, </w:t>
      </w:r>
      <w:r w:rsidR="002A206E">
        <w:rPr>
          <w:rFonts w:ascii="Times New Roman" w:hAnsi="Times New Roman" w:cs="Times New Roman"/>
          <w:i w:val="0"/>
          <w:iCs w:val="0"/>
          <w:sz w:val="24"/>
          <w:szCs w:val="24"/>
          <w:lang w:eastAsia="en-US"/>
        </w:rPr>
        <w:t>Lauderdale</w:t>
      </w:r>
      <w:r w:rsidR="009C49AF" w:rsidRPr="004D17CE">
        <w:rPr>
          <w:rFonts w:ascii="Times New Roman" w:hAnsi="Times New Roman" w:cs="Times New Roman"/>
          <w:i w:val="0"/>
          <w:iCs w:val="0"/>
          <w:sz w:val="24"/>
          <w:szCs w:val="24"/>
          <w:lang w:eastAsia="en-US"/>
        </w:rPr>
        <w:t>, MS</w:t>
      </w:r>
      <w:bookmarkEnd w:id="218"/>
    </w:p>
    <w:p w:rsidR="00E006F8" w:rsidRPr="004D17CE" w:rsidRDefault="00E006F8" w:rsidP="00D30C18">
      <w:pPr>
        <w:spacing w:line="360" w:lineRule="auto"/>
        <w:jc w:val="both"/>
      </w:pPr>
      <w:r w:rsidRPr="004D17CE">
        <w:rPr>
          <w:b/>
          <w:i/>
        </w:rPr>
        <w:t>Background:</w:t>
      </w:r>
      <w:r w:rsidRPr="004D17CE">
        <w:t xml:space="preserve"> This project was constructed </w:t>
      </w:r>
      <w:r w:rsidR="00465843" w:rsidRPr="004D17CE">
        <w:t xml:space="preserve">in </w:t>
      </w:r>
      <w:r w:rsidR="00A37907" w:rsidRPr="004D17CE">
        <w:t>2008</w:t>
      </w:r>
      <w:r w:rsidRPr="004D17CE">
        <w:t xml:space="preserve">. </w:t>
      </w:r>
      <w:r w:rsidR="00465843" w:rsidRPr="004D17CE">
        <w:t xml:space="preserve"> </w:t>
      </w:r>
      <w:r w:rsidRPr="004D17CE">
        <w:t xml:space="preserve">A considerable </w:t>
      </w:r>
      <w:r w:rsidR="00580B8D" w:rsidRPr="004D17CE">
        <w:t>amount of rutting was observed i</w:t>
      </w:r>
      <w:r w:rsidRPr="004D17CE">
        <w:t>n the asphalt pavement before the construction of</w:t>
      </w:r>
      <w:r w:rsidR="00C51A7F" w:rsidRPr="004D17CE">
        <w:t xml:space="preserve"> the</w:t>
      </w:r>
      <w:r w:rsidRPr="004D17CE">
        <w:t xml:space="preserve"> whitetopping.</w:t>
      </w:r>
    </w:p>
    <w:p w:rsidR="006D6501" w:rsidRPr="002A206E" w:rsidRDefault="006D6501" w:rsidP="00FB5B7D">
      <w:pPr>
        <w:spacing w:line="360" w:lineRule="auto"/>
        <w:jc w:val="both"/>
      </w:pPr>
    </w:p>
    <w:p w:rsidR="00FB5B7D" w:rsidRDefault="009C49AF" w:rsidP="00FB5B7D">
      <w:pPr>
        <w:spacing w:line="360" w:lineRule="auto"/>
        <w:jc w:val="both"/>
        <w:rPr>
          <w:iCs/>
        </w:rPr>
      </w:pPr>
      <w:r w:rsidRPr="004D17CE">
        <w:rPr>
          <w:b/>
          <w:i/>
        </w:rPr>
        <w:t>Existing pavement structure</w:t>
      </w:r>
      <w:r w:rsidR="00E006F8" w:rsidRPr="004D17CE">
        <w:rPr>
          <w:b/>
          <w:i/>
        </w:rPr>
        <w:t>:</w:t>
      </w:r>
      <w:r w:rsidR="00046DC1" w:rsidRPr="004D17CE">
        <w:t xml:space="preserve"> </w:t>
      </w:r>
      <w:r w:rsidR="007F072C" w:rsidRPr="004D17CE">
        <w:t xml:space="preserve">The southbound section of 22nd </w:t>
      </w:r>
      <w:r w:rsidR="00C15A3D">
        <w:t>A</w:t>
      </w:r>
      <w:r w:rsidR="007F072C" w:rsidRPr="004D17CE">
        <w:t xml:space="preserve">venue consists of a 3.5-in HMA layer on top of an 8-in </w:t>
      </w:r>
      <w:r w:rsidR="003F2C07" w:rsidRPr="004D17CE">
        <w:t>PCC</w:t>
      </w:r>
      <w:r w:rsidR="007F072C" w:rsidRPr="004D17CE">
        <w:t xml:space="preserve"> slab and a 10-in granular base.  The northbound section of 22nd avenue consists of a 6-in HMA layer on top of an 8-in asphalt treat</w:t>
      </w:r>
      <w:r w:rsidR="003F2C07" w:rsidRPr="004D17CE">
        <w:t>ed</w:t>
      </w:r>
      <w:r w:rsidR="007F072C" w:rsidRPr="004D17CE">
        <w:t xml:space="preserve"> base and a </w:t>
      </w:r>
      <w:r w:rsidR="003F2C07" w:rsidRPr="004D17CE">
        <w:t xml:space="preserve">10-in granular </w:t>
      </w:r>
      <w:proofErr w:type="spellStart"/>
      <w:r w:rsidR="003F2C07" w:rsidRPr="004D17CE">
        <w:t>subbase</w:t>
      </w:r>
      <w:proofErr w:type="spellEnd"/>
      <w:r w:rsidR="003F2C07" w:rsidRPr="004D17CE">
        <w:t xml:space="preserve">.  </w:t>
      </w:r>
      <w:r w:rsidR="007D6920" w:rsidRPr="004D17CE">
        <w:t xml:space="preserve">Frontage road consists of a 6-in HMA layer at the northeast approach and a 13-in HMA layer at the northwest approach.  Both approaches have 6-in asphalt treated bases and 5-in of </w:t>
      </w:r>
      <w:proofErr w:type="spellStart"/>
      <w:r w:rsidR="007D6920" w:rsidRPr="004D17CE">
        <w:t>subbase</w:t>
      </w:r>
      <w:proofErr w:type="spellEnd"/>
      <w:r w:rsidR="007D6920" w:rsidRPr="004D17CE">
        <w:t xml:space="preserve">.  </w:t>
      </w:r>
      <w:r w:rsidR="00FB5B7D">
        <w:rPr>
          <w:iCs/>
        </w:rPr>
        <w:t xml:space="preserve">The intersection was overlaid many times with HMA. </w:t>
      </w:r>
    </w:p>
    <w:p w:rsidR="00E006F8" w:rsidRPr="004D17CE" w:rsidRDefault="00E006F8" w:rsidP="00D30C18">
      <w:pPr>
        <w:spacing w:line="360" w:lineRule="auto"/>
        <w:jc w:val="both"/>
        <w:rPr>
          <w:b/>
          <w:i/>
        </w:rPr>
      </w:pPr>
    </w:p>
    <w:p w:rsidR="00547054" w:rsidRDefault="00A37907" w:rsidP="00D30C18">
      <w:pPr>
        <w:spacing w:line="360" w:lineRule="auto"/>
        <w:jc w:val="both"/>
        <w:rPr>
          <w:iCs/>
        </w:rPr>
      </w:pPr>
      <w:r w:rsidRPr="004D17CE">
        <w:rPr>
          <w:b/>
          <w:i/>
        </w:rPr>
        <w:t xml:space="preserve">Overlay design </w:t>
      </w:r>
      <w:proofErr w:type="spellStart"/>
      <w:r w:rsidRPr="004D17CE">
        <w:rPr>
          <w:b/>
          <w:i/>
        </w:rPr>
        <w:t>features</w:t>
      </w:r>
      <w:proofErr w:type="gramStart"/>
      <w:r w:rsidRPr="004D17CE">
        <w:rPr>
          <w:b/>
          <w:i/>
        </w:rPr>
        <w:t>:</w:t>
      </w:r>
      <w:r w:rsidRPr="004D17CE">
        <w:t>The</w:t>
      </w:r>
      <w:proofErr w:type="spellEnd"/>
      <w:proofErr w:type="gramEnd"/>
      <w:r w:rsidRPr="004D17CE">
        <w:t xml:space="preserve"> thickness of the overlay varied from 5 to 6 in</w:t>
      </w:r>
      <w:r w:rsidR="006C2996">
        <w:t xml:space="preserve"> as shown in</w:t>
      </w:r>
      <w:r w:rsidRPr="004D17CE">
        <w:rPr>
          <w:iCs/>
        </w:rPr>
        <w:t xml:space="preserve"> </w:t>
      </w:r>
      <w:r w:rsidR="00202A4F">
        <w:rPr>
          <w:iCs/>
        </w:rPr>
        <w:fldChar w:fldCharType="begin"/>
      </w:r>
      <w:r w:rsidR="00574277">
        <w:rPr>
          <w:iCs/>
        </w:rPr>
        <w:instrText xml:space="preserve"> REF _Ref256265401 \h </w:instrText>
      </w:r>
      <w:r w:rsidR="00202A4F">
        <w:rPr>
          <w:iCs/>
        </w:rPr>
      </w:r>
      <w:r w:rsidR="00202A4F">
        <w:rPr>
          <w:iCs/>
        </w:rPr>
        <w:fldChar w:fldCharType="separate"/>
      </w:r>
      <w:r w:rsidR="001E1D4B" w:rsidRPr="00574277">
        <w:t xml:space="preserve">Table </w:t>
      </w:r>
      <w:r w:rsidR="001E1D4B">
        <w:rPr>
          <w:noProof/>
        </w:rPr>
        <w:t>25</w:t>
      </w:r>
      <w:r w:rsidR="00202A4F">
        <w:rPr>
          <w:iCs/>
        </w:rPr>
        <w:fldChar w:fldCharType="end"/>
      </w:r>
      <w:r w:rsidR="00574277">
        <w:rPr>
          <w:iCs/>
        </w:rPr>
        <w:t>.</w:t>
      </w:r>
      <w:r w:rsidR="00E316C0">
        <w:t xml:space="preserve">  </w:t>
      </w:r>
      <w:r w:rsidRPr="004D17CE">
        <w:rPr>
          <w:iCs/>
        </w:rPr>
        <w:t>Approximately 6 in of HMA</w:t>
      </w:r>
      <w:r w:rsidR="00C15A3D">
        <w:rPr>
          <w:iCs/>
        </w:rPr>
        <w:t xml:space="preserve"> </w:t>
      </w:r>
      <w:proofErr w:type="gramStart"/>
      <w:r w:rsidR="00C15A3D">
        <w:rPr>
          <w:iCs/>
        </w:rPr>
        <w:t>was</w:t>
      </w:r>
      <w:proofErr w:type="gramEnd"/>
      <w:r w:rsidR="00C15A3D">
        <w:rPr>
          <w:iCs/>
        </w:rPr>
        <w:t xml:space="preserve"> milled off where it was possible.  T</w:t>
      </w:r>
      <w:r w:rsidR="00A727A8" w:rsidRPr="004D17CE">
        <w:rPr>
          <w:iCs/>
        </w:rPr>
        <w:t xml:space="preserve">he </w:t>
      </w:r>
      <w:r w:rsidRPr="004D17CE">
        <w:rPr>
          <w:iCs/>
        </w:rPr>
        <w:t xml:space="preserve">existing concrete at </w:t>
      </w:r>
      <w:r w:rsidR="00A727A8" w:rsidRPr="004D17CE">
        <w:rPr>
          <w:iCs/>
        </w:rPr>
        <w:t xml:space="preserve">the </w:t>
      </w:r>
      <w:r w:rsidR="00970629" w:rsidRPr="004D17CE">
        <w:rPr>
          <w:iCs/>
        </w:rPr>
        <w:t>southbound</w:t>
      </w:r>
      <w:r w:rsidRPr="004D17CE">
        <w:rPr>
          <w:iCs/>
        </w:rPr>
        <w:t xml:space="preserve"> approach of the 22nd Avenue</w:t>
      </w:r>
      <w:r w:rsidR="00202D06">
        <w:rPr>
          <w:iCs/>
        </w:rPr>
        <w:t xml:space="preserve"> </w:t>
      </w:r>
      <w:r w:rsidR="00C15A3D">
        <w:rPr>
          <w:iCs/>
        </w:rPr>
        <w:t xml:space="preserve">was also milled off by 1.5 in. </w:t>
      </w:r>
    </w:p>
    <w:p w:rsidR="00B715C4" w:rsidRPr="00E316C0" w:rsidRDefault="00B715C4" w:rsidP="00D30C18">
      <w:pPr>
        <w:spacing w:line="360" w:lineRule="auto"/>
        <w:jc w:val="both"/>
        <w:rPr>
          <w:b/>
        </w:rPr>
      </w:pPr>
    </w:p>
    <w:p w:rsidR="00E316C0" w:rsidRDefault="00E316C0" w:rsidP="00E316C0">
      <w:pPr>
        <w:spacing w:line="360" w:lineRule="auto"/>
        <w:jc w:val="both"/>
        <w:rPr>
          <w:iCs/>
        </w:rPr>
      </w:pPr>
      <w:r>
        <w:rPr>
          <w:b/>
          <w:i/>
        </w:rPr>
        <w:t xml:space="preserve">Distress data: </w:t>
      </w:r>
      <w:r w:rsidRPr="007C015A">
        <w:rPr>
          <w:iCs/>
        </w:rPr>
        <w:t xml:space="preserve">The distress survey conducted in December, 2009 revealed that this project </w:t>
      </w:r>
      <w:r w:rsidR="00C05494">
        <w:rPr>
          <w:iCs/>
        </w:rPr>
        <w:t xml:space="preserve">experienced longitudinal, transverse and corner cracks.  </w:t>
      </w:r>
      <w:r w:rsidR="00202A4F">
        <w:rPr>
          <w:iCs/>
        </w:rPr>
        <w:fldChar w:fldCharType="begin"/>
      </w:r>
      <w:r w:rsidR="00C05494">
        <w:rPr>
          <w:iCs/>
        </w:rPr>
        <w:instrText xml:space="preserve"> REF _Ref256265401 \h </w:instrText>
      </w:r>
      <w:r w:rsidR="00202A4F">
        <w:rPr>
          <w:iCs/>
        </w:rPr>
      </w:r>
      <w:r w:rsidR="00202A4F">
        <w:rPr>
          <w:iCs/>
        </w:rPr>
        <w:fldChar w:fldCharType="separate"/>
      </w:r>
      <w:r w:rsidR="001E1D4B" w:rsidRPr="00574277">
        <w:t xml:space="preserve">Table </w:t>
      </w:r>
      <w:r w:rsidR="001E1D4B">
        <w:rPr>
          <w:noProof/>
        </w:rPr>
        <w:t>25</w:t>
      </w:r>
      <w:r w:rsidR="00202A4F">
        <w:rPr>
          <w:iCs/>
        </w:rPr>
        <w:fldChar w:fldCharType="end"/>
      </w:r>
      <w:r w:rsidR="00C05494">
        <w:rPr>
          <w:iCs/>
        </w:rPr>
        <w:t xml:space="preserve"> presents a summary of the distress experienced by the different sections in this project. </w:t>
      </w:r>
    </w:p>
    <w:p w:rsidR="00574277" w:rsidRDefault="00574277" w:rsidP="00E316C0">
      <w:pPr>
        <w:spacing w:line="360" w:lineRule="auto"/>
        <w:jc w:val="both"/>
        <w:rPr>
          <w:iCs/>
        </w:rPr>
      </w:pPr>
    </w:p>
    <w:p w:rsidR="0001436C" w:rsidRDefault="00574277" w:rsidP="00574277">
      <w:pPr>
        <w:jc w:val="center"/>
      </w:pPr>
      <w:bookmarkStart w:id="219" w:name="_Ref256265401"/>
      <w:bookmarkStart w:id="220" w:name="_Toc256443732"/>
      <w:r w:rsidRPr="00574277">
        <w:t xml:space="preserve">Table </w:t>
      </w:r>
      <w:fldSimple w:instr=" SEQ Table \* ARABIC ">
        <w:r w:rsidR="001E1D4B">
          <w:rPr>
            <w:noProof/>
          </w:rPr>
          <w:t>25</w:t>
        </w:r>
      </w:fldSimple>
      <w:bookmarkEnd w:id="219"/>
      <w:r w:rsidRPr="00574277">
        <w:t xml:space="preserve">: Overlay design features and observed distress </w:t>
      </w:r>
      <w:r w:rsidR="009D2C5B">
        <w:t xml:space="preserve">type </w:t>
      </w:r>
      <w:r w:rsidRPr="00574277">
        <w:t>for the project at</w:t>
      </w:r>
      <w:bookmarkEnd w:id="220"/>
      <w:r w:rsidRPr="00574277">
        <w:t xml:space="preserve"> </w:t>
      </w:r>
    </w:p>
    <w:p w:rsidR="00E316C0" w:rsidRPr="00574277" w:rsidRDefault="009D2C5B" w:rsidP="00574277">
      <w:pPr>
        <w:jc w:val="center"/>
        <w:rPr>
          <w:iCs/>
        </w:rPr>
      </w:pPr>
      <w:proofErr w:type="gramStart"/>
      <w:r>
        <w:t>the</w:t>
      </w:r>
      <w:proofErr w:type="gramEnd"/>
      <w:r>
        <w:t xml:space="preserve"> </w:t>
      </w:r>
      <w:r w:rsidR="00574277" w:rsidRPr="00574277">
        <w:rPr>
          <w:iCs/>
          <w:lang w:eastAsia="en-US"/>
        </w:rPr>
        <w:t>Intersection of 22nd Avenue and North Frontage Road</w:t>
      </w:r>
      <w:r w:rsidR="00574277" w:rsidRPr="00574277">
        <w:t>.</w:t>
      </w:r>
    </w:p>
    <w:tbl>
      <w:tblPr>
        <w:tblW w:w="8681" w:type="dxa"/>
        <w:jc w:val="center"/>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364"/>
        <w:gridCol w:w="1265"/>
        <w:gridCol w:w="1182"/>
        <w:gridCol w:w="967"/>
        <w:gridCol w:w="2903"/>
      </w:tblGrid>
      <w:tr w:rsidR="00E316C0" w:rsidRPr="00574277" w:rsidTr="00333D67">
        <w:trPr>
          <w:trHeight w:val="277"/>
          <w:jc w:val="center"/>
        </w:trPr>
        <w:tc>
          <w:tcPr>
            <w:tcW w:w="2364" w:type="dxa"/>
            <w:shd w:val="clear" w:color="auto" w:fill="auto"/>
            <w:noWrap/>
            <w:vAlign w:val="center"/>
            <w:hideMark/>
          </w:tcPr>
          <w:p w:rsidR="00574277" w:rsidRDefault="00E316C0" w:rsidP="00574277">
            <w:pPr>
              <w:jc w:val="center"/>
            </w:pPr>
            <w:r w:rsidRPr="00574277">
              <w:t xml:space="preserve">Location of </w:t>
            </w:r>
          </w:p>
          <w:p w:rsidR="00E316C0" w:rsidRPr="00574277" w:rsidRDefault="00E316C0" w:rsidP="00574277">
            <w:pPr>
              <w:jc w:val="center"/>
            </w:pPr>
            <w:r w:rsidRPr="00574277">
              <w:t>section</w:t>
            </w:r>
          </w:p>
        </w:tc>
        <w:tc>
          <w:tcPr>
            <w:tcW w:w="1265" w:type="dxa"/>
            <w:vAlign w:val="center"/>
          </w:tcPr>
          <w:p w:rsidR="00E316C0" w:rsidRPr="00574277" w:rsidRDefault="00E316C0" w:rsidP="00574277">
            <w:pPr>
              <w:jc w:val="center"/>
            </w:pPr>
            <w:r w:rsidRPr="00574277">
              <w:t>Year of construction</w:t>
            </w:r>
          </w:p>
        </w:tc>
        <w:tc>
          <w:tcPr>
            <w:tcW w:w="1182" w:type="dxa"/>
            <w:vAlign w:val="center"/>
          </w:tcPr>
          <w:p w:rsidR="00E316C0" w:rsidRPr="00574277" w:rsidRDefault="00333D67" w:rsidP="00574277">
            <w:pPr>
              <w:jc w:val="center"/>
            </w:pPr>
            <w:r>
              <w:t>T</w:t>
            </w:r>
            <w:r w:rsidR="00E316C0" w:rsidRPr="00574277">
              <w:t>hickness</w:t>
            </w:r>
            <w:r>
              <w:t xml:space="preserve"> of PCC</w:t>
            </w:r>
            <w:r w:rsidR="00E316C0" w:rsidRPr="00574277">
              <w:t xml:space="preserve"> (in)</w:t>
            </w:r>
          </w:p>
        </w:tc>
        <w:tc>
          <w:tcPr>
            <w:tcW w:w="967" w:type="dxa"/>
            <w:vAlign w:val="center"/>
          </w:tcPr>
          <w:p w:rsidR="00E316C0" w:rsidRPr="00574277" w:rsidRDefault="00333D67" w:rsidP="00574277">
            <w:pPr>
              <w:jc w:val="center"/>
            </w:pPr>
            <w:r>
              <w:t>S</w:t>
            </w:r>
            <w:r w:rsidR="00E316C0" w:rsidRPr="00574277">
              <w:t>ize</w:t>
            </w:r>
            <w:r>
              <w:t xml:space="preserve"> of Panel</w:t>
            </w:r>
          </w:p>
          <w:p w:rsidR="00E316C0" w:rsidRPr="00574277" w:rsidRDefault="00E316C0" w:rsidP="00574277">
            <w:pPr>
              <w:jc w:val="center"/>
            </w:pPr>
            <w:r w:rsidRPr="00574277">
              <w:t>(ft x ft)</w:t>
            </w:r>
          </w:p>
        </w:tc>
        <w:tc>
          <w:tcPr>
            <w:tcW w:w="2903" w:type="dxa"/>
            <w:shd w:val="clear" w:color="auto" w:fill="auto"/>
            <w:vAlign w:val="center"/>
          </w:tcPr>
          <w:p w:rsidR="00E316C0" w:rsidRPr="00574277" w:rsidRDefault="00E316C0" w:rsidP="00574277">
            <w:pPr>
              <w:jc w:val="center"/>
            </w:pPr>
            <w:r w:rsidRPr="00574277">
              <w:t>Observed distress</w:t>
            </w:r>
          </w:p>
        </w:tc>
      </w:tr>
      <w:tr w:rsidR="00E316C0" w:rsidRPr="00574277" w:rsidTr="00333D67">
        <w:trPr>
          <w:trHeight w:val="277"/>
          <w:jc w:val="center"/>
        </w:trPr>
        <w:tc>
          <w:tcPr>
            <w:tcW w:w="2364" w:type="dxa"/>
            <w:shd w:val="clear" w:color="auto" w:fill="auto"/>
            <w:noWrap/>
            <w:vAlign w:val="center"/>
            <w:hideMark/>
          </w:tcPr>
          <w:p w:rsidR="00E316C0" w:rsidRPr="00574277" w:rsidRDefault="00E316C0" w:rsidP="00C05494">
            <w:pPr>
              <w:jc w:val="center"/>
            </w:pPr>
            <w:r w:rsidRPr="00574277">
              <w:t>22nd. Ave.-NB-OSL1</w:t>
            </w:r>
          </w:p>
        </w:tc>
        <w:tc>
          <w:tcPr>
            <w:tcW w:w="1265" w:type="dxa"/>
            <w:vMerge w:val="restart"/>
            <w:vAlign w:val="center"/>
          </w:tcPr>
          <w:p w:rsidR="00E316C0" w:rsidRPr="00574277" w:rsidRDefault="00E316C0" w:rsidP="00574277">
            <w:pPr>
              <w:jc w:val="center"/>
            </w:pPr>
            <w:r w:rsidRPr="00574277">
              <w:t>2008</w:t>
            </w:r>
          </w:p>
          <w:p w:rsidR="00E316C0" w:rsidRPr="00574277" w:rsidRDefault="00E316C0" w:rsidP="00574277">
            <w:pPr>
              <w:jc w:val="center"/>
            </w:pPr>
          </w:p>
        </w:tc>
        <w:tc>
          <w:tcPr>
            <w:tcW w:w="1182" w:type="dxa"/>
            <w:vMerge w:val="restart"/>
            <w:vAlign w:val="center"/>
          </w:tcPr>
          <w:p w:rsidR="00E316C0" w:rsidRPr="00574277" w:rsidRDefault="00E316C0" w:rsidP="0001436C">
            <w:pPr>
              <w:jc w:val="center"/>
            </w:pPr>
            <w:r w:rsidRPr="00574277">
              <w:t xml:space="preserve">5 </w:t>
            </w:r>
            <w:r w:rsidR="0001436C">
              <w:t>to</w:t>
            </w:r>
            <w:r w:rsidRPr="00574277">
              <w:t xml:space="preserve"> 6</w:t>
            </w:r>
          </w:p>
        </w:tc>
        <w:tc>
          <w:tcPr>
            <w:tcW w:w="967" w:type="dxa"/>
            <w:vMerge w:val="restart"/>
            <w:vAlign w:val="center"/>
          </w:tcPr>
          <w:p w:rsidR="00E316C0" w:rsidRPr="00574277" w:rsidRDefault="00E316C0" w:rsidP="00574277">
            <w:pPr>
              <w:jc w:val="center"/>
            </w:pPr>
            <w:r w:rsidRPr="00574277">
              <w:t>8,9 x 6 and 9,10 x 6</w:t>
            </w:r>
          </w:p>
        </w:tc>
        <w:tc>
          <w:tcPr>
            <w:tcW w:w="2903" w:type="dxa"/>
            <w:shd w:val="clear" w:color="auto" w:fill="auto"/>
            <w:vAlign w:val="center"/>
          </w:tcPr>
          <w:p w:rsidR="00E316C0" w:rsidRPr="00574277" w:rsidRDefault="00E316C0" w:rsidP="00652A19">
            <w:pPr>
              <w:jc w:val="center"/>
            </w:pPr>
            <w:r w:rsidRPr="00574277">
              <w:t xml:space="preserve">Long. </w:t>
            </w:r>
            <w:proofErr w:type="gramStart"/>
            <w:r w:rsidRPr="00574277">
              <w:t>crack</w:t>
            </w:r>
            <w:proofErr w:type="gramEnd"/>
            <w:r w:rsidRPr="00574277">
              <w:t xml:space="preserve">, </w:t>
            </w:r>
            <w:r w:rsidR="00652A19">
              <w:t>l</w:t>
            </w:r>
            <w:r w:rsidRPr="00574277">
              <w:t xml:space="preserve">ong. </w:t>
            </w:r>
            <w:r w:rsidR="00652A19">
              <w:t>j</w:t>
            </w:r>
            <w:r w:rsidRPr="00574277">
              <w:t xml:space="preserve">t. </w:t>
            </w:r>
            <w:r w:rsidR="00652A19">
              <w:t>s</w:t>
            </w:r>
            <w:r w:rsidRPr="00574277">
              <w:t>palling</w:t>
            </w:r>
            <w:r w:rsidR="00652A19">
              <w:t>,</w:t>
            </w:r>
            <w:r w:rsidRPr="00574277">
              <w:t xml:space="preserve"> </w:t>
            </w:r>
            <w:r w:rsidR="00652A19">
              <w:t>t</w:t>
            </w:r>
            <w:r w:rsidRPr="00574277">
              <w:t>rans. crack, corner crack</w:t>
            </w:r>
          </w:p>
        </w:tc>
      </w:tr>
      <w:tr w:rsidR="00E316C0" w:rsidRPr="00574277" w:rsidTr="00333D67">
        <w:trPr>
          <w:trHeight w:val="277"/>
          <w:jc w:val="center"/>
        </w:trPr>
        <w:tc>
          <w:tcPr>
            <w:tcW w:w="2364" w:type="dxa"/>
            <w:shd w:val="clear" w:color="auto" w:fill="auto"/>
            <w:noWrap/>
            <w:vAlign w:val="center"/>
            <w:hideMark/>
          </w:tcPr>
          <w:p w:rsidR="00E316C0" w:rsidRPr="00574277" w:rsidRDefault="00E316C0" w:rsidP="00C05494">
            <w:pPr>
              <w:jc w:val="center"/>
            </w:pPr>
            <w:r w:rsidRPr="00574277">
              <w:t>22nd. Ave.-NB-ISL2</w:t>
            </w:r>
          </w:p>
        </w:tc>
        <w:tc>
          <w:tcPr>
            <w:tcW w:w="1265" w:type="dxa"/>
            <w:vMerge/>
            <w:vAlign w:val="center"/>
          </w:tcPr>
          <w:p w:rsidR="00E316C0" w:rsidRPr="00574277" w:rsidRDefault="00E316C0" w:rsidP="00574277">
            <w:pPr>
              <w:jc w:val="center"/>
            </w:pPr>
          </w:p>
        </w:tc>
        <w:tc>
          <w:tcPr>
            <w:tcW w:w="1182" w:type="dxa"/>
            <w:vMerge/>
            <w:vAlign w:val="center"/>
          </w:tcPr>
          <w:p w:rsidR="00E316C0" w:rsidRPr="00574277" w:rsidRDefault="00E316C0" w:rsidP="00574277">
            <w:pPr>
              <w:jc w:val="center"/>
            </w:pPr>
          </w:p>
        </w:tc>
        <w:tc>
          <w:tcPr>
            <w:tcW w:w="967" w:type="dxa"/>
            <w:vMerge/>
            <w:vAlign w:val="center"/>
          </w:tcPr>
          <w:p w:rsidR="00E316C0" w:rsidRPr="00574277" w:rsidRDefault="00E316C0" w:rsidP="00574277">
            <w:pPr>
              <w:jc w:val="center"/>
            </w:pPr>
          </w:p>
        </w:tc>
        <w:tc>
          <w:tcPr>
            <w:tcW w:w="2903" w:type="dxa"/>
            <w:shd w:val="clear" w:color="auto" w:fill="auto"/>
            <w:vAlign w:val="center"/>
          </w:tcPr>
          <w:p w:rsidR="00E316C0" w:rsidRPr="00574277" w:rsidRDefault="00CC4140" w:rsidP="00652A19">
            <w:pPr>
              <w:jc w:val="center"/>
            </w:pPr>
            <w:r w:rsidRPr="00CC4140">
              <w:t xml:space="preserve">Trans. crack, </w:t>
            </w:r>
            <w:r w:rsidR="00652A19">
              <w:t>l</w:t>
            </w:r>
            <w:r w:rsidRPr="00CC4140">
              <w:t>ong. crack</w:t>
            </w:r>
          </w:p>
        </w:tc>
      </w:tr>
      <w:tr w:rsidR="00E316C0" w:rsidRPr="00574277" w:rsidTr="00333D67">
        <w:trPr>
          <w:trHeight w:val="277"/>
          <w:jc w:val="center"/>
        </w:trPr>
        <w:tc>
          <w:tcPr>
            <w:tcW w:w="2364" w:type="dxa"/>
            <w:shd w:val="clear" w:color="auto" w:fill="auto"/>
            <w:noWrap/>
            <w:vAlign w:val="center"/>
            <w:hideMark/>
          </w:tcPr>
          <w:p w:rsidR="00E316C0" w:rsidRPr="00574277" w:rsidRDefault="00E316C0" w:rsidP="00C05494">
            <w:pPr>
              <w:jc w:val="center"/>
            </w:pPr>
            <w:r w:rsidRPr="00574277">
              <w:t>22nd. Ave.-SB-ISL3</w:t>
            </w:r>
          </w:p>
        </w:tc>
        <w:tc>
          <w:tcPr>
            <w:tcW w:w="1265" w:type="dxa"/>
            <w:vMerge/>
            <w:vAlign w:val="center"/>
          </w:tcPr>
          <w:p w:rsidR="00E316C0" w:rsidRPr="00574277" w:rsidRDefault="00E316C0" w:rsidP="00574277">
            <w:pPr>
              <w:jc w:val="center"/>
            </w:pPr>
          </w:p>
        </w:tc>
        <w:tc>
          <w:tcPr>
            <w:tcW w:w="1182" w:type="dxa"/>
            <w:vMerge/>
            <w:vAlign w:val="center"/>
          </w:tcPr>
          <w:p w:rsidR="00E316C0" w:rsidRPr="00574277" w:rsidRDefault="00E316C0" w:rsidP="00574277">
            <w:pPr>
              <w:jc w:val="center"/>
            </w:pPr>
          </w:p>
        </w:tc>
        <w:tc>
          <w:tcPr>
            <w:tcW w:w="967" w:type="dxa"/>
            <w:vMerge/>
            <w:vAlign w:val="center"/>
          </w:tcPr>
          <w:p w:rsidR="00E316C0" w:rsidRPr="00574277" w:rsidRDefault="00E316C0" w:rsidP="00574277">
            <w:pPr>
              <w:jc w:val="center"/>
            </w:pPr>
          </w:p>
        </w:tc>
        <w:tc>
          <w:tcPr>
            <w:tcW w:w="2903" w:type="dxa"/>
            <w:shd w:val="clear" w:color="auto" w:fill="auto"/>
            <w:vAlign w:val="center"/>
          </w:tcPr>
          <w:p w:rsidR="00E316C0" w:rsidRPr="00574277" w:rsidRDefault="00E316C0" w:rsidP="00652A19">
            <w:pPr>
              <w:jc w:val="center"/>
            </w:pPr>
            <w:r w:rsidRPr="00574277">
              <w:t xml:space="preserve">Long. crack, </w:t>
            </w:r>
            <w:r w:rsidR="00652A19">
              <w:t>t</w:t>
            </w:r>
            <w:r w:rsidRPr="00574277">
              <w:t>rans. crack, corner crack</w:t>
            </w:r>
          </w:p>
        </w:tc>
      </w:tr>
      <w:tr w:rsidR="00E316C0" w:rsidRPr="00574277" w:rsidTr="00333D67">
        <w:trPr>
          <w:trHeight w:val="277"/>
          <w:jc w:val="center"/>
        </w:trPr>
        <w:tc>
          <w:tcPr>
            <w:tcW w:w="2364" w:type="dxa"/>
            <w:shd w:val="clear" w:color="auto" w:fill="auto"/>
            <w:noWrap/>
            <w:vAlign w:val="center"/>
            <w:hideMark/>
          </w:tcPr>
          <w:p w:rsidR="00E316C0" w:rsidRPr="00574277" w:rsidRDefault="00CC4140" w:rsidP="00574277">
            <w:pPr>
              <w:jc w:val="center"/>
            </w:pPr>
            <w:r w:rsidRPr="00CC4140">
              <w:t>22nd. Ave.-SB-OSL4</w:t>
            </w:r>
          </w:p>
        </w:tc>
        <w:tc>
          <w:tcPr>
            <w:tcW w:w="1265" w:type="dxa"/>
            <w:vMerge/>
            <w:vAlign w:val="center"/>
          </w:tcPr>
          <w:p w:rsidR="00E316C0" w:rsidRPr="00574277" w:rsidRDefault="00E316C0" w:rsidP="00574277">
            <w:pPr>
              <w:jc w:val="center"/>
            </w:pPr>
          </w:p>
        </w:tc>
        <w:tc>
          <w:tcPr>
            <w:tcW w:w="1182" w:type="dxa"/>
            <w:vMerge/>
            <w:vAlign w:val="center"/>
          </w:tcPr>
          <w:p w:rsidR="00E316C0" w:rsidRPr="00574277" w:rsidRDefault="00E316C0" w:rsidP="00574277">
            <w:pPr>
              <w:jc w:val="center"/>
            </w:pPr>
          </w:p>
        </w:tc>
        <w:tc>
          <w:tcPr>
            <w:tcW w:w="967" w:type="dxa"/>
            <w:vMerge/>
            <w:vAlign w:val="center"/>
          </w:tcPr>
          <w:p w:rsidR="00E316C0" w:rsidRPr="00574277" w:rsidRDefault="00E316C0" w:rsidP="00574277">
            <w:pPr>
              <w:jc w:val="center"/>
            </w:pPr>
          </w:p>
        </w:tc>
        <w:tc>
          <w:tcPr>
            <w:tcW w:w="2903" w:type="dxa"/>
            <w:shd w:val="clear" w:color="auto" w:fill="auto"/>
            <w:vAlign w:val="center"/>
          </w:tcPr>
          <w:p w:rsidR="00E316C0" w:rsidRPr="00574277" w:rsidRDefault="00E316C0" w:rsidP="00652A19">
            <w:pPr>
              <w:jc w:val="center"/>
            </w:pPr>
            <w:r w:rsidRPr="00574277">
              <w:t xml:space="preserve">Trans. crack, corner crack, </w:t>
            </w:r>
            <w:r w:rsidR="00652A19">
              <w:t>l</w:t>
            </w:r>
            <w:r w:rsidRPr="00574277">
              <w:t>ong. crack</w:t>
            </w:r>
          </w:p>
        </w:tc>
      </w:tr>
      <w:tr w:rsidR="00E316C0" w:rsidRPr="00574277" w:rsidTr="00333D67">
        <w:trPr>
          <w:trHeight w:val="277"/>
          <w:jc w:val="center"/>
        </w:trPr>
        <w:tc>
          <w:tcPr>
            <w:tcW w:w="2364" w:type="dxa"/>
            <w:shd w:val="clear" w:color="auto" w:fill="auto"/>
            <w:noWrap/>
            <w:vAlign w:val="center"/>
            <w:hideMark/>
          </w:tcPr>
          <w:p w:rsidR="00E316C0" w:rsidRPr="00574277" w:rsidRDefault="00E316C0" w:rsidP="00C05494">
            <w:pPr>
              <w:jc w:val="center"/>
            </w:pPr>
            <w:r w:rsidRPr="00574277">
              <w:t>Frontage Rd.-EB</w:t>
            </w:r>
          </w:p>
        </w:tc>
        <w:tc>
          <w:tcPr>
            <w:tcW w:w="1265" w:type="dxa"/>
            <w:vMerge/>
            <w:vAlign w:val="center"/>
          </w:tcPr>
          <w:p w:rsidR="00E316C0" w:rsidRPr="00574277" w:rsidRDefault="00E316C0" w:rsidP="00574277">
            <w:pPr>
              <w:jc w:val="center"/>
            </w:pPr>
          </w:p>
        </w:tc>
        <w:tc>
          <w:tcPr>
            <w:tcW w:w="1182" w:type="dxa"/>
            <w:vMerge/>
            <w:vAlign w:val="center"/>
          </w:tcPr>
          <w:p w:rsidR="00E316C0" w:rsidRPr="00574277" w:rsidRDefault="00E316C0" w:rsidP="00574277">
            <w:pPr>
              <w:jc w:val="center"/>
            </w:pPr>
          </w:p>
        </w:tc>
        <w:tc>
          <w:tcPr>
            <w:tcW w:w="967" w:type="dxa"/>
            <w:vMerge/>
            <w:vAlign w:val="center"/>
          </w:tcPr>
          <w:p w:rsidR="00E316C0" w:rsidRPr="00574277" w:rsidRDefault="00E316C0" w:rsidP="00574277">
            <w:pPr>
              <w:jc w:val="center"/>
            </w:pPr>
          </w:p>
        </w:tc>
        <w:tc>
          <w:tcPr>
            <w:tcW w:w="2903" w:type="dxa"/>
            <w:shd w:val="clear" w:color="auto" w:fill="auto"/>
            <w:vAlign w:val="center"/>
          </w:tcPr>
          <w:p w:rsidR="00E316C0" w:rsidRPr="00574277" w:rsidRDefault="00CC4140" w:rsidP="00574277">
            <w:pPr>
              <w:jc w:val="center"/>
            </w:pPr>
            <w:r w:rsidRPr="00CC4140">
              <w:t>Diagonal crack</w:t>
            </w:r>
          </w:p>
        </w:tc>
      </w:tr>
      <w:tr w:rsidR="00E316C0" w:rsidRPr="00574277" w:rsidTr="00333D67">
        <w:trPr>
          <w:trHeight w:val="277"/>
          <w:jc w:val="center"/>
        </w:trPr>
        <w:tc>
          <w:tcPr>
            <w:tcW w:w="2364" w:type="dxa"/>
            <w:shd w:val="clear" w:color="auto" w:fill="auto"/>
            <w:noWrap/>
            <w:vAlign w:val="center"/>
            <w:hideMark/>
          </w:tcPr>
          <w:p w:rsidR="00E316C0" w:rsidRPr="00574277" w:rsidRDefault="00CC4140" w:rsidP="00574277">
            <w:pPr>
              <w:jc w:val="center"/>
            </w:pPr>
            <w:r w:rsidRPr="00CC4140">
              <w:t>Frontage Rd.-WB</w:t>
            </w:r>
          </w:p>
        </w:tc>
        <w:tc>
          <w:tcPr>
            <w:tcW w:w="1265" w:type="dxa"/>
            <w:vMerge/>
            <w:vAlign w:val="center"/>
          </w:tcPr>
          <w:p w:rsidR="00E316C0" w:rsidRPr="00574277" w:rsidRDefault="00E316C0" w:rsidP="00574277">
            <w:pPr>
              <w:jc w:val="center"/>
            </w:pPr>
          </w:p>
        </w:tc>
        <w:tc>
          <w:tcPr>
            <w:tcW w:w="1182" w:type="dxa"/>
            <w:vMerge/>
            <w:vAlign w:val="center"/>
          </w:tcPr>
          <w:p w:rsidR="00E316C0" w:rsidRPr="00574277" w:rsidRDefault="00E316C0" w:rsidP="00574277">
            <w:pPr>
              <w:jc w:val="center"/>
            </w:pPr>
          </w:p>
        </w:tc>
        <w:tc>
          <w:tcPr>
            <w:tcW w:w="967" w:type="dxa"/>
            <w:vMerge/>
            <w:vAlign w:val="center"/>
          </w:tcPr>
          <w:p w:rsidR="00E316C0" w:rsidRPr="00574277" w:rsidRDefault="00E316C0" w:rsidP="00574277">
            <w:pPr>
              <w:jc w:val="center"/>
            </w:pPr>
          </w:p>
        </w:tc>
        <w:tc>
          <w:tcPr>
            <w:tcW w:w="2903" w:type="dxa"/>
            <w:shd w:val="clear" w:color="auto" w:fill="auto"/>
            <w:vAlign w:val="center"/>
          </w:tcPr>
          <w:p w:rsidR="00E316C0" w:rsidRPr="00574277" w:rsidRDefault="00E316C0" w:rsidP="00574277">
            <w:pPr>
              <w:jc w:val="center"/>
            </w:pPr>
            <w:r w:rsidRPr="00574277">
              <w:t>Corner crack</w:t>
            </w:r>
          </w:p>
        </w:tc>
      </w:tr>
    </w:tbl>
    <w:p w:rsidR="004E317C" w:rsidRDefault="00574277">
      <w:pPr>
        <w:jc w:val="both"/>
        <w:rPr>
          <w:b/>
          <w:sz w:val="20"/>
          <w:szCs w:val="20"/>
        </w:rPr>
      </w:pPr>
      <w:r w:rsidRPr="00574277">
        <w:rPr>
          <w:sz w:val="20"/>
          <w:szCs w:val="20"/>
        </w:rPr>
        <w:t xml:space="preserve">NB: Northbound, SB: Southbound, EB: East bound, WB: Westbound, OSL: Outside lane, </w:t>
      </w:r>
      <w:r w:rsidR="00C05494" w:rsidRPr="00574277">
        <w:rPr>
          <w:sz w:val="20"/>
          <w:szCs w:val="20"/>
        </w:rPr>
        <w:t xml:space="preserve">ISL: Inside lane, </w:t>
      </w:r>
      <w:r w:rsidRPr="00574277">
        <w:rPr>
          <w:sz w:val="20"/>
          <w:szCs w:val="20"/>
        </w:rPr>
        <w:t>Ave.: Avenue, Rd.: Road. The digit at the end of each approach indicates lane number.</w:t>
      </w: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21" w:name="_Toc256443619"/>
      <w:r w:rsidRPr="004D17CE">
        <w:rPr>
          <w:rFonts w:ascii="Times New Roman" w:hAnsi="Times New Roman" w:cs="Times New Roman"/>
          <w:i w:val="0"/>
          <w:iCs w:val="0"/>
          <w:sz w:val="24"/>
          <w:szCs w:val="24"/>
          <w:lang w:eastAsia="en-US"/>
        </w:rPr>
        <w:lastRenderedPageBreak/>
        <w:t xml:space="preserve">8.3 </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Intersection of SR-35 and US-80</w:t>
      </w:r>
      <w:r w:rsidR="00867D04" w:rsidRPr="004D17CE">
        <w:rPr>
          <w:rFonts w:ascii="Times New Roman" w:hAnsi="Times New Roman" w:cs="Times New Roman"/>
          <w:i w:val="0"/>
          <w:iCs w:val="0"/>
          <w:sz w:val="24"/>
          <w:szCs w:val="24"/>
          <w:lang w:eastAsia="en-US"/>
        </w:rPr>
        <w:t>, Scott County</w:t>
      </w:r>
      <w:bookmarkEnd w:id="221"/>
    </w:p>
    <w:p w:rsidR="00E006F8" w:rsidRPr="004D17CE" w:rsidRDefault="00E006F8" w:rsidP="00B80728">
      <w:pPr>
        <w:spacing w:line="360" w:lineRule="auto"/>
        <w:jc w:val="both"/>
      </w:pPr>
      <w:r w:rsidRPr="004D17CE">
        <w:rPr>
          <w:b/>
          <w:i/>
        </w:rPr>
        <w:t>Background:</w:t>
      </w:r>
      <w:r w:rsidRPr="004D17CE">
        <w:t xml:space="preserve"> The intersection of SR-35 and US-80 in Scott County has recently been rehabilitated with thin whitetopping during </w:t>
      </w:r>
      <w:r w:rsidR="00A37907" w:rsidRPr="004D17CE">
        <w:t>2008.</w:t>
      </w:r>
      <w:r w:rsidRPr="004D17CE">
        <w:t xml:space="preserve"> </w:t>
      </w:r>
      <w:r w:rsidR="00236DF0" w:rsidRPr="004D17CE">
        <w:t xml:space="preserve"> </w:t>
      </w:r>
      <w:r w:rsidRPr="004D17CE">
        <w:t>The asphalt pavement exhibited considerable rutting, oxidation, and fatigue cracking before the thin whitetopping was placed.</w:t>
      </w:r>
    </w:p>
    <w:p w:rsidR="00FF36ED" w:rsidRPr="004D17CE" w:rsidRDefault="00FF36ED" w:rsidP="00B80728">
      <w:pPr>
        <w:spacing w:line="360" w:lineRule="auto"/>
        <w:jc w:val="both"/>
      </w:pPr>
    </w:p>
    <w:p w:rsidR="00E006F8" w:rsidRPr="004D17CE" w:rsidRDefault="00332C8B" w:rsidP="007908E5">
      <w:pPr>
        <w:spacing w:line="360" w:lineRule="auto"/>
        <w:jc w:val="both"/>
        <w:rPr>
          <w:b/>
          <w:i/>
        </w:rPr>
      </w:pPr>
      <w:r w:rsidRPr="004D17CE">
        <w:rPr>
          <w:b/>
          <w:i/>
        </w:rPr>
        <w:t>Existing pavement structure</w:t>
      </w:r>
      <w:r w:rsidR="00E006F8" w:rsidRPr="004D17CE">
        <w:rPr>
          <w:b/>
          <w:i/>
        </w:rPr>
        <w:t>:</w:t>
      </w:r>
      <w:r w:rsidR="00E006F8" w:rsidRPr="004D17CE">
        <w:t xml:space="preserve"> </w:t>
      </w:r>
      <w:r w:rsidR="00236DF0" w:rsidRPr="004D17CE">
        <w:t>Details of the e</w:t>
      </w:r>
      <w:r w:rsidR="00E006F8" w:rsidRPr="004D17CE">
        <w:t>xisting HMA layers are unknown</w:t>
      </w:r>
      <w:r w:rsidRPr="004D17CE">
        <w:t xml:space="preserve">; </w:t>
      </w:r>
      <w:r w:rsidR="00357931" w:rsidRPr="004D17CE">
        <w:t>h</w:t>
      </w:r>
      <w:r w:rsidR="00236DF0" w:rsidRPr="004D17CE">
        <w:t>owever, it is known that the u</w:t>
      </w:r>
      <w:r w:rsidR="00E006F8" w:rsidRPr="004D17CE">
        <w:t xml:space="preserve">nderlying base </w:t>
      </w:r>
      <w:r w:rsidR="00FC77DD" w:rsidRPr="004D17CE">
        <w:t xml:space="preserve">is asphalt treated </w:t>
      </w:r>
      <w:r w:rsidR="00E006F8" w:rsidRPr="004D17CE">
        <w:t xml:space="preserve">and </w:t>
      </w:r>
      <w:r w:rsidR="00FC77DD" w:rsidRPr="004D17CE">
        <w:t xml:space="preserve">the </w:t>
      </w:r>
      <w:proofErr w:type="spellStart"/>
      <w:r w:rsidR="00E006F8" w:rsidRPr="004D17CE">
        <w:t>subbase</w:t>
      </w:r>
      <w:proofErr w:type="spellEnd"/>
      <w:r w:rsidR="00E006F8" w:rsidRPr="004D17CE">
        <w:t xml:space="preserve"> layers are </w:t>
      </w:r>
      <w:r w:rsidR="00A37907" w:rsidRPr="004D17CE">
        <w:t xml:space="preserve">of </w:t>
      </w:r>
      <w:r w:rsidR="00FC77DD" w:rsidRPr="004D17CE">
        <w:t xml:space="preserve">granular </w:t>
      </w:r>
      <w:r w:rsidR="008C6D19" w:rsidRPr="004D17CE">
        <w:t>material</w:t>
      </w:r>
      <w:r w:rsidR="00A37907" w:rsidRPr="004D17CE">
        <w:t xml:space="preserve">.  </w:t>
      </w:r>
      <w:r w:rsidR="00357931" w:rsidRPr="004D17CE">
        <w:t xml:space="preserve">The northbound approach of SR-35 has a 7.5-in thick base on top of a 6-in </w:t>
      </w:r>
      <w:proofErr w:type="spellStart"/>
      <w:r w:rsidR="00357931" w:rsidRPr="004D17CE">
        <w:t>subbase</w:t>
      </w:r>
      <w:proofErr w:type="spellEnd"/>
      <w:r w:rsidR="00357931" w:rsidRPr="004D17CE">
        <w:t>.  The upper 8-in of the subgrade is treated with lime and is classified as either A-6 or A-7.  The southbound approach of SR-35 consists of a 4.5</w:t>
      </w:r>
      <w:r w:rsidR="001C4E26" w:rsidRPr="004D17CE">
        <w:t>-</w:t>
      </w:r>
      <w:r w:rsidR="00357931" w:rsidRPr="004D17CE">
        <w:t xml:space="preserve">in base with a 6-in thick </w:t>
      </w:r>
      <w:proofErr w:type="spellStart"/>
      <w:r w:rsidR="00357931" w:rsidRPr="004D17CE">
        <w:t>subbase</w:t>
      </w:r>
      <w:proofErr w:type="spellEnd"/>
      <w:r w:rsidR="00357931" w:rsidRPr="004D17CE">
        <w:t xml:space="preserve">.  The upper 8-in of the subgrade is treated with lime and is classified as either A-6 or A-7.  The base </w:t>
      </w:r>
      <w:r w:rsidR="00FC77DD" w:rsidRPr="004D17CE">
        <w:t>of the pavement of US-80 is 7</w:t>
      </w:r>
      <w:r w:rsidR="005E658B" w:rsidRPr="004D17CE">
        <w:t>-</w:t>
      </w:r>
      <w:r w:rsidR="00FC77DD" w:rsidRPr="004D17CE">
        <w:t xml:space="preserve">in thick with a 7-in </w:t>
      </w:r>
      <w:proofErr w:type="spellStart"/>
      <w:r w:rsidR="00FC77DD" w:rsidRPr="004D17CE">
        <w:t>subbase</w:t>
      </w:r>
      <w:proofErr w:type="spellEnd"/>
      <w:r w:rsidR="00FC77DD" w:rsidRPr="004D17CE">
        <w:t xml:space="preserve">.  Again, the upper 8-in of the subgrade is treated with lime and is classified as either A-6 or A-7.  </w:t>
      </w:r>
    </w:p>
    <w:p w:rsidR="00E006F8" w:rsidRPr="004D17CE" w:rsidRDefault="00E006F8" w:rsidP="00D30C18">
      <w:pPr>
        <w:spacing w:line="360" w:lineRule="auto"/>
        <w:jc w:val="both"/>
      </w:pPr>
    </w:p>
    <w:p w:rsidR="00E006F8" w:rsidRDefault="00A37907" w:rsidP="00D30C18">
      <w:pPr>
        <w:spacing w:line="360" w:lineRule="auto"/>
        <w:jc w:val="both"/>
        <w:rPr>
          <w:iCs/>
        </w:rPr>
      </w:pPr>
      <w:r w:rsidRPr="004D17CE">
        <w:rPr>
          <w:b/>
          <w:i/>
        </w:rPr>
        <w:t>Overlay design features:</w:t>
      </w:r>
      <w:r w:rsidRPr="004D17CE">
        <w:rPr>
          <w:i/>
        </w:rPr>
        <w:t xml:space="preserve"> </w:t>
      </w:r>
      <w:r w:rsidRPr="004D17CE">
        <w:t xml:space="preserve">The design features of this project are </w:t>
      </w:r>
      <w:r w:rsidR="0001436C">
        <w:t xml:space="preserve">given in the </w:t>
      </w:r>
      <w:r w:rsidR="00202A4F">
        <w:fldChar w:fldCharType="begin"/>
      </w:r>
      <w:r w:rsidR="0001436C">
        <w:instrText xml:space="preserve"> REF _Ref256267321 \h </w:instrText>
      </w:r>
      <w:r w:rsidR="00202A4F">
        <w:fldChar w:fldCharType="separate"/>
      </w:r>
      <w:r w:rsidR="001E1D4B" w:rsidRPr="00574277">
        <w:t xml:space="preserve">Table </w:t>
      </w:r>
      <w:r w:rsidR="001E1D4B">
        <w:rPr>
          <w:noProof/>
        </w:rPr>
        <w:t>26</w:t>
      </w:r>
      <w:r w:rsidR="00202A4F">
        <w:fldChar w:fldCharType="end"/>
      </w:r>
      <w:r w:rsidRPr="004D17CE">
        <w:t>.  The thickness of the overlay varied from 5 to 6 in.</w:t>
      </w:r>
      <w:r w:rsidRPr="004D17CE">
        <w:rPr>
          <w:iCs/>
        </w:rPr>
        <w:t xml:space="preserve"> </w:t>
      </w:r>
      <w:r w:rsidRPr="004D17CE">
        <w:t>No dowel or tie bars were used and the joints were not sealed.</w:t>
      </w:r>
      <w:r w:rsidRPr="004D17CE">
        <w:rPr>
          <w:iCs/>
        </w:rPr>
        <w:t xml:space="preserve">  The HMA layer was milled up to a depth of 6 in prior to the whitetopping.</w:t>
      </w:r>
    </w:p>
    <w:p w:rsidR="0001436C" w:rsidRDefault="0001436C" w:rsidP="00D30C18">
      <w:pPr>
        <w:spacing w:line="360" w:lineRule="auto"/>
        <w:jc w:val="both"/>
        <w:rPr>
          <w:iCs/>
        </w:rPr>
      </w:pPr>
    </w:p>
    <w:p w:rsidR="00E05A34" w:rsidRDefault="0001436C" w:rsidP="00D30C18">
      <w:pPr>
        <w:spacing w:line="360" w:lineRule="auto"/>
        <w:jc w:val="both"/>
        <w:rPr>
          <w:iCs/>
        </w:rPr>
      </w:pPr>
      <w:r>
        <w:rPr>
          <w:b/>
          <w:i/>
        </w:rPr>
        <w:t xml:space="preserve">Distress data: </w:t>
      </w:r>
      <w:r w:rsidRPr="007C015A">
        <w:rPr>
          <w:iCs/>
        </w:rPr>
        <w:t xml:space="preserve">The distress survey conducted in December, 2009 revealed that this project </w:t>
      </w:r>
      <w:r>
        <w:rPr>
          <w:iCs/>
        </w:rPr>
        <w:t xml:space="preserve">experienced only a longitudinal crack in one of the lanes. </w:t>
      </w:r>
      <w:r w:rsidR="00CD754D">
        <w:rPr>
          <w:iCs/>
        </w:rPr>
        <w:t xml:space="preserve">Apart from this, a few longitudinal joints are found to be </w:t>
      </w:r>
      <w:proofErr w:type="spellStart"/>
      <w:r w:rsidR="00CD754D">
        <w:rPr>
          <w:iCs/>
        </w:rPr>
        <w:t>spalled</w:t>
      </w:r>
      <w:proofErr w:type="spellEnd"/>
      <w:r w:rsidR="00CD754D">
        <w:rPr>
          <w:iCs/>
        </w:rPr>
        <w:t xml:space="preserve"> (</w:t>
      </w:r>
      <w:r w:rsidR="00202A4F">
        <w:rPr>
          <w:iCs/>
        </w:rPr>
        <w:fldChar w:fldCharType="begin"/>
      </w:r>
      <w:r w:rsidR="00CD754D">
        <w:rPr>
          <w:iCs/>
        </w:rPr>
        <w:instrText xml:space="preserve"> REF _Ref256267321 \h </w:instrText>
      </w:r>
      <w:r w:rsidR="00202A4F">
        <w:rPr>
          <w:iCs/>
        </w:rPr>
      </w:r>
      <w:r w:rsidR="00202A4F">
        <w:rPr>
          <w:iCs/>
        </w:rPr>
        <w:fldChar w:fldCharType="separate"/>
      </w:r>
      <w:r w:rsidR="001E1D4B" w:rsidRPr="00574277">
        <w:t xml:space="preserve">Table </w:t>
      </w:r>
      <w:r w:rsidR="001E1D4B">
        <w:rPr>
          <w:noProof/>
        </w:rPr>
        <w:t>26</w:t>
      </w:r>
      <w:r w:rsidR="00202A4F">
        <w:rPr>
          <w:iCs/>
        </w:rPr>
        <w:fldChar w:fldCharType="end"/>
      </w:r>
      <w:r w:rsidR="00CD754D">
        <w:rPr>
          <w:iCs/>
        </w:rPr>
        <w:t>).</w:t>
      </w:r>
    </w:p>
    <w:p w:rsidR="00E05A34" w:rsidRDefault="00E05A34" w:rsidP="00D30C18">
      <w:pPr>
        <w:spacing w:line="360" w:lineRule="auto"/>
        <w:jc w:val="both"/>
        <w:rPr>
          <w:iCs/>
        </w:rPr>
      </w:pPr>
    </w:p>
    <w:p w:rsidR="00E05A34" w:rsidRDefault="00E05A34" w:rsidP="00D30C18">
      <w:pPr>
        <w:spacing w:line="360" w:lineRule="auto"/>
        <w:jc w:val="both"/>
        <w:rPr>
          <w:iCs/>
        </w:rPr>
      </w:pPr>
    </w:p>
    <w:p w:rsidR="00E05A34" w:rsidRDefault="00E05A34" w:rsidP="00D30C18">
      <w:pPr>
        <w:spacing w:line="360" w:lineRule="auto"/>
        <w:jc w:val="both"/>
        <w:rPr>
          <w:iCs/>
        </w:rPr>
      </w:pPr>
    </w:p>
    <w:p w:rsidR="00E05A34" w:rsidRDefault="00E05A34" w:rsidP="00D30C18">
      <w:pPr>
        <w:spacing w:line="360" w:lineRule="auto"/>
        <w:jc w:val="both"/>
        <w:rPr>
          <w:iCs/>
        </w:rPr>
      </w:pPr>
    </w:p>
    <w:p w:rsidR="00E05A34" w:rsidRDefault="00E05A34" w:rsidP="00D30C18">
      <w:pPr>
        <w:spacing w:line="360" w:lineRule="auto"/>
        <w:jc w:val="both"/>
        <w:rPr>
          <w:iCs/>
        </w:rPr>
      </w:pPr>
    </w:p>
    <w:p w:rsidR="00E05A34" w:rsidRDefault="00E05A34" w:rsidP="00D30C18">
      <w:pPr>
        <w:spacing w:line="360" w:lineRule="auto"/>
        <w:jc w:val="both"/>
        <w:rPr>
          <w:iCs/>
        </w:rPr>
      </w:pPr>
    </w:p>
    <w:p w:rsidR="00E05A34" w:rsidRDefault="00E05A34" w:rsidP="00D30C18">
      <w:pPr>
        <w:spacing w:line="360" w:lineRule="auto"/>
        <w:jc w:val="both"/>
        <w:rPr>
          <w:iCs/>
        </w:rPr>
      </w:pPr>
    </w:p>
    <w:p w:rsidR="00E05A34" w:rsidRDefault="00E05A34" w:rsidP="00D30C18">
      <w:pPr>
        <w:spacing w:line="360" w:lineRule="auto"/>
        <w:jc w:val="both"/>
        <w:rPr>
          <w:iCs/>
        </w:rPr>
      </w:pPr>
    </w:p>
    <w:p w:rsidR="00E05A34" w:rsidRDefault="00E05A34" w:rsidP="00D30C18">
      <w:pPr>
        <w:spacing w:line="360" w:lineRule="auto"/>
        <w:jc w:val="both"/>
        <w:rPr>
          <w:iCs/>
        </w:rPr>
      </w:pPr>
    </w:p>
    <w:p w:rsidR="0001436C" w:rsidRDefault="00CD754D" w:rsidP="00D30C18">
      <w:pPr>
        <w:spacing w:line="360" w:lineRule="auto"/>
        <w:jc w:val="both"/>
        <w:rPr>
          <w:iCs/>
        </w:rPr>
      </w:pPr>
      <w:r>
        <w:rPr>
          <w:iCs/>
        </w:rPr>
        <w:t xml:space="preserve"> </w:t>
      </w:r>
    </w:p>
    <w:p w:rsidR="0001436C" w:rsidRDefault="00C05494" w:rsidP="00E05A34">
      <w:pPr>
        <w:jc w:val="center"/>
      </w:pPr>
      <w:bookmarkStart w:id="222" w:name="_Ref256267321"/>
      <w:bookmarkStart w:id="223" w:name="_Toc256443733"/>
      <w:r w:rsidRPr="00574277">
        <w:lastRenderedPageBreak/>
        <w:t xml:space="preserve">Table </w:t>
      </w:r>
      <w:fldSimple w:instr=" SEQ Table \* ARABIC ">
        <w:r w:rsidR="001E1D4B">
          <w:rPr>
            <w:noProof/>
          </w:rPr>
          <w:t>26</w:t>
        </w:r>
      </w:fldSimple>
      <w:bookmarkEnd w:id="222"/>
      <w:r w:rsidRPr="00574277">
        <w:t xml:space="preserve">: Overlay design features and observed distress </w:t>
      </w:r>
      <w:r w:rsidR="009D2C5B">
        <w:t>type</w:t>
      </w:r>
      <w:r w:rsidRPr="00574277">
        <w:t xml:space="preserve"> for the project at</w:t>
      </w:r>
      <w:bookmarkEnd w:id="223"/>
    </w:p>
    <w:p w:rsidR="00C05494" w:rsidRPr="009D2C5B" w:rsidRDefault="009D2C5B" w:rsidP="00C05494">
      <w:pPr>
        <w:jc w:val="center"/>
      </w:pPr>
      <w:proofErr w:type="gramStart"/>
      <w:r>
        <w:t>the</w:t>
      </w:r>
      <w:proofErr w:type="gramEnd"/>
      <w:r>
        <w:t xml:space="preserve"> I</w:t>
      </w:r>
      <w:r w:rsidRPr="009D2C5B">
        <w:t>ntersection of SR-35 and US-80</w:t>
      </w:r>
      <w:r w:rsidR="00C05494" w:rsidRPr="00574277">
        <w:t>.</w:t>
      </w:r>
    </w:p>
    <w:tbl>
      <w:tblPr>
        <w:tblW w:w="8621" w:type="dxa"/>
        <w:jc w:val="center"/>
        <w:tblInd w:w="-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334"/>
        <w:gridCol w:w="1260"/>
        <w:gridCol w:w="1338"/>
        <w:gridCol w:w="1362"/>
        <w:gridCol w:w="2327"/>
      </w:tblGrid>
      <w:tr w:rsidR="00333D67" w:rsidRPr="00884686" w:rsidTr="00333D67">
        <w:trPr>
          <w:trHeight w:val="273"/>
          <w:jc w:val="center"/>
        </w:trPr>
        <w:tc>
          <w:tcPr>
            <w:tcW w:w="2334" w:type="dxa"/>
            <w:shd w:val="clear" w:color="auto" w:fill="auto"/>
            <w:noWrap/>
            <w:vAlign w:val="center"/>
            <w:hideMark/>
          </w:tcPr>
          <w:p w:rsidR="00333D67" w:rsidRPr="00884686" w:rsidRDefault="00333D67" w:rsidP="00E05A34">
            <w:pPr>
              <w:jc w:val="center"/>
            </w:pPr>
            <w:r w:rsidRPr="00884686">
              <w:t xml:space="preserve">Location of </w:t>
            </w:r>
          </w:p>
          <w:p w:rsidR="00333D67" w:rsidRPr="00884686" w:rsidRDefault="00333D67" w:rsidP="002642FA">
            <w:pPr>
              <w:jc w:val="center"/>
              <w:rPr>
                <w:rFonts w:eastAsia="Times New Roman"/>
                <w:bCs/>
                <w:kern w:val="32"/>
              </w:rPr>
            </w:pPr>
            <w:r w:rsidRPr="00884686">
              <w:t>section</w:t>
            </w:r>
          </w:p>
        </w:tc>
        <w:tc>
          <w:tcPr>
            <w:tcW w:w="1260" w:type="dxa"/>
            <w:vAlign w:val="center"/>
          </w:tcPr>
          <w:p w:rsidR="00333D67" w:rsidRPr="00884686" w:rsidRDefault="00333D67" w:rsidP="002642FA">
            <w:pPr>
              <w:jc w:val="center"/>
              <w:rPr>
                <w:rFonts w:eastAsia="Times New Roman"/>
                <w:bCs/>
                <w:kern w:val="32"/>
              </w:rPr>
            </w:pPr>
            <w:r w:rsidRPr="00884686">
              <w:t>Year of construction</w:t>
            </w:r>
          </w:p>
        </w:tc>
        <w:tc>
          <w:tcPr>
            <w:tcW w:w="1338" w:type="dxa"/>
            <w:vAlign w:val="center"/>
          </w:tcPr>
          <w:p w:rsidR="00333D67" w:rsidRPr="00884686" w:rsidRDefault="00CC4140" w:rsidP="002642FA">
            <w:pPr>
              <w:jc w:val="center"/>
            </w:pPr>
            <w:r w:rsidRPr="00CC4140">
              <w:t>Thickness of PCC (in)</w:t>
            </w:r>
          </w:p>
        </w:tc>
        <w:tc>
          <w:tcPr>
            <w:tcW w:w="1362" w:type="dxa"/>
            <w:vAlign w:val="center"/>
          </w:tcPr>
          <w:p w:rsidR="00333D67" w:rsidRPr="00884686" w:rsidRDefault="00CC4140" w:rsidP="00E05A34">
            <w:pPr>
              <w:jc w:val="center"/>
            </w:pPr>
            <w:r w:rsidRPr="00CC4140">
              <w:t>Size of Panel</w:t>
            </w:r>
          </w:p>
          <w:p w:rsidR="00333D67" w:rsidRPr="00884686" w:rsidRDefault="00CC4140" w:rsidP="002642FA">
            <w:pPr>
              <w:jc w:val="center"/>
            </w:pPr>
            <w:r w:rsidRPr="00CC4140">
              <w:t>(ft x ft)</w:t>
            </w:r>
          </w:p>
        </w:tc>
        <w:tc>
          <w:tcPr>
            <w:tcW w:w="2327" w:type="dxa"/>
            <w:shd w:val="clear" w:color="auto" w:fill="auto"/>
            <w:vAlign w:val="center"/>
          </w:tcPr>
          <w:p w:rsidR="00333D67" w:rsidRPr="00884686" w:rsidRDefault="00CC4140" w:rsidP="002642FA">
            <w:pPr>
              <w:jc w:val="center"/>
              <w:rPr>
                <w:rFonts w:eastAsia="Times New Roman"/>
                <w:bCs/>
                <w:kern w:val="32"/>
              </w:rPr>
            </w:pPr>
            <w:r w:rsidRPr="00CC4140">
              <w:t>Observed distress</w:t>
            </w:r>
          </w:p>
        </w:tc>
      </w:tr>
      <w:tr w:rsidR="00C05494" w:rsidRPr="00884686" w:rsidTr="00333D67">
        <w:trPr>
          <w:trHeight w:val="273"/>
          <w:jc w:val="center"/>
        </w:trPr>
        <w:tc>
          <w:tcPr>
            <w:tcW w:w="2334" w:type="dxa"/>
            <w:shd w:val="clear" w:color="auto" w:fill="auto"/>
            <w:noWrap/>
            <w:vAlign w:val="center"/>
          </w:tcPr>
          <w:p w:rsidR="00C05494" w:rsidRPr="00884686" w:rsidRDefault="00CC4140" w:rsidP="009D2C5B">
            <w:pPr>
              <w:jc w:val="center"/>
              <w:rPr>
                <w:rFonts w:eastAsia="Times New Roman"/>
                <w:bCs/>
                <w:kern w:val="32"/>
              </w:rPr>
            </w:pPr>
            <w:r w:rsidRPr="00CC4140">
              <w:rPr>
                <w:rFonts w:eastAsia="Times New Roman"/>
                <w:bCs/>
                <w:kern w:val="32"/>
              </w:rPr>
              <w:t>MS-35-NB-OSL1</w:t>
            </w:r>
          </w:p>
        </w:tc>
        <w:tc>
          <w:tcPr>
            <w:tcW w:w="1260" w:type="dxa"/>
            <w:vMerge w:val="restart"/>
            <w:vAlign w:val="center"/>
          </w:tcPr>
          <w:p w:rsidR="00C05494" w:rsidRPr="00884686" w:rsidRDefault="00CC4140" w:rsidP="002642FA">
            <w:pPr>
              <w:jc w:val="center"/>
              <w:rPr>
                <w:rFonts w:eastAsia="Times New Roman"/>
                <w:bCs/>
                <w:kern w:val="32"/>
              </w:rPr>
            </w:pPr>
            <w:r w:rsidRPr="00CC4140">
              <w:t>2008</w:t>
            </w:r>
          </w:p>
          <w:p w:rsidR="00C05494" w:rsidRPr="00884686" w:rsidRDefault="00C05494" w:rsidP="002642FA">
            <w:pPr>
              <w:jc w:val="center"/>
              <w:rPr>
                <w:rFonts w:eastAsia="Times New Roman"/>
                <w:bCs/>
                <w:kern w:val="32"/>
              </w:rPr>
            </w:pPr>
          </w:p>
        </w:tc>
        <w:tc>
          <w:tcPr>
            <w:tcW w:w="1338" w:type="dxa"/>
            <w:vMerge w:val="restart"/>
            <w:vAlign w:val="center"/>
          </w:tcPr>
          <w:p w:rsidR="00C05494" w:rsidRPr="00884686" w:rsidRDefault="00CC4140" w:rsidP="0001436C">
            <w:pPr>
              <w:jc w:val="center"/>
              <w:rPr>
                <w:rFonts w:eastAsia="Times New Roman"/>
                <w:bCs/>
                <w:kern w:val="32"/>
              </w:rPr>
            </w:pPr>
            <w:r w:rsidRPr="00CC4140">
              <w:rPr>
                <w:rFonts w:eastAsia="Times New Roman"/>
                <w:bCs/>
                <w:kern w:val="32"/>
              </w:rPr>
              <w:t>5 to 6</w:t>
            </w:r>
          </w:p>
        </w:tc>
        <w:tc>
          <w:tcPr>
            <w:tcW w:w="1362" w:type="dxa"/>
            <w:vMerge w:val="restart"/>
            <w:vAlign w:val="center"/>
          </w:tcPr>
          <w:p w:rsidR="00C05494" w:rsidRPr="00884686" w:rsidRDefault="00CC4140" w:rsidP="002642FA">
            <w:pPr>
              <w:jc w:val="center"/>
              <w:rPr>
                <w:rFonts w:eastAsia="Times New Roman"/>
                <w:bCs/>
                <w:kern w:val="32"/>
              </w:rPr>
            </w:pPr>
            <w:r w:rsidRPr="00CC4140">
              <w:t>6 x 6</w:t>
            </w:r>
          </w:p>
        </w:tc>
        <w:tc>
          <w:tcPr>
            <w:tcW w:w="2327" w:type="dxa"/>
            <w:shd w:val="clear" w:color="auto" w:fill="auto"/>
            <w:vAlign w:val="center"/>
          </w:tcPr>
          <w:p w:rsidR="00C05494" w:rsidRPr="00884686" w:rsidRDefault="00CC4140" w:rsidP="002642FA">
            <w:pPr>
              <w:jc w:val="center"/>
              <w:rPr>
                <w:rFonts w:eastAsia="Times New Roman"/>
                <w:bCs/>
                <w:kern w:val="32"/>
              </w:rPr>
            </w:pPr>
            <w:r w:rsidRPr="00CC4140">
              <w:rPr>
                <w:rFonts w:eastAsia="Times New Roman"/>
                <w:bCs/>
                <w:kern w:val="32"/>
              </w:rPr>
              <w:t>Long. crack</w:t>
            </w:r>
          </w:p>
        </w:tc>
      </w:tr>
      <w:tr w:rsidR="00C05494" w:rsidRPr="00884686" w:rsidTr="00333D67">
        <w:trPr>
          <w:trHeight w:val="273"/>
          <w:jc w:val="center"/>
        </w:trPr>
        <w:tc>
          <w:tcPr>
            <w:tcW w:w="2334" w:type="dxa"/>
            <w:shd w:val="clear" w:color="auto" w:fill="auto"/>
            <w:noWrap/>
            <w:vAlign w:val="center"/>
          </w:tcPr>
          <w:p w:rsidR="00C05494" w:rsidRPr="00884686" w:rsidRDefault="00CC4140" w:rsidP="002642FA">
            <w:pPr>
              <w:jc w:val="center"/>
              <w:rPr>
                <w:rFonts w:eastAsia="Times New Roman"/>
                <w:bCs/>
                <w:kern w:val="32"/>
              </w:rPr>
            </w:pPr>
            <w:r w:rsidRPr="00CC4140">
              <w:t>MS-35-NB-ISL2</w:t>
            </w:r>
          </w:p>
        </w:tc>
        <w:tc>
          <w:tcPr>
            <w:tcW w:w="1260" w:type="dxa"/>
            <w:vMerge/>
            <w:vAlign w:val="center"/>
          </w:tcPr>
          <w:p w:rsidR="00C05494" w:rsidRPr="00884686" w:rsidRDefault="00C05494" w:rsidP="002642FA">
            <w:pPr>
              <w:jc w:val="center"/>
              <w:rPr>
                <w:rFonts w:eastAsia="Times New Roman"/>
                <w:bCs/>
                <w:kern w:val="32"/>
              </w:rPr>
            </w:pPr>
          </w:p>
        </w:tc>
        <w:tc>
          <w:tcPr>
            <w:tcW w:w="1338" w:type="dxa"/>
            <w:vMerge/>
            <w:vAlign w:val="center"/>
          </w:tcPr>
          <w:p w:rsidR="00C05494" w:rsidRPr="00884686" w:rsidRDefault="00C05494" w:rsidP="002642FA">
            <w:pPr>
              <w:jc w:val="center"/>
              <w:rPr>
                <w:rFonts w:eastAsia="Times New Roman"/>
                <w:bCs/>
                <w:kern w:val="32"/>
              </w:rPr>
            </w:pPr>
          </w:p>
        </w:tc>
        <w:tc>
          <w:tcPr>
            <w:tcW w:w="1362" w:type="dxa"/>
            <w:vMerge/>
            <w:vAlign w:val="center"/>
          </w:tcPr>
          <w:p w:rsidR="00C05494" w:rsidRPr="00884686" w:rsidRDefault="00C05494" w:rsidP="002642FA">
            <w:pPr>
              <w:jc w:val="center"/>
              <w:rPr>
                <w:rFonts w:eastAsia="Times New Roman"/>
                <w:bCs/>
                <w:kern w:val="32"/>
              </w:rPr>
            </w:pPr>
          </w:p>
        </w:tc>
        <w:tc>
          <w:tcPr>
            <w:tcW w:w="2327" w:type="dxa"/>
            <w:shd w:val="clear" w:color="auto" w:fill="auto"/>
            <w:vAlign w:val="center"/>
          </w:tcPr>
          <w:p w:rsidR="00C05494" w:rsidRPr="00884686" w:rsidRDefault="00CC4140" w:rsidP="002642FA">
            <w:pPr>
              <w:jc w:val="center"/>
              <w:rPr>
                <w:rFonts w:eastAsia="Times New Roman"/>
                <w:bCs/>
                <w:kern w:val="32"/>
              </w:rPr>
            </w:pPr>
            <w:r w:rsidRPr="00CC4140">
              <w:rPr>
                <w:rFonts w:eastAsia="Times New Roman"/>
                <w:bCs/>
                <w:kern w:val="32"/>
              </w:rPr>
              <w:t>No distress</w:t>
            </w:r>
          </w:p>
        </w:tc>
      </w:tr>
      <w:tr w:rsidR="00C05494" w:rsidRPr="00884686" w:rsidTr="00333D67">
        <w:trPr>
          <w:trHeight w:val="273"/>
          <w:jc w:val="center"/>
        </w:trPr>
        <w:tc>
          <w:tcPr>
            <w:tcW w:w="2334" w:type="dxa"/>
            <w:shd w:val="clear" w:color="auto" w:fill="auto"/>
            <w:noWrap/>
            <w:vAlign w:val="center"/>
          </w:tcPr>
          <w:p w:rsidR="00C05494" w:rsidRPr="00884686" w:rsidRDefault="00CC4140" w:rsidP="002642FA">
            <w:pPr>
              <w:jc w:val="center"/>
              <w:rPr>
                <w:rFonts w:eastAsia="Times New Roman"/>
                <w:bCs/>
                <w:kern w:val="32"/>
              </w:rPr>
            </w:pPr>
            <w:r w:rsidRPr="00CC4140">
              <w:t>MS-35-SB-ISL3</w:t>
            </w:r>
          </w:p>
        </w:tc>
        <w:tc>
          <w:tcPr>
            <w:tcW w:w="1260" w:type="dxa"/>
            <w:vMerge/>
            <w:vAlign w:val="center"/>
          </w:tcPr>
          <w:p w:rsidR="00C05494" w:rsidRPr="00884686" w:rsidRDefault="00C05494" w:rsidP="002642FA">
            <w:pPr>
              <w:jc w:val="center"/>
              <w:rPr>
                <w:rFonts w:eastAsia="Times New Roman"/>
                <w:bCs/>
                <w:kern w:val="32"/>
              </w:rPr>
            </w:pPr>
          </w:p>
        </w:tc>
        <w:tc>
          <w:tcPr>
            <w:tcW w:w="1338" w:type="dxa"/>
            <w:vMerge/>
            <w:vAlign w:val="center"/>
          </w:tcPr>
          <w:p w:rsidR="00C05494" w:rsidRPr="00884686" w:rsidRDefault="00C05494" w:rsidP="002642FA">
            <w:pPr>
              <w:jc w:val="center"/>
              <w:rPr>
                <w:rFonts w:eastAsia="Times New Roman"/>
                <w:bCs/>
                <w:kern w:val="32"/>
              </w:rPr>
            </w:pPr>
          </w:p>
        </w:tc>
        <w:tc>
          <w:tcPr>
            <w:tcW w:w="1362" w:type="dxa"/>
            <w:vMerge/>
            <w:vAlign w:val="center"/>
          </w:tcPr>
          <w:p w:rsidR="00C05494" w:rsidRPr="00884686" w:rsidRDefault="00C05494" w:rsidP="002642FA">
            <w:pPr>
              <w:jc w:val="center"/>
              <w:rPr>
                <w:rFonts w:eastAsia="Times New Roman"/>
                <w:bCs/>
                <w:kern w:val="32"/>
              </w:rPr>
            </w:pPr>
          </w:p>
        </w:tc>
        <w:tc>
          <w:tcPr>
            <w:tcW w:w="2327" w:type="dxa"/>
            <w:shd w:val="clear" w:color="auto" w:fill="auto"/>
            <w:vAlign w:val="center"/>
          </w:tcPr>
          <w:p w:rsidR="00C05494" w:rsidRPr="00884686" w:rsidRDefault="00CC4140" w:rsidP="00652A19">
            <w:pPr>
              <w:jc w:val="center"/>
              <w:rPr>
                <w:rFonts w:eastAsia="Times New Roman"/>
                <w:bCs/>
                <w:kern w:val="32"/>
              </w:rPr>
            </w:pPr>
            <w:r w:rsidRPr="00CC4140">
              <w:rPr>
                <w:rFonts w:eastAsia="Times New Roman"/>
                <w:bCs/>
                <w:kern w:val="32"/>
              </w:rPr>
              <w:t>Long. jt. spalling</w:t>
            </w:r>
          </w:p>
        </w:tc>
      </w:tr>
      <w:tr w:rsidR="00C05494" w:rsidRPr="00884686" w:rsidTr="00333D67">
        <w:trPr>
          <w:trHeight w:val="273"/>
          <w:jc w:val="center"/>
        </w:trPr>
        <w:tc>
          <w:tcPr>
            <w:tcW w:w="2334" w:type="dxa"/>
            <w:shd w:val="clear" w:color="auto" w:fill="auto"/>
            <w:noWrap/>
            <w:vAlign w:val="center"/>
          </w:tcPr>
          <w:p w:rsidR="00C05494" w:rsidRPr="00884686" w:rsidRDefault="00CC4140" w:rsidP="009D2C5B">
            <w:pPr>
              <w:jc w:val="center"/>
              <w:rPr>
                <w:rFonts w:eastAsia="Times New Roman"/>
                <w:bCs/>
                <w:kern w:val="32"/>
              </w:rPr>
            </w:pPr>
            <w:r w:rsidRPr="00CC4140">
              <w:rPr>
                <w:rFonts w:eastAsia="Times New Roman"/>
                <w:bCs/>
                <w:kern w:val="32"/>
              </w:rPr>
              <w:t>MS-35-SB-OSL4</w:t>
            </w:r>
          </w:p>
        </w:tc>
        <w:tc>
          <w:tcPr>
            <w:tcW w:w="1260" w:type="dxa"/>
            <w:vMerge/>
            <w:vAlign w:val="center"/>
          </w:tcPr>
          <w:p w:rsidR="00C05494" w:rsidRPr="00884686" w:rsidRDefault="00C05494" w:rsidP="002642FA">
            <w:pPr>
              <w:jc w:val="center"/>
              <w:rPr>
                <w:rFonts w:eastAsia="Times New Roman"/>
                <w:bCs/>
                <w:kern w:val="32"/>
              </w:rPr>
            </w:pPr>
          </w:p>
        </w:tc>
        <w:tc>
          <w:tcPr>
            <w:tcW w:w="1338" w:type="dxa"/>
            <w:vMerge/>
            <w:vAlign w:val="center"/>
          </w:tcPr>
          <w:p w:rsidR="00C05494" w:rsidRPr="00884686" w:rsidRDefault="00C05494" w:rsidP="002642FA">
            <w:pPr>
              <w:jc w:val="center"/>
              <w:rPr>
                <w:rFonts w:eastAsia="Times New Roman"/>
                <w:bCs/>
                <w:kern w:val="32"/>
              </w:rPr>
            </w:pPr>
          </w:p>
        </w:tc>
        <w:tc>
          <w:tcPr>
            <w:tcW w:w="1362" w:type="dxa"/>
            <w:vMerge/>
            <w:vAlign w:val="center"/>
          </w:tcPr>
          <w:p w:rsidR="00C05494" w:rsidRPr="00884686" w:rsidRDefault="00C05494" w:rsidP="002642FA">
            <w:pPr>
              <w:jc w:val="center"/>
              <w:rPr>
                <w:rFonts w:eastAsia="Times New Roman"/>
                <w:bCs/>
                <w:kern w:val="32"/>
              </w:rPr>
            </w:pPr>
          </w:p>
        </w:tc>
        <w:tc>
          <w:tcPr>
            <w:tcW w:w="2327" w:type="dxa"/>
            <w:shd w:val="clear" w:color="auto" w:fill="auto"/>
            <w:vAlign w:val="center"/>
          </w:tcPr>
          <w:p w:rsidR="00C05494" w:rsidRPr="00884686" w:rsidRDefault="00CC4140" w:rsidP="00652A19">
            <w:pPr>
              <w:jc w:val="center"/>
              <w:rPr>
                <w:rFonts w:eastAsia="Times New Roman"/>
                <w:bCs/>
                <w:kern w:val="32"/>
              </w:rPr>
            </w:pPr>
            <w:r w:rsidRPr="00CC4140">
              <w:rPr>
                <w:rFonts w:eastAsia="Times New Roman"/>
                <w:bCs/>
                <w:kern w:val="32"/>
              </w:rPr>
              <w:t xml:space="preserve">Long. </w:t>
            </w:r>
            <w:r w:rsidR="00652A19" w:rsidRPr="00884686">
              <w:rPr>
                <w:rFonts w:eastAsia="Times New Roman"/>
                <w:bCs/>
                <w:kern w:val="32"/>
              </w:rPr>
              <w:t>j</w:t>
            </w:r>
            <w:r w:rsidRPr="00CC4140">
              <w:rPr>
                <w:rFonts w:eastAsia="Times New Roman"/>
                <w:bCs/>
                <w:kern w:val="32"/>
              </w:rPr>
              <w:t>t. spalling</w:t>
            </w:r>
          </w:p>
        </w:tc>
      </w:tr>
      <w:tr w:rsidR="00C05494" w:rsidRPr="00884686" w:rsidTr="00333D67">
        <w:trPr>
          <w:trHeight w:val="273"/>
          <w:jc w:val="center"/>
        </w:trPr>
        <w:tc>
          <w:tcPr>
            <w:tcW w:w="2334" w:type="dxa"/>
            <w:shd w:val="clear" w:color="auto" w:fill="auto"/>
            <w:noWrap/>
            <w:vAlign w:val="center"/>
          </w:tcPr>
          <w:p w:rsidR="00C05494" w:rsidRPr="00884686" w:rsidRDefault="00CC4140" w:rsidP="009D2C5B">
            <w:pPr>
              <w:jc w:val="center"/>
              <w:rPr>
                <w:rFonts w:eastAsia="Times New Roman"/>
                <w:bCs/>
                <w:kern w:val="32"/>
              </w:rPr>
            </w:pPr>
            <w:r w:rsidRPr="00CC4140">
              <w:rPr>
                <w:rFonts w:eastAsia="Times New Roman"/>
                <w:bCs/>
                <w:kern w:val="32"/>
              </w:rPr>
              <w:t>US-80-EB-OSL1</w:t>
            </w:r>
          </w:p>
        </w:tc>
        <w:tc>
          <w:tcPr>
            <w:tcW w:w="1260" w:type="dxa"/>
            <w:vMerge/>
            <w:vAlign w:val="center"/>
          </w:tcPr>
          <w:p w:rsidR="00C05494" w:rsidRPr="00884686" w:rsidRDefault="00C05494" w:rsidP="002642FA">
            <w:pPr>
              <w:jc w:val="center"/>
              <w:rPr>
                <w:rFonts w:eastAsia="Times New Roman"/>
                <w:bCs/>
                <w:kern w:val="32"/>
              </w:rPr>
            </w:pPr>
          </w:p>
        </w:tc>
        <w:tc>
          <w:tcPr>
            <w:tcW w:w="1338" w:type="dxa"/>
            <w:vMerge/>
            <w:vAlign w:val="center"/>
          </w:tcPr>
          <w:p w:rsidR="00C05494" w:rsidRPr="00884686" w:rsidRDefault="00C05494" w:rsidP="002642FA">
            <w:pPr>
              <w:jc w:val="center"/>
              <w:rPr>
                <w:rFonts w:eastAsia="Times New Roman"/>
                <w:bCs/>
                <w:kern w:val="32"/>
              </w:rPr>
            </w:pPr>
          </w:p>
        </w:tc>
        <w:tc>
          <w:tcPr>
            <w:tcW w:w="1362" w:type="dxa"/>
            <w:vMerge/>
            <w:vAlign w:val="center"/>
          </w:tcPr>
          <w:p w:rsidR="00C05494" w:rsidRPr="00884686" w:rsidRDefault="00C05494" w:rsidP="002642FA">
            <w:pPr>
              <w:jc w:val="center"/>
              <w:rPr>
                <w:rFonts w:eastAsia="Times New Roman"/>
                <w:bCs/>
                <w:kern w:val="32"/>
              </w:rPr>
            </w:pPr>
          </w:p>
        </w:tc>
        <w:tc>
          <w:tcPr>
            <w:tcW w:w="2327" w:type="dxa"/>
            <w:shd w:val="clear" w:color="auto" w:fill="auto"/>
            <w:vAlign w:val="center"/>
          </w:tcPr>
          <w:p w:rsidR="00C05494" w:rsidRPr="00884686" w:rsidRDefault="00CC4140" w:rsidP="002642FA">
            <w:pPr>
              <w:jc w:val="center"/>
              <w:rPr>
                <w:rFonts w:eastAsia="Times New Roman"/>
                <w:bCs/>
                <w:kern w:val="32"/>
              </w:rPr>
            </w:pPr>
            <w:r w:rsidRPr="00CC4140">
              <w:rPr>
                <w:rFonts w:eastAsia="Times New Roman"/>
                <w:bCs/>
                <w:kern w:val="32"/>
              </w:rPr>
              <w:t>No distress</w:t>
            </w:r>
          </w:p>
        </w:tc>
      </w:tr>
      <w:tr w:rsidR="00C05494" w:rsidRPr="00884686" w:rsidTr="00333D67">
        <w:trPr>
          <w:trHeight w:val="273"/>
          <w:jc w:val="center"/>
        </w:trPr>
        <w:tc>
          <w:tcPr>
            <w:tcW w:w="2334" w:type="dxa"/>
            <w:shd w:val="clear" w:color="auto" w:fill="auto"/>
            <w:noWrap/>
            <w:vAlign w:val="center"/>
          </w:tcPr>
          <w:p w:rsidR="00C05494" w:rsidRPr="00884686" w:rsidRDefault="00CC4140" w:rsidP="002642FA">
            <w:pPr>
              <w:jc w:val="center"/>
              <w:rPr>
                <w:rFonts w:eastAsia="Times New Roman"/>
                <w:bCs/>
                <w:kern w:val="32"/>
              </w:rPr>
            </w:pPr>
            <w:r w:rsidRPr="00CC4140">
              <w:t>US-80-EB-ISL2</w:t>
            </w:r>
          </w:p>
        </w:tc>
        <w:tc>
          <w:tcPr>
            <w:tcW w:w="1260" w:type="dxa"/>
            <w:vMerge/>
            <w:vAlign w:val="center"/>
          </w:tcPr>
          <w:p w:rsidR="00C05494" w:rsidRPr="00884686" w:rsidRDefault="00C05494" w:rsidP="002642FA">
            <w:pPr>
              <w:jc w:val="center"/>
              <w:rPr>
                <w:rFonts w:eastAsia="Times New Roman"/>
                <w:bCs/>
                <w:kern w:val="32"/>
              </w:rPr>
            </w:pPr>
          </w:p>
        </w:tc>
        <w:tc>
          <w:tcPr>
            <w:tcW w:w="1338" w:type="dxa"/>
            <w:vMerge/>
            <w:vAlign w:val="center"/>
          </w:tcPr>
          <w:p w:rsidR="00C05494" w:rsidRPr="00884686" w:rsidRDefault="00C05494" w:rsidP="002642FA">
            <w:pPr>
              <w:jc w:val="center"/>
              <w:rPr>
                <w:rFonts w:eastAsia="Times New Roman"/>
                <w:bCs/>
                <w:kern w:val="32"/>
              </w:rPr>
            </w:pPr>
          </w:p>
        </w:tc>
        <w:tc>
          <w:tcPr>
            <w:tcW w:w="1362" w:type="dxa"/>
            <w:vMerge/>
            <w:vAlign w:val="center"/>
          </w:tcPr>
          <w:p w:rsidR="00C05494" w:rsidRPr="00884686" w:rsidRDefault="00C05494" w:rsidP="002642FA">
            <w:pPr>
              <w:jc w:val="center"/>
              <w:rPr>
                <w:rFonts w:eastAsia="Times New Roman"/>
                <w:bCs/>
                <w:kern w:val="32"/>
              </w:rPr>
            </w:pPr>
          </w:p>
        </w:tc>
        <w:tc>
          <w:tcPr>
            <w:tcW w:w="2327" w:type="dxa"/>
            <w:shd w:val="clear" w:color="auto" w:fill="auto"/>
            <w:vAlign w:val="center"/>
          </w:tcPr>
          <w:p w:rsidR="00C05494" w:rsidRPr="00884686" w:rsidRDefault="00CC4140" w:rsidP="00652A19">
            <w:pPr>
              <w:jc w:val="center"/>
              <w:rPr>
                <w:rFonts w:eastAsia="Times New Roman"/>
                <w:bCs/>
                <w:kern w:val="32"/>
              </w:rPr>
            </w:pPr>
            <w:r w:rsidRPr="00CC4140">
              <w:rPr>
                <w:rFonts w:eastAsia="Times New Roman"/>
                <w:bCs/>
                <w:kern w:val="32"/>
              </w:rPr>
              <w:t>Long. jt. Spalling</w:t>
            </w:r>
          </w:p>
        </w:tc>
      </w:tr>
      <w:tr w:rsidR="00C05494" w:rsidRPr="00884686" w:rsidTr="00333D67">
        <w:trPr>
          <w:trHeight w:val="273"/>
          <w:jc w:val="center"/>
        </w:trPr>
        <w:tc>
          <w:tcPr>
            <w:tcW w:w="2334" w:type="dxa"/>
            <w:shd w:val="clear" w:color="auto" w:fill="auto"/>
            <w:noWrap/>
            <w:vAlign w:val="center"/>
          </w:tcPr>
          <w:p w:rsidR="00C05494" w:rsidRPr="00884686" w:rsidRDefault="00CC4140" w:rsidP="002642FA">
            <w:pPr>
              <w:jc w:val="center"/>
              <w:rPr>
                <w:rFonts w:eastAsia="Times New Roman"/>
                <w:bCs/>
                <w:kern w:val="32"/>
              </w:rPr>
            </w:pPr>
            <w:r w:rsidRPr="00CC4140">
              <w:t>US-80-WB-ISL3</w:t>
            </w:r>
          </w:p>
        </w:tc>
        <w:tc>
          <w:tcPr>
            <w:tcW w:w="1260" w:type="dxa"/>
            <w:vMerge/>
            <w:vAlign w:val="center"/>
          </w:tcPr>
          <w:p w:rsidR="00C05494" w:rsidRPr="00884686" w:rsidRDefault="00C05494" w:rsidP="002642FA">
            <w:pPr>
              <w:jc w:val="center"/>
              <w:rPr>
                <w:rFonts w:eastAsia="Times New Roman"/>
                <w:bCs/>
                <w:kern w:val="32"/>
              </w:rPr>
            </w:pPr>
          </w:p>
        </w:tc>
        <w:tc>
          <w:tcPr>
            <w:tcW w:w="1338" w:type="dxa"/>
            <w:vMerge/>
            <w:vAlign w:val="center"/>
          </w:tcPr>
          <w:p w:rsidR="00C05494" w:rsidRPr="00884686" w:rsidRDefault="00C05494" w:rsidP="002642FA">
            <w:pPr>
              <w:jc w:val="center"/>
              <w:rPr>
                <w:rFonts w:eastAsia="Times New Roman"/>
                <w:bCs/>
                <w:kern w:val="32"/>
              </w:rPr>
            </w:pPr>
          </w:p>
        </w:tc>
        <w:tc>
          <w:tcPr>
            <w:tcW w:w="1362" w:type="dxa"/>
            <w:vMerge/>
            <w:vAlign w:val="center"/>
          </w:tcPr>
          <w:p w:rsidR="00C05494" w:rsidRPr="00884686" w:rsidRDefault="00C05494" w:rsidP="002642FA">
            <w:pPr>
              <w:jc w:val="center"/>
              <w:rPr>
                <w:rFonts w:eastAsia="Times New Roman"/>
                <w:bCs/>
                <w:kern w:val="32"/>
              </w:rPr>
            </w:pPr>
          </w:p>
        </w:tc>
        <w:tc>
          <w:tcPr>
            <w:tcW w:w="2327" w:type="dxa"/>
            <w:shd w:val="clear" w:color="auto" w:fill="auto"/>
            <w:vAlign w:val="center"/>
          </w:tcPr>
          <w:p w:rsidR="00C05494" w:rsidRPr="00884686" w:rsidRDefault="00CC4140" w:rsidP="00652A19">
            <w:pPr>
              <w:jc w:val="center"/>
              <w:rPr>
                <w:rFonts w:eastAsia="Times New Roman"/>
                <w:bCs/>
                <w:kern w:val="32"/>
              </w:rPr>
            </w:pPr>
            <w:r w:rsidRPr="00CC4140">
              <w:rPr>
                <w:rFonts w:eastAsia="Times New Roman"/>
                <w:bCs/>
                <w:kern w:val="32"/>
              </w:rPr>
              <w:t>Long. jt. spalling</w:t>
            </w:r>
          </w:p>
        </w:tc>
      </w:tr>
      <w:tr w:rsidR="00C05494" w:rsidRPr="009D2C5B" w:rsidTr="00333D67">
        <w:trPr>
          <w:trHeight w:val="273"/>
          <w:jc w:val="center"/>
        </w:trPr>
        <w:tc>
          <w:tcPr>
            <w:tcW w:w="2334" w:type="dxa"/>
            <w:shd w:val="clear" w:color="auto" w:fill="auto"/>
            <w:noWrap/>
            <w:vAlign w:val="center"/>
          </w:tcPr>
          <w:p w:rsidR="00C05494" w:rsidRPr="00884686" w:rsidRDefault="00CC4140" w:rsidP="002642FA">
            <w:pPr>
              <w:jc w:val="center"/>
              <w:rPr>
                <w:rFonts w:eastAsia="Times New Roman"/>
                <w:bCs/>
                <w:kern w:val="32"/>
              </w:rPr>
            </w:pPr>
            <w:r w:rsidRPr="00CC4140">
              <w:t>US-80-WB-OSL4</w:t>
            </w:r>
          </w:p>
        </w:tc>
        <w:tc>
          <w:tcPr>
            <w:tcW w:w="1260" w:type="dxa"/>
            <w:vMerge/>
            <w:vAlign w:val="center"/>
          </w:tcPr>
          <w:p w:rsidR="00C05494" w:rsidRPr="00884686" w:rsidRDefault="00C05494" w:rsidP="002642FA">
            <w:pPr>
              <w:jc w:val="center"/>
              <w:rPr>
                <w:rFonts w:eastAsia="Times New Roman"/>
                <w:bCs/>
                <w:kern w:val="32"/>
              </w:rPr>
            </w:pPr>
          </w:p>
        </w:tc>
        <w:tc>
          <w:tcPr>
            <w:tcW w:w="1338" w:type="dxa"/>
            <w:vMerge/>
            <w:vAlign w:val="center"/>
          </w:tcPr>
          <w:p w:rsidR="00C05494" w:rsidRPr="00884686" w:rsidRDefault="00C05494" w:rsidP="002642FA">
            <w:pPr>
              <w:jc w:val="center"/>
              <w:rPr>
                <w:rFonts w:eastAsia="Times New Roman"/>
                <w:bCs/>
                <w:kern w:val="32"/>
              </w:rPr>
            </w:pPr>
          </w:p>
        </w:tc>
        <w:tc>
          <w:tcPr>
            <w:tcW w:w="1362" w:type="dxa"/>
            <w:vMerge/>
            <w:vAlign w:val="center"/>
          </w:tcPr>
          <w:p w:rsidR="00C05494" w:rsidRPr="00884686" w:rsidRDefault="00C05494" w:rsidP="002642FA">
            <w:pPr>
              <w:jc w:val="center"/>
              <w:rPr>
                <w:rFonts w:eastAsia="Times New Roman"/>
                <w:bCs/>
                <w:kern w:val="32"/>
              </w:rPr>
            </w:pPr>
          </w:p>
        </w:tc>
        <w:tc>
          <w:tcPr>
            <w:tcW w:w="2327" w:type="dxa"/>
            <w:shd w:val="clear" w:color="auto" w:fill="auto"/>
            <w:vAlign w:val="center"/>
          </w:tcPr>
          <w:p w:rsidR="00C05494" w:rsidRPr="009D2C5B" w:rsidRDefault="00CC4140" w:rsidP="00652A19">
            <w:pPr>
              <w:jc w:val="center"/>
              <w:rPr>
                <w:rFonts w:eastAsia="Times New Roman"/>
                <w:bCs/>
                <w:kern w:val="32"/>
              </w:rPr>
            </w:pPr>
            <w:r w:rsidRPr="00CC4140">
              <w:rPr>
                <w:rFonts w:eastAsia="Times New Roman"/>
                <w:bCs/>
                <w:kern w:val="32"/>
              </w:rPr>
              <w:t>Long. jt. spalling</w:t>
            </w:r>
          </w:p>
        </w:tc>
      </w:tr>
    </w:tbl>
    <w:p w:rsidR="004E317C" w:rsidRDefault="0001436C">
      <w:pPr>
        <w:jc w:val="both"/>
        <w:rPr>
          <w:b/>
          <w:sz w:val="20"/>
          <w:szCs w:val="20"/>
        </w:rPr>
      </w:pPr>
      <w:r w:rsidRPr="0001436C">
        <w:rPr>
          <w:sz w:val="20"/>
          <w:szCs w:val="20"/>
        </w:rPr>
        <w:t xml:space="preserve">MS: Mississippi, US: United States, </w:t>
      </w:r>
      <w:r w:rsidRPr="00574277">
        <w:rPr>
          <w:sz w:val="20"/>
          <w:szCs w:val="20"/>
        </w:rPr>
        <w:t>NB: Northbound, SB: Southbound, EB: East bound, WB: Westbound, OSL: Outside lane, ISL: Inside lane, Ave.: Avenue, Rd.: Road. The digit at the end of each approach indicates lane number.</w:t>
      </w:r>
    </w:p>
    <w:p w:rsidR="00FF36ED" w:rsidRPr="004D17CE" w:rsidRDefault="00FF36ED" w:rsidP="00D30C18">
      <w:pPr>
        <w:spacing w:line="360" w:lineRule="auto"/>
        <w:jc w:val="both"/>
        <w:rPr>
          <w:iCs/>
        </w:rPr>
      </w:pPr>
    </w:p>
    <w:p w:rsidR="008A7D48" w:rsidRPr="004D17CE" w:rsidRDefault="00547054" w:rsidP="00180E56">
      <w:pPr>
        <w:pStyle w:val="Heading2"/>
        <w:spacing w:before="60" w:line="360" w:lineRule="auto"/>
        <w:rPr>
          <w:rFonts w:ascii="Times New Roman" w:hAnsi="Times New Roman" w:cs="Times New Roman"/>
          <w:b w:val="0"/>
          <w:i w:val="0"/>
          <w:iCs w:val="0"/>
          <w:sz w:val="24"/>
          <w:szCs w:val="24"/>
          <w:lang w:eastAsia="en-US"/>
        </w:rPr>
      </w:pPr>
      <w:bookmarkStart w:id="224" w:name="_Toc256443620"/>
      <w:r w:rsidRPr="004D17CE">
        <w:rPr>
          <w:rFonts w:ascii="Times New Roman" w:hAnsi="Times New Roman" w:cs="Times New Roman"/>
          <w:i w:val="0"/>
          <w:iCs w:val="0"/>
          <w:sz w:val="24"/>
          <w:szCs w:val="24"/>
          <w:lang w:eastAsia="en-US"/>
        </w:rPr>
        <w:t xml:space="preserve">8.4 </w:t>
      </w:r>
      <w:r w:rsidR="005703B0" w:rsidRPr="004D17CE">
        <w:rPr>
          <w:rFonts w:ascii="Times New Roman" w:hAnsi="Times New Roman" w:cs="Times New Roman"/>
          <w:i w:val="0"/>
          <w:iCs w:val="0"/>
          <w:sz w:val="24"/>
          <w:szCs w:val="24"/>
          <w:lang w:eastAsia="en-US"/>
        </w:rPr>
        <w:t xml:space="preserve">   </w:t>
      </w:r>
      <w:r w:rsidR="00A37907" w:rsidRPr="004D17CE">
        <w:rPr>
          <w:rFonts w:ascii="Times New Roman" w:hAnsi="Times New Roman" w:cs="Times New Roman"/>
          <w:i w:val="0"/>
          <w:iCs w:val="0"/>
          <w:sz w:val="24"/>
          <w:szCs w:val="24"/>
          <w:lang w:eastAsia="en-US"/>
        </w:rPr>
        <w:t>Conclusion</w:t>
      </w:r>
      <w:bookmarkEnd w:id="224"/>
    </w:p>
    <w:p w:rsidR="00E006F8" w:rsidRPr="004D17CE" w:rsidRDefault="00547054" w:rsidP="00D30C18">
      <w:pPr>
        <w:spacing w:line="360" w:lineRule="auto"/>
        <w:jc w:val="both"/>
      </w:pPr>
      <w:r w:rsidRPr="004D17CE">
        <w:t>The</w:t>
      </w:r>
      <w:r w:rsidR="00A727A8" w:rsidRPr="004D17CE">
        <w:t>se</w:t>
      </w:r>
      <w:r w:rsidRPr="004D17CE">
        <w:t xml:space="preserve"> projects are relatively new.</w:t>
      </w:r>
      <w:r w:rsidR="00031F9B" w:rsidRPr="004D17CE">
        <w:t xml:space="preserve"> </w:t>
      </w:r>
      <w:r w:rsidRPr="004D17CE">
        <w:t xml:space="preserve"> </w:t>
      </w:r>
      <w:r w:rsidR="00A727A8" w:rsidRPr="004D17CE">
        <w:t>Since the</w:t>
      </w:r>
      <w:r w:rsidR="00031F9B" w:rsidRPr="004D17CE">
        <w:t xml:space="preserve"> design features of the projects are </w:t>
      </w:r>
      <w:r w:rsidR="00A727A8" w:rsidRPr="004D17CE">
        <w:t>very</w:t>
      </w:r>
      <w:r w:rsidR="00031F9B" w:rsidRPr="004D17CE">
        <w:t xml:space="preserve"> similar,</w:t>
      </w:r>
      <w:r w:rsidR="00A727A8" w:rsidRPr="004D17CE">
        <w:t xml:space="preserve"> they</w:t>
      </w:r>
      <w:r w:rsidR="00031F9B" w:rsidRPr="004D17CE">
        <w:t xml:space="preserve"> can be treated as companion sections.  The performance study of these companion sections </w:t>
      </w:r>
      <w:r w:rsidR="00A727A8" w:rsidRPr="004D17CE">
        <w:t>could</w:t>
      </w:r>
      <w:r w:rsidR="00031F9B" w:rsidRPr="004D17CE">
        <w:t xml:space="preserve"> </w:t>
      </w:r>
      <w:r w:rsidR="00395790" w:rsidRPr="004D17CE">
        <w:t xml:space="preserve">potentially </w:t>
      </w:r>
      <w:r w:rsidR="00031F9B" w:rsidRPr="004D17CE">
        <w:t>provide useful information.</w:t>
      </w:r>
    </w:p>
    <w:p w:rsidR="00031F9B" w:rsidRPr="004D17CE" w:rsidRDefault="00031F9B" w:rsidP="00D30C18">
      <w:pPr>
        <w:spacing w:line="360" w:lineRule="auto"/>
        <w:jc w:val="both"/>
      </w:pPr>
    </w:p>
    <w:p w:rsidR="00E006F8" w:rsidRPr="004D17CE" w:rsidRDefault="00A37907" w:rsidP="00180E56">
      <w:pPr>
        <w:pStyle w:val="Heading1"/>
        <w:spacing w:line="360" w:lineRule="auto"/>
        <w:rPr>
          <w:b/>
          <w:bCs/>
          <w:szCs w:val="24"/>
          <w:u w:val="none"/>
        </w:rPr>
      </w:pPr>
      <w:bookmarkStart w:id="225" w:name="_Toc256443621"/>
      <w:r w:rsidRPr="004D17CE">
        <w:rPr>
          <w:b/>
          <w:bCs/>
          <w:szCs w:val="24"/>
          <w:u w:val="none"/>
        </w:rPr>
        <w:t xml:space="preserve">9 </w:t>
      </w:r>
      <w:r w:rsidR="00E077A9" w:rsidRPr="004D17CE">
        <w:rPr>
          <w:b/>
          <w:bCs/>
          <w:szCs w:val="24"/>
          <w:u w:val="none"/>
        </w:rPr>
        <w:t xml:space="preserve"> </w:t>
      </w:r>
      <w:r w:rsidR="005703B0" w:rsidRPr="004D17CE">
        <w:rPr>
          <w:b/>
          <w:bCs/>
          <w:szCs w:val="24"/>
          <w:u w:val="none"/>
        </w:rPr>
        <w:t xml:space="preserve">  </w:t>
      </w:r>
      <w:r w:rsidRPr="004D17CE">
        <w:rPr>
          <w:b/>
          <w:bCs/>
          <w:szCs w:val="24"/>
          <w:u w:val="none"/>
        </w:rPr>
        <w:t>NEW YORK</w:t>
      </w:r>
      <w:bookmarkEnd w:id="225"/>
      <w:r w:rsidRPr="004D17CE">
        <w:rPr>
          <w:b/>
          <w:bCs/>
          <w:szCs w:val="24"/>
          <w:u w:val="none"/>
        </w:rPr>
        <w:t xml:space="preserve"> </w:t>
      </w:r>
    </w:p>
    <w:p w:rsidR="00E006F8" w:rsidRPr="004D17CE" w:rsidRDefault="00A37907" w:rsidP="00B80728">
      <w:pPr>
        <w:spacing w:line="360" w:lineRule="auto"/>
        <w:jc w:val="both"/>
      </w:pPr>
      <w:r w:rsidRPr="004D17CE">
        <w:t xml:space="preserve">Two whitetopping projects were constructed in New York.  One is located at </w:t>
      </w:r>
      <w:r w:rsidRPr="004D17CE">
        <w:rPr>
          <w:iCs/>
          <w:lang w:eastAsia="en-US"/>
        </w:rPr>
        <w:t xml:space="preserve">the intersection </w:t>
      </w:r>
      <w:r w:rsidRPr="004D17CE">
        <w:rPr>
          <w:iCs/>
        </w:rPr>
        <w:t>of</w:t>
      </w:r>
      <w:r w:rsidRPr="004D17CE">
        <w:rPr>
          <w:iCs/>
          <w:lang w:eastAsia="en-US"/>
        </w:rPr>
        <w:t xml:space="preserve"> </w:t>
      </w:r>
      <w:proofErr w:type="spellStart"/>
      <w:r w:rsidRPr="004D17CE">
        <w:rPr>
          <w:iCs/>
          <w:lang w:eastAsia="en-US"/>
        </w:rPr>
        <w:t>Waldon</w:t>
      </w:r>
      <w:proofErr w:type="spellEnd"/>
      <w:r w:rsidRPr="004D17CE">
        <w:rPr>
          <w:iCs/>
          <w:lang w:eastAsia="en-US"/>
        </w:rPr>
        <w:t xml:space="preserve"> </w:t>
      </w:r>
      <w:r w:rsidR="00395790" w:rsidRPr="004D17CE">
        <w:rPr>
          <w:iCs/>
          <w:lang w:eastAsia="en-US"/>
        </w:rPr>
        <w:t xml:space="preserve">Avenue </w:t>
      </w:r>
      <w:r w:rsidRPr="004D17CE">
        <w:rPr>
          <w:iCs/>
          <w:lang w:eastAsia="en-US"/>
        </w:rPr>
        <w:t xml:space="preserve">and Central Avenue and </w:t>
      </w:r>
      <w:r w:rsidRPr="004D17CE">
        <w:rPr>
          <w:iCs/>
        </w:rPr>
        <w:t>the other</w:t>
      </w:r>
      <w:r w:rsidRPr="004D17CE">
        <w:rPr>
          <w:iCs/>
          <w:lang w:eastAsia="en-US"/>
        </w:rPr>
        <w:t xml:space="preserve"> is located </w:t>
      </w:r>
      <w:r w:rsidRPr="004D17CE">
        <w:rPr>
          <w:iCs/>
        </w:rPr>
        <w:t>on</w:t>
      </w:r>
      <w:r w:rsidRPr="004D17CE">
        <w:rPr>
          <w:iCs/>
          <w:lang w:eastAsia="en-US"/>
        </w:rPr>
        <w:t xml:space="preserve"> </w:t>
      </w:r>
      <w:r w:rsidR="00031F9B" w:rsidRPr="004D17CE">
        <w:rPr>
          <w:iCs/>
          <w:lang w:eastAsia="en-US"/>
        </w:rPr>
        <w:t xml:space="preserve">two </w:t>
      </w:r>
      <w:r w:rsidR="00031F9B" w:rsidRPr="004D17CE">
        <w:rPr>
          <w:iCs/>
        </w:rPr>
        <w:t>different</w:t>
      </w:r>
      <w:r w:rsidRPr="004D17CE">
        <w:rPr>
          <w:iCs/>
        </w:rPr>
        <w:t xml:space="preserve"> roadway</w:t>
      </w:r>
      <w:r w:rsidRPr="004D17CE">
        <w:rPr>
          <w:iCs/>
          <w:lang w:eastAsia="en-US"/>
        </w:rPr>
        <w:t>s</w:t>
      </w:r>
      <w:r w:rsidRPr="004D17CE">
        <w:rPr>
          <w:iCs/>
        </w:rPr>
        <w:t xml:space="preserve">, </w:t>
      </w:r>
      <w:r w:rsidR="00395790" w:rsidRPr="004D17CE">
        <w:rPr>
          <w:iCs/>
        </w:rPr>
        <w:t>specifically</w:t>
      </w:r>
      <w:r w:rsidRPr="004D17CE">
        <w:rPr>
          <w:iCs/>
          <w:lang w:eastAsia="en-US"/>
        </w:rPr>
        <w:t xml:space="preserve"> </w:t>
      </w:r>
      <w:r w:rsidR="00760949" w:rsidRPr="004D17CE">
        <w:rPr>
          <w:iCs/>
          <w:lang w:eastAsia="en-US"/>
        </w:rPr>
        <w:t>New York (</w:t>
      </w:r>
      <w:r w:rsidR="00E006F8" w:rsidRPr="004D17CE">
        <w:t>NY</w:t>
      </w:r>
      <w:r w:rsidR="00760949" w:rsidRPr="004D17CE">
        <w:t>)</w:t>
      </w:r>
      <w:r w:rsidR="00031F9B" w:rsidRPr="004D17CE">
        <w:t>-</w:t>
      </w:r>
      <w:r w:rsidR="00E006F8" w:rsidRPr="004D17CE">
        <w:t xml:space="preserve">408 and </w:t>
      </w:r>
      <w:r w:rsidR="00760949" w:rsidRPr="004D17CE">
        <w:t>State Highway (</w:t>
      </w:r>
      <w:r w:rsidR="00E006F8" w:rsidRPr="004D17CE">
        <w:t>SH</w:t>
      </w:r>
      <w:r w:rsidR="00760949" w:rsidRPr="004D17CE">
        <w:t>)</w:t>
      </w:r>
      <w:r w:rsidR="00164120" w:rsidRPr="004D17CE">
        <w:t>-</w:t>
      </w:r>
      <w:r w:rsidR="00E006F8" w:rsidRPr="004D17CE">
        <w:t xml:space="preserve">622 in Livingston County. </w:t>
      </w:r>
      <w:r w:rsidR="008D28C5" w:rsidRPr="004D17CE">
        <w:t xml:space="preserve"> </w:t>
      </w:r>
      <w:r w:rsidR="00E006F8" w:rsidRPr="004D17CE">
        <w:t xml:space="preserve">The information collected </w:t>
      </w:r>
      <w:r w:rsidR="008D28C5" w:rsidRPr="004D17CE">
        <w:t>is</w:t>
      </w:r>
      <w:r w:rsidR="00E006F8" w:rsidRPr="004D17CE">
        <w:t xml:space="preserve"> incomplete</w:t>
      </w:r>
      <w:r w:rsidR="008D28C5" w:rsidRPr="004D17CE">
        <w:t xml:space="preserve"> </w:t>
      </w:r>
      <w:r w:rsidR="00395790" w:rsidRPr="004D17CE">
        <w:t>since</w:t>
      </w:r>
      <w:r w:rsidR="008D28C5" w:rsidRPr="004D17CE">
        <w:t xml:space="preserve"> d</w:t>
      </w:r>
      <w:r w:rsidR="00E006F8" w:rsidRPr="004D17CE">
        <w:t xml:space="preserve">istress data </w:t>
      </w:r>
      <w:r w:rsidR="008D28C5" w:rsidRPr="004D17CE">
        <w:t>is</w:t>
      </w:r>
      <w:r w:rsidR="00E006F8" w:rsidRPr="004D17CE">
        <w:t xml:space="preserve"> not </w:t>
      </w:r>
      <w:r w:rsidR="008D28C5" w:rsidRPr="004D17CE">
        <w:t xml:space="preserve">currently </w:t>
      </w:r>
      <w:r w:rsidR="00E006F8" w:rsidRPr="004D17CE">
        <w:t xml:space="preserve">available. </w:t>
      </w:r>
      <w:r w:rsidR="008D28C5" w:rsidRPr="004D17CE">
        <w:t xml:space="preserve"> The f</w:t>
      </w:r>
      <w:r w:rsidR="00E006F8" w:rsidRPr="004D17CE">
        <w:t xml:space="preserve">ollowing subsections present the details </w:t>
      </w:r>
      <w:r w:rsidR="00395790" w:rsidRPr="004D17CE">
        <w:t>for</w:t>
      </w:r>
      <w:r w:rsidR="00E006F8" w:rsidRPr="004D17CE">
        <w:t xml:space="preserve"> both projects.</w:t>
      </w:r>
    </w:p>
    <w:p w:rsidR="00E006F8" w:rsidRPr="004D17CE" w:rsidRDefault="00E006F8" w:rsidP="00D30C18">
      <w:pPr>
        <w:spacing w:line="360" w:lineRule="auto"/>
        <w:rPr>
          <w:b/>
        </w:rPr>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26" w:name="_Ref244850611"/>
      <w:bookmarkStart w:id="227" w:name="_Toc256443622"/>
      <w:r w:rsidRPr="004D17CE">
        <w:rPr>
          <w:rFonts w:ascii="Times New Roman" w:hAnsi="Times New Roman" w:cs="Times New Roman"/>
          <w:i w:val="0"/>
          <w:iCs w:val="0"/>
          <w:sz w:val="24"/>
          <w:szCs w:val="24"/>
          <w:lang w:eastAsia="en-US"/>
        </w:rPr>
        <w:t>9.1</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Intersection at </w:t>
      </w:r>
      <w:proofErr w:type="spellStart"/>
      <w:r w:rsidRPr="004D17CE">
        <w:rPr>
          <w:rFonts w:ascii="Times New Roman" w:hAnsi="Times New Roman" w:cs="Times New Roman"/>
          <w:i w:val="0"/>
          <w:iCs w:val="0"/>
          <w:sz w:val="24"/>
          <w:szCs w:val="24"/>
          <w:lang w:eastAsia="en-US"/>
        </w:rPr>
        <w:t>Waldon</w:t>
      </w:r>
      <w:proofErr w:type="spellEnd"/>
      <w:r w:rsidRPr="004D17CE">
        <w:rPr>
          <w:rFonts w:ascii="Times New Roman" w:hAnsi="Times New Roman" w:cs="Times New Roman"/>
          <w:i w:val="0"/>
          <w:iCs w:val="0"/>
          <w:sz w:val="24"/>
          <w:szCs w:val="24"/>
          <w:lang w:eastAsia="en-US"/>
        </w:rPr>
        <w:t xml:space="preserve"> </w:t>
      </w:r>
      <w:r w:rsidR="00703596" w:rsidRPr="004D17CE">
        <w:rPr>
          <w:rFonts w:ascii="Times New Roman" w:hAnsi="Times New Roman" w:cs="Times New Roman"/>
          <w:i w:val="0"/>
          <w:iCs w:val="0"/>
          <w:sz w:val="24"/>
          <w:szCs w:val="24"/>
          <w:lang w:eastAsia="en-US"/>
        </w:rPr>
        <w:t xml:space="preserve">Avenue </w:t>
      </w:r>
      <w:r w:rsidRPr="004D17CE">
        <w:rPr>
          <w:rFonts w:ascii="Times New Roman" w:hAnsi="Times New Roman" w:cs="Times New Roman"/>
          <w:i w:val="0"/>
          <w:iCs w:val="0"/>
          <w:sz w:val="24"/>
          <w:szCs w:val="24"/>
          <w:lang w:eastAsia="en-US"/>
        </w:rPr>
        <w:t>and Central Avenue</w:t>
      </w:r>
      <w:r w:rsidR="00867D04" w:rsidRPr="004D17CE">
        <w:rPr>
          <w:rFonts w:ascii="Times New Roman" w:hAnsi="Times New Roman" w:cs="Times New Roman"/>
          <w:i w:val="0"/>
          <w:iCs w:val="0"/>
          <w:sz w:val="24"/>
          <w:szCs w:val="24"/>
          <w:lang w:eastAsia="en-US"/>
        </w:rPr>
        <w:t>, near Buffalo</w:t>
      </w:r>
      <w:bookmarkEnd w:id="226"/>
      <w:bookmarkEnd w:id="227"/>
    </w:p>
    <w:p w:rsidR="00E006F8" w:rsidRPr="004D17CE" w:rsidRDefault="00E006F8" w:rsidP="00D30C18">
      <w:pPr>
        <w:spacing w:line="360" w:lineRule="auto"/>
        <w:jc w:val="both"/>
      </w:pPr>
      <w:r w:rsidRPr="004D17CE">
        <w:rPr>
          <w:b/>
          <w:i/>
        </w:rPr>
        <w:t>Background:</w:t>
      </w:r>
      <w:r w:rsidRPr="004D17CE">
        <w:t xml:space="preserve"> This </w:t>
      </w:r>
      <w:r w:rsidR="00703596" w:rsidRPr="004D17CE">
        <w:t xml:space="preserve">project consists of UTW and </w:t>
      </w:r>
      <w:r w:rsidRPr="004D17CE">
        <w:t xml:space="preserve">was constructed in 2002. </w:t>
      </w:r>
      <w:r w:rsidR="00B410D3" w:rsidRPr="004D17CE">
        <w:t xml:space="preserve"> </w:t>
      </w:r>
      <w:r w:rsidRPr="004D17CE">
        <w:t xml:space="preserve">The UTW was placed across </w:t>
      </w:r>
      <w:r w:rsidR="00365AFC" w:rsidRPr="004D17CE">
        <w:t xml:space="preserve">four </w:t>
      </w:r>
      <w:r w:rsidR="00E62EBD" w:rsidRPr="004D17CE">
        <w:t>thru</w:t>
      </w:r>
      <w:r w:rsidR="00B410D3" w:rsidRPr="004D17CE">
        <w:t xml:space="preserve"> </w:t>
      </w:r>
      <w:r w:rsidRPr="004D17CE">
        <w:t xml:space="preserve">lanes plus a turning lane. </w:t>
      </w:r>
      <w:r w:rsidR="00B410D3" w:rsidRPr="004D17CE">
        <w:t xml:space="preserve"> </w:t>
      </w:r>
      <w:r w:rsidRPr="004D17CE">
        <w:t>Rutting and shoving occurred</w:t>
      </w:r>
      <w:r w:rsidR="00B410D3" w:rsidRPr="004D17CE">
        <w:t xml:space="preserve"> </w:t>
      </w:r>
      <w:r w:rsidR="00EF78E5">
        <w:t xml:space="preserve">in the original HMA </w:t>
      </w:r>
      <w:r w:rsidR="00B410D3" w:rsidRPr="004D17CE">
        <w:t>primarily</w:t>
      </w:r>
      <w:r w:rsidRPr="004D17CE">
        <w:t xml:space="preserve"> due to </w:t>
      </w:r>
      <w:r w:rsidR="00B410D3" w:rsidRPr="004D17CE">
        <w:t xml:space="preserve">the </w:t>
      </w:r>
      <w:r w:rsidRPr="004D17CE">
        <w:t>truck traffic lining up at this int</w:t>
      </w:r>
      <w:r w:rsidR="00A37907" w:rsidRPr="004D17CE">
        <w:t xml:space="preserve">ersection. </w:t>
      </w:r>
    </w:p>
    <w:p w:rsidR="00FF36ED" w:rsidRPr="004D17CE" w:rsidRDefault="00FF36ED" w:rsidP="00D30C18">
      <w:pPr>
        <w:spacing w:line="360" w:lineRule="auto"/>
        <w:jc w:val="both"/>
      </w:pPr>
    </w:p>
    <w:p w:rsidR="00E006F8" w:rsidRPr="004D17CE" w:rsidRDefault="00A37907" w:rsidP="00D30C18">
      <w:pPr>
        <w:spacing w:line="360" w:lineRule="auto"/>
        <w:jc w:val="both"/>
        <w:rPr>
          <w:iCs/>
        </w:rPr>
      </w:pPr>
      <w:r w:rsidRPr="004D17CE">
        <w:rPr>
          <w:b/>
          <w:i/>
        </w:rPr>
        <w:t>Overlay design features:</w:t>
      </w:r>
      <w:r w:rsidRPr="004D17CE">
        <w:rPr>
          <w:iCs/>
        </w:rPr>
        <w:t xml:space="preserve"> The whitetopping is </w:t>
      </w:r>
      <w:r w:rsidR="00BB42FA" w:rsidRPr="004D17CE">
        <w:rPr>
          <w:iCs/>
        </w:rPr>
        <w:t>4-</w:t>
      </w:r>
      <w:r w:rsidRPr="004D17CE">
        <w:rPr>
          <w:iCs/>
        </w:rPr>
        <w:t xml:space="preserve">in thick with 4-ft x 4-ft panels.  </w:t>
      </w:r>
      <w:r w:rsidRPr="004D17CE">
        <w:t xml:space="preserve">No dowel or tie bars were used and the joints were not sealed.  </w:t>
      </w:r>
      <w:r w:rsidR="00E62EBD" w:rsidRPr="004D17CE">
        <w:t>After t</w:t>
      </w:r>
      <w:r w:rsidRPr="004D17CE">
        <w:rPr>
          <w:iCs/>
        </w:rPr>
        <w:t>he existing surfa</w:t>
      </w:r>
      <w:r w:rsidR="00E62EBD" w:rsidRPr="004D17CE">
        <w:rPr>
          <w:iCs/>
        </w:rPr>
        <w:t xml:space="preserve">ce layer was milled off, the </w:t>
      </w:r>
      <w:proofErr w:type="spellStart"/>
      <w:r w:rsidRPr="004D17CE">
        <w:rPr>
          <w:iCs/>
        </w:rPr>
        <w:t>subbase</w:t>
      </w:r>
      <w:proofErr w:type="spellEnd"/>
      <w:r w:rsidRPr="004D17CE">
        <w:rPr>
          <w:iCs/>
        </w:rPr>
        <w:t xml:space="preserve"> was exposed in some spots</w:t>
      </w:r>
      <w:r w:rsidR="00E62EBD" w:rsidRPr="004D17CE">
        <w:rPr>
          <w:iCs/>
        </w:rPr>
        <w:t>.  F</w:t>
      </w:r>
      <w:r w:rsidRPr="004D17CE">
        <w:rPr>
          <w:iCs/>
        </w:rPr>
        <w:t xml:space="preserve">resh HMA was placed prior to construction of </w:t>
      </w:r>
      <w:r w:rsidR="00E62EBD" w:rsidRPr="004D17CE">
        <w:rPr>
          <w:iCs/>
        </w:rPr>
        <w:lastRenderedPageBreak/>
        <w:t xml:space="preserve">the </w:t>
      </w:r>
      <w:r w:rsidRPr="004D17CE">
        <w:rPr>
          <w:iCs/>
        </w:rPr>
        <w:t>UTW overlay</w:t>
      </w:r>
      <w:r w:rsidR="00E62EBD" w:rsidRPr="004D17CE">
        <w:rPr>
          <w:iCs/>
        </w:rPr>
        <w:t xml:space="preserve"> to cover up the spots of exposed </w:t>
      </w:r>
      <w:proofErr w:type="spellStart"/>
      <w:r w:rsidR="00E62EBD" w:rsidRPr="004D17CE">
        <w:rPr>
          <w:iCs/>
        </w:rPr>
        <w:t>subbase</w:t>
      </w:r>
      <w:proofErr w:type="spellEnd"/>
      <w:r w:rsidRPr="004D17CE">
        <w:rPr>
          <w:iCs/>
        </w:rPr>
        <w:t>.  Polypropylene fibers were used in the concrete mixture.</w:t>
      </w:r>
    </w:p>
    <w:p w:rsidR="00FF36ED" w:rsidRPr="004D17CE" w:rsidRDefault="00FF36ED" w:rsidP="00D30C18">
      <w:pPr>
        <w:spacing w:line="360" w:lineRule="auto"/>
        <w:jc w:val="both"/>
        <w:rPr>
          <w:b/>
        </w:rPr>
      </w:pPr>
    </w:p>
    <w:p w:rsidR="00E006F8" w:rsidRPr="004D17CE" w:rsidRDefault="00A37907" w:rsidP="00180E56">
      <w:r w:rsidRPr="004D17CE">
        <w:rPr>
          <w:b/>
          <w:i/>
        </w:rPr>
        <w:t>Traffic:</w:t>
      </w:r>
      <w:r w:rsidRPr="004D17CE">
        <w:t xml:space="preserve"> In 2002, </w:t>
      </w:r>
      <w:r w:rsidR="00E62EBD" w:rsidRPr="004D17CE">
        <w:t xml:space="preserve">the </w:t>
      </w:r>
      <w:r w:rsidRPr="004D17CE">
        <w:t xml:space="preserve">ADT was 12,250 with </w:t>
      </w:r>
      <w:r w:rsidR="00BB42FA" w:rsidRPr="004D17CE">
        <w:t>one</w:t>
      </w:r>
      <w:r w:rsidR="0027629F" w:rsidRPr="004D17CE">
        <w:t xml:space="preserve"> percent</w:t>
      </w:r>
      <w:r w:rsidRPr="004D17CE">
        <w:t xml:space="preserve"> trucks.</w:t>
      </w:r>
    </w:p>
    <w:p w:rsidR="00FF36ED" w:rsidRPr="004D17CE" w:rsidRDefault="00FF36ED" w:rsidP="00D30C18">
      <w:pPr>
        <w:spacing w:line="360" w:lineRule="auto"/>
        <w:jc w:val="both"/>
      </w:pPr>
    </w:p>
    <w:p w:rsidR="00E006F8" w:rsidRPr="004D17CE" w:rsidRDefault="00A37907" w:rsidP="00D30C18">
      <w:pPr>
        <w:spacing w:line="360" w:lineRule="auto"/>
        <w:jc w:val="both"/>
      </w:pPr>
      <w:r w:rsidRPr="004D17CE">
        <w:rPr>
          <w:b/>
          <w:i/>
        </w:rPr>
        <w:t>Distress data:</w:t>
      </w:r>
      <w:r w:rsidRPr="004D17CE">
        <w:t xml:space="preserve"> The distress data is not available</w:t>
      </w:r>
      <w:r w:rsidR="004D58B5" w:rsidRPr="004D17CE">
        <w:t xml:space="preserve"> in detail</w:t>
      </w:r>
      <w:r w:rsidRPr="004D17CE">
        <w:t xml:space="preserve">; however, there is information that corner cracks occurred along the free longitudinal edge of the overlay. </w:t>
      </w:r>
    </w:p>
    <w:p w:rsidR="00E006F8" w:rsidRPr="004D17CE" w:rsidRDefault="00E006F8" w:rsidP="00D30C18">
      <w:pPr>
        <w:spacing w:line="360" w:lineRule="auto"/>
        <w:jc w:val="both"/>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28" w:name="_Toc256443623"/>
      <w:r w:rsidRPr="004D17CE">
        <w:rPr>
          <w:rFonts w:ascii="Times New Roman" w:hAnsi="Times New Roman" w:cs="Times New Roman"/>
          <w:i w:val="0"/>
          <w:iCs w:val="0"/>
          <w:sz w:val="24"/>
          <w:szCs w:val="24"/>
          <w:lang w:eastAsia="en-US"/>
        </w:rPr>
        <w:t>9.2</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NY-408 and SH-622, Rochester</w:t>
      </w:r>
      <w:bookmarkEnd w:id="228"/>
      <w:r w:rsidRPr="004D17CE">
        <w:rPr>
          <w:rFonts w:ascii="Times New Roman" w:hAnsi="Times New Roman" w:cs="Times New Roman"/>
          <w:i w:val="0"/>
          <w:iCs w:val="0"/>
          <w:sz w:val="24"/>
          <w:szCs w:val="24"/>
          <w:lang w:eastAsia="en-US"/>
        </w:rPr>
        <w:t xml:space="preserve"> </w:t>
      </w:r>
    </w:p>
    <w:p w:rsidR="00E006F8" w:rsidRPr="004D17CE" w:rsidRDefault="00E006F8" w:rsidP="00D30C18">
      <w:pPr>
        <w:spacing w:line="360" w:lineRule="auto"/>
        <w:jc w:val="both"/>
      </w:pPr>
      <w:r w:rsidRPr="004D17CE">
        <w:rPr>
          <w:b/>
          <w:i/>
        </w:rPr>
        <w:t>Background:</w:t>
      </w:r>
      <w:r w:rsidRPr="004D17CE">
        <w:t xml:space="preserve"> An UTW project on NY</w:t>
      </w:r>
      <w:r w:rsidR="000A116A" w:rsidRPr="004D17CE">
        <w:t>-</w:t>
      </w:r>
      <w:r w:rsidRPr="004D17CE">
        <w:t xml:space="preserve">408 and SH-622 in Livingston County was constructed </w:t>
      </w:r>
      <w:r w:rsidR="000F0F8E" w:rsidRPr="004D17CE">
        <w:t xml:space="preserve">in </w:t>
      </w:r>
      <w:r w:rsidRPr="004D17CE">
        <w:t xml:space="preserve">2002. </w:t>
      </w:r>
      <w:r w:rsidR="000F0F8E" w:rsidRPr="004D17CE">
        <w:t xml:space="preserve"> </w:t>
      </w:r>
      <w:r w:rsidRPr="004D17CE">
        <w:t xml:space="preserve">Four lanes of </w:t>
      </w:r>
      <w:r w:rsidR="000A116A" w:rsidRPr="004D17CE">
        <w:t>NY-</w:t>
      </w:r>
      <w:r w:rsidRPr="004D17CE">
        <w:t>408</w:t>
      </w:r>
      <w:r w:rsidR="00B0600E" w:rsidRPr="004D17CE">
        <w:t xml:space="preserve">, </w:t>
      </w:r>
      <w:r w:rsidR="00BB42FA" w:rsidRPr="004D17CE">
        <w:t>two</w:t>
      </w:r>
      <w:r w:rsidRPr="004D17CE">
        <w:t xml:space="preserve"> lanes of SH-</w:t>
      </w:r>
      <w:r w:rsidR="000F0F8E" w:rsidRPr="004D17CE">
        <w:t xml:space="preserve">622 </w:t>
      </w:r>
      <w:r w:rsidR="00B0600E" w:rsidRPr="004D17CE">
        <w:t xml:space="preserve">and partial area on the on and off ramps </w:t>
      </w:r>
      <w:r w:rsidRPr="004D17CE">
        <w:t>were rehabilitated.</w:t>
      </w:r>
      <w:r w:rsidR="00B0600E" w:rsidRPr="004D17CE">
        <w:t xml:space="preserve"> </w:t>
      </w:r>
    </w:p>
    <w:p w:rsidR="00FF36ED" w:rsidRPr="004D17CE" w:rsidRDefault="00FF36ED" w:rsidP="00D30C18">
      <w:pPr>
        <w:spacing w:line="360" w:lineRule="auto"/>
        <w:jc w:val="both"/>
      </w:pPr>
    </w:p>
    <w:p w:rsidR="00E006F8" w:rsidRPr="004D17CE" w:rsidRDefault="00365AFC" w:rsidP="00D30C18">
      <w:pPr>
        <w:spacing w:line="360" w:lineRule="auto"/>
        <w:jc w:val="both"/>
      </w:pPr>
      <w:r w:rsidRPr="004D17CE">
        <w:rPr>
          <w:b/>
          <w:i/>
        </w:rPr>
        <w:t>Existing pavement structure</w:t>
      </w:r>
      <w:r w:rsidR="00A37907" w:rsidRPr="004D17CE">
        <w:rPr>
          <w:b/>
          <w:i/>
        </w:rPr>
        <w:t>:</w:t>
      </w:r>
      <w:r w:rsidR="00046DC1" w:rsidRPr="004D17CE">
        <w:t xml:space="preserve"> </w:t>
      </w:r>
      <w:r w:rsidR="00A37907" w:rsidRPr="004D17CE">
        <w:t xml:space="preserve">Limited information </w:t>
      </w:r>
      <w:r w:rsidRPr="004D17CE">
        <w:t xml:space="preserve">was </w:t>
      </w:r>
      <w:r w:rsidR="00A37907" w:rsidRPr="004D17CE">
        <w:t xml:space="preserve">received </w:t>
      </w:r>
      <w:r w:rsidRPr="004D17CE">
        <w:t xml:space="preserve">concerning </w:t>
      </w:r>
      <w:r w:rsidR="00A37907" w:rsidRPr="004D17CE">
        <w:t>the layer details</w:t>
      </w:r>
      <w:r w:rsidR="004D58B5" w:rsidRPr="004D17CE">
        <w:t>; but, it is known that t</w:t>
      </w:r>
      <w:r w:rsidR="00A37907" w:rsidRPr="004D17CE">
        <w:t xml:space="preserve">he total thickness of the HMA layer </w:t>
      </w:r>
      <w:r w:rsidR="00EF78E5">
        <w:t>was</w:t>
      </w:r>
      <w:r w:rsidR="00EF78E5" w:rsidRPr="004D17CE">
        <w:t xml:space="preserve"> </w:t>
      </w:r>
      <w:r w:rsidR="00A37907" w:rsidRPr="004D17CE">
        <w:t>13.6 in on average.</w:t>
      </w:r>
    </w:p>
    <w:p w:rsidR="00FF36ED" w:rsidRPr="004D17CE" w:rsidRDefault="00FF36ED" w:rsidP="00D30C18">
      <w:pPr>
        <w:spacing w:line="360" w:lineRule="auto"/>
        <w:jc w:val="both"/>
      </w:pPr>
    </w:p>
    <w:p w:rsidR="00E006F8" w:rsidRPr="004D17CE" w:rsidRDefault="00A37907" w:rsidP="00CC460D">
      <w:pPr>
        <w:spacing w:line="360" w:lineRule="auto"/>
        <w:jc w:val="both"/>
        <w:rPr>
          <w:iCs/>
        </w:rPr>
      </w:pPr>
      <w:r w:rsidRPr="004D17CE">
        <w:rPr>
          <w:b/>
          <w:i/>
        </w:rPr>
        <w:t>Overlay design features:</w:t>
      </w:r>
      <w:r w:rsidRPr="004D17CE">
        <w:rPr>
          <w:iCs/>
        </w:rPr>
        <w:t xml:space="preserve"> The thickness of the whitetopping is 4 in with 4-ft x 4-ft panels.  </w:t>
      </w:r>
      <w:r w:rsidRPr="004D17CE">
        <w:t xml:space="preserve">No dowel or tie bars were used and the joints were not sealed.  The existing HMA </w:t>
      </w:r>
      <w:r w:rsidRPr="004D17CE">
        <w:rPr>
          <w:iCs/>
        </w:rPr>
        <w:t>surface was milled up to 4 in.  Polypropylene fibers were used in the concrete mixture.</w:t>
      </w:r>
    </w:p>
    <w:p w:rsidR="00FF36ED" w:rsidRPr="004D17CE" w:rsidRDefault="00FF36ED" w:rsidP="00CC460D">
      <w:pPr>
        <w:spacing w:line="360" w:lineRule="auto"/>
        <w:jc w:val="both"/>
        <w:rPr>
          <w:iCs/>
        </w:rPr>
      </w:pPr>
    </w:p>
    <w:p w:rsidR="00E006F8" w:rsidRPr="004D17CE" w:rsidRDefault="00A37907" w:rsidP="004D58B5">
      <w:pPr>
        <w:spacing w:line="360" w:lineRule="auto"/>
      </w:pPr>
      <w:r w:rsidRPr="004D17CE">
        <w:rPr>
          <w:b/>
          <w:i/>
          <w:iCs/>
        </w:rPr>
        <w:t>Traffic:</w:t>
      </w:r>
      <w:r w:rsidRPr="004D17CE">
        <w:rPr>
          <w:iCs/>
        </w:rPr>
        <w:t xml:space="preserve"> In</w:t>
      </w:r>
      <w:r w:rsidRPr="004D17CE">
        <w:t xml:space="preserve"> 1997, </w:t>
      </w:r>
      <w:r w:rsidR="004D58B5" w:rsidRPr="004D17CE">
        <w:t xml:space="preserve">the </w:t>
      </w:r>
      <w:r w:rsidRPr="004D17CE">
        <w:t>ADT was 9,350 with 14</w:t>
      </w:r>
      <w:r w:rsidR="0027629F" w:rsidRPr="004D17CE">
        <w:t xml:space="preserve"> percent </w:t>
      </w:r>
      <w:r w:rsidRPr="004D17CE">
        <w:t>truck</w:t>
      </w:r>
      <w:r w:rsidR="004D58B5" w:rsidRPr="004D17CE">
        <w:t>s</w:t>
      </w:r>
      <w:r w:rsidRPr="004D17CE">
        <w:t xml:space="preserve">.  </w:t>
      </w:r>
      <w:r w:rsidR="004D58B5" w:rsidRPr="004D17CE">
        <w:t xml:space="preserve">In 2007, the </w:t>
      </w:r>
      <w:r w:rsidRPr="004D17CE">
        <w:t xml:space="preserve">ADT increased </w:t>
      </w:r>
      <w:r w:rsidR="00EF78E5">
        <w:t>by</w:t>
      </w:r>
      <w:r w:rsidR="00EF78E5" w:rsidRPr="004D17CE">
        <w:t xml:space="preserve"> </w:t>
      </w:r>
      <w:r w:rsidRPr="004D17CE">
        <w:t>10,500 with 15</w:t>
      </w:r>
      <w:r w:rsidR="0027629F" w:rsidRPr="004D17CE">
        <w:t xml:space="preserve"> percent </w:t>
      </w:r>
      <w:r w:rsidRPr="004D17CE">
        <w:t>trucks.</w:t>
      </w:r>
    </w:p>
    <w:p w:rsidR="00FF36ED" w:rsidRPr="004D17CE" w:rsidRDefault="00FF36ED" w:rsidP="00CC460D">
      <w:pPr>
        <w:rPr>
          <w:b/>
        </w:rPr>
      </w:pPr>
    </w:p>
    <w:p w:rsidR="00E006F8" w:rsidRPr="004D17CE" w:rsidRDefault="00A37907" w:rsidP="00D30C18">
      <w:pPr>
        <w:spacing w:line="360" w:lineRule="auto"/>
        <w:jc w:val="both"/>
      </w:pPr>
      <w:r w:rsidRPr="004D17CE">
        <w:rPr>
          <w:b/>
          <w:i/>
        </w:rPr>
        <w:t>Distress data:</w:t>
      </w:r>
      <w:r w:rsidRPr="004D17CE">
        <w:t xml:space="preserve"> Similar to the project discussed earlier in </w:t>
      </w:r>
      <w:r w:rsidR="004D58B5" w:rsidRPr="004D17CE">
        <w:t>S</w:t>
      </w:r>
      <w:r w:rsidRPr="004D17CE">
        <w:t>ection</w:t>
      </w:r>
      <w:r w:rsidR="00B0600E" w:rsidRPr="004D17CE">
        <w:t xml:space="preserve"> 9.</w:t>
      </w:r>
      <w:r w:rsidR="00EA03E3" w:rsidRPr="004D17CE">
        <w:t>1</w:t>
      </w:r>
      <w:r w:rsidRPr="004D17CE">
        <w:t xml:space="preserve">, this project also experienced some corner cracks at the free </w:t>
      </w:r>
      <w:r w:rsidR="008B2912" w:rsidRPr="004D17CE">
        <w:t xml:space="preserve">longitudinal </w:t>
      </w:r>
      <w:r w:rsidR="00E006F8" w:rsidRPr="004D17CE">
        <w:t xml:space="preserve">edge of the pavement. </w:t>
      </w:r>
    </w:p>
    <w:p w:rsidR="00031F9B" w:rsidRPr="004D17CE" w:rsidRDefault="00031F9B" w:rsidP="00D30C18">
      <w:pPr>
        <w:spacing w:line="360" w:lineRule="auto"/>
        <w:jc w:val="both"/>
      </w:pPr>
    </w:p>
    <w:p w:rsidR="00031F9B" w:rsidRPr="004D17CE" w:rsidRDefault="00031F9B" w:rsidP="00180E56">
      <w:pPr>
        <w:pStyle w:val="Heading2"/>
        <w:spacing w:before="60" w:line="360" w:lineRule="auto"/>
        <w:rPr>
          <w:rFonts w:ascii="Times New Roman" w:hAnsi="Times New Roman" w:cs="Times New Roman"/>
          <w:i w:val="0"/>
          <w:iCs w:val="0"/>
          <w:sz w:val="24"/>
          <w:szCs w:val="24"/>
          <w:lang w:eastAsia="en-US"/>
        </w:rPr>
      </w:pPr>
      <w:bookmarkStart w:id="229" w:name="_Toc256443624"/>
      <w:r w:rsidRPr="004D17CE">
        <w:rPr>
          <w:rFonts w:ascii="Times New Roman" w:hAnsi="Times New Roman" w:cs="Times New Roman"/>
          <w:i w:val="0"/>
          <w:iCs w:val="0"/>
          <w:sz w:val="24"/>
          <w:szCs w:val="24"/>
          <w:lang w:eastAsia="en-US"/>
        </w:rPr>
        <w:t>9.</w:t>
      </w:r>
      <w:r w:rsidR="00E077A9" w:rsidRPr="004D17CE">
        <w:rPr>
          <w:rFonts w:ascii="Times New Roman" w:hAnsi="Times New Roman" w:cs="Times New Roman"/>
          <w:i w:val="0"/>
          <w:iCs w:val="0"/>
          <w:sz w:val="24"/>
          <w:szCs w:val="24"/>
          <w:lang w:eastAsia="en-US"/>
        </w:rPr>
        <w:t>3</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Conclusion</w:t>
      </w:r>
      <w:bookmarkEnd w:id="229"/>
      <w:r w:rsidRPr="004D17CE">
        <w:rPr>
          <w:rFonts w:ascii="Times New Roman" w:hAnsi="Times New Roman" w:cs="Times New Roman"/>
          <w:i w:val="0"/>
          <w:iCs w:val="0"/>
          <w:sz w:val="24"/>
          <w:szCs w:val="24"/>
          <w:lang w:eastAsia="en-US"/>
        </w:rPr>
        <w:t xml:space="preserve"> </w:t>
      </w:r>
    </w:p>
    <w:p w:rsidR="008B2912" w:rsidRPr="004D17CE" w:rsidRDefault="00FA248E" w:rsidP="00D30C18">
      <w:pPr>
        <w:spacing w:line="360" w:lineRule="auto"/>
        <w:jc w:val="both"/>
      </w:pPr>
      <w:r w:rsidRPr="004D17CE">
        <w:t>These</w:t>
      </w:r>
      <w:r w:rsidR="008B2912" w:rsidRPr="004D17CE">
        <w:t xml:space="preserve"> projects are companion sections and </w:t>
      </w:r>
      <w:r w:rsidRPr="004D17CE">
        <w:t xml:space="preserve">are still </w:t>
      </w:r>
      <w:r w:rsidR="008B2912" w:rsidRPr="004D17CE">
        <w:t xml:space="preserve">performing well </w:t>
      </w:r>
      <w:r w:rsidR="005E658B" w:rsidRPr="004D17CE">
        <w:t>seven</w:t>
      </w:r>
      <w:r w:rsidR="008B2912" w:rsidRPr="004D17CE">
        <w:t xml:space="preserve"> years </w:t>
      </w:r>
      <w:r w:rsidRPr="004D17CE">
        <w:t xml:space="preserve">after </w:t>
      </w:r>
      <w:r w:rsidR="008B2912" w:rsidRPr="004D17CE">
        <w:t xml:space="preserve">construction. </w:t>
      </w:r>
      <w:r w:rsidRPr="004D17CE">
        <w:t xml:space="preserve"> </w:t>
      </w:r>
      <w:r w:rsidR="008B2912" w:rsidRPr="004D17CE">
        <w:t xml:space="preserve">Detailed distress data is not available.  </w:t>
      </w:r>
      <w:r w:rsidRPr="004D17CE">
        <w:t>The d</w:t>
      </w:r>
      <w:r w:rsidR="008B2912" w:rsidRPr="004D17CE">
        <w:t>evelopment of corner cracks at the free longitudinal edge of the pavement may draw attention for the investigation.</w:t>
      </w:r>
    </w:p>
    <w:p w:rsidR="00E006F8" w:rsidRPr="004D17CE" w:rsidRDefault="00AD077F" w:rsidP="00180E56">
      <w:pPr>
        <w:pStyle w:val="Heading1"/>
        <w:spacing w:line="360" w:lineRule="auto"/>
        <w:rPr>
          <w:b/>
          <w:bCs/>
          <w:szCs w:val="24"/>
          <w:u w:val="none"/>
        </w:rPr>
      </w:pPr>
      <w:bookmarkStart w:id="230" w:name="_Toc256443625"/>
      <w:r w:rsidRPr="00AD077F">
        <w:rPr>
          <w:b/>
          <w:bCs/>
          <w:szCs w:val="24"/>
          <w:u w:val="none"/>
        </w:rPr>
        <w:lastRenderedPageBreak/>
        <w:t>10    ILLINOIS</w:t>
      </w:r>
      <w:bookmarkEnd w:id="230"/>
    </w:p>
    <w:p w:rsidR="00E006F8" w:rsidRPr="004D17CE" w:rsidRDefault="00E006F8" w:rsidP="008A3B9A">
      <w:pPr>
        <w:autoSpaceDE w:val="0"/>
        <w:autoSpaceDN w:val="0"/>
        <w:adjustRightInd w:val="0"/>
        <w:spacing w:line="360" w:lineRule="auto"/>
        <w:jc w:val="both"/>
      </w:pPr>
      <w:r w:rsidRPr="004D17CE">
        <w:t>The Illinois Department of Transportation (IDOT) started experimenting with thin and ultra</w:t>
      </w:r>
      <w:r w:rsidR="007F75E4" w:rsidRPr="004D17CE">
        <w:t>-</w:t>
      </w:r>
      <w:r w:rsidRPr="004D17CE">
        <w:t xml:space="preserve">thin whitetopping </w:t>
      </w:r>
      <w:r w:rsidR="00110D68" w:rsidRPr="004D17CE">
        <w:t xml:space="preserve">starting in </w:t>
      </w:r>
      <w:r w:rsidRPr="004D17CE">
        <w:t>1974 and 1998, respectively (</w:t>
      </w:r>
      <w:proofErr w:type="spellStart"/>
      <w:r w:rsidRPr="004D17CE">
        <w:rPr>
          <w:bCs/>
        </w:rPr>
        <w:t>Roesler</w:t>
      </w:r>
      <w:proofErr w:type="spellEnd"/>
      <w:r w:rsidRPr="004D17CE">
        <w:rPr>
          <w:bCs/>
        </w:rPr>
        <w:t xml:space="preserve"> et al</w:t>
      </w:r>
      <w:r w:rsidR="004519ED">
        <w:rPr>
          <w:bCs/>
        </w:rPr>
        <w:t>.</w:t>
      </w:r>
      <w:r w:rsidRPr="004D17CE">
        <w:rPr>
          <w:bCs/>
        </w:rPr>
        <w:t>, 2008).</w:t>
      </w:r>
      <w:r w:rsidRPr="004D17CE">
        <w:t xml:space="preserve">  </w:t>
      </w:r>
      <w:r w:rsidR="006122E6" w:rsidRPr="004D17CE">
        <w:t>Along with other design features</w:t>
      </w:r>
      <w:r w:rsidR="00110D68" w:rsidRPr="004D17CE">
        <w:t>,</w:t>
      </w:r>
      <w:r w:rsidR="006122E6" w:rsidRPr="004D17CE">
        <w:t xml:space="preserve"> </w:t>
      </w:r>
      <w:r w:rsidR="00970629" w:rsidRPr="004D17CE">
        <w:t>concrete mixtures</w:t>
      </w:r>
      <w:r w:rsidRPr="004D17CE">
        <w:t xml:space="preserve"> </w:t>
      </w:r>
      <w:r w:rsidR="008B2912" w:rsidRPr="004D17CE">
        <w:t xml:space="preserve">were </w:t>
      </w:r>
      <w:r w:rsidRPr="004D17CE">
        <w:t xml:space="preserve">varied in </w:t>
      </w:r>
      <w:r w:rsidR="00E73269" w:rsidRPr="004D17CE">
        <w:t xml:space="preserve">terms of </w:t>
      </w:r>
      <w:r w:rsidRPr="004D17CE">
        <w:t>cement content, mineral admixture content, fiber content, w</w:t>
      </w:r>
      <w:r w:rsidR="000A116A" w:rsidRPr="004D17CE">
        <w:t xml:space="preserve">ater </w:t>
      </w:r>
      <w:r w:rsidR="007F75E4" w:rsidRPr="004D17CE">
        <w:t xml:space="preserve">to </w:t>
      </w:r>
      <w:r w:rsidR="000A116A" w:rsidRPr="004D17CE">
        <w:t>cement</w:t>
      </w:r>
      <w:r w:rsidRPr="004D17CE">
        <w:t xml:space="preserve"> ratio and air content in the</w:t>
      </w:r>
      <w:r w:rsidR="00E73269" w:rsidRPr="004D17CE">
        <w:t xml:space="preserve"> </w:t>
      </w:r>
      <w:r w:rsidRPr="004D17CE">
        <w:t xml:space="preserve">experimental studies. </w:t>
      </w:r>
      <w:r w:rsidR="00E73269" w:rsidRPr="004D17CE">
        <w:t xml:space="preserve"> </w:t>
      </w:r>
      <w:r w:rsidR="00202A4F">
        <w:fldChar w:fldCharType="begin"/>
      </w:r>
      <w:r w:rsidR="008A3B9A">
        <w:instrText xml:space="preserve"> REF _Ref251612794 \h </w:instrText>
      </w:r>
      <w:r w:rsidR="00202A4F">
        <w:fldChar w:fldCharType="separate"/>
      </w:r>
      <w:r w:rsidR="001E1D4B" w:rsidRPr="004D17CE">
        <w:t xml:space="preserve">Table </w:t>
      </w:r>
      <w:r w:rsidR="001E1D4B">
        <w:rPr>
          <w:noProof/>
        </w:rPr>
        <w:t>27</w:t>
      </w:r>
      <w:r w:rsidR="00202A4F">
        <w:fldChar w:fldCharType="end"/>
      </w:r>
      <w:r w:rsidR="008A3B9A">
        <w:t xml:space="preserve"> pre</w:t>
      </w:r>
      <w:r w:rsidRPr="004D17CE">
        <w:t>sents a summary of the nine whitetopping projects in Illinois.</w:t>
      </w:r>
    </w:p>
    <w:p w:rsidR="006D6501" w:rsidRDefault="006D6501" w:rsidP="00D30C18">
      <w:pPr>
        <w:jc w:val="center"/>
      </w:pPr>
      <w:bookmarkStart w:id="231" w:name="_Ref228515820"/>
    </w:p>
    <w:p w:rsidR="00E006F8" w:rsidRPr="004D17CE" w:rsidRDefault="00E006F8" w:rsidP="00D30C18">
      <w:pPr>
        <w:jc w:val="center"/>
      </w:pPr>
      <w:bookmarkStart w:id="232" w:name="_Ref251612794"/>
      <w:proofErr w:type="gramStart"/>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27</w:t>
      </w:r>
      <w:r w:rsidR="00202A4F" w:rsidRPr="004D17CE">
        <w:fldChar w:fldCharType="end"/>
      </w:r>
      <w:bookmarkEnd w:id="231"/>
      <w:bookmarkEnd w:id="232"/>
      <w:r w:rsidRPr="004D17CE">
        <w:t xml:space="preserve">: </w:t>
      </w:r>
      <w:r w:rsidR="008B2912" w:rsidRPr="004D17CE">
        <w:t>Whitetopping project i</w:t>
      </w:r>
      <w:r w:rsidRPr="004D17CE">
        <w:t>nformation in Illinois.</w:t>
      </w:r>
      <w:proofErr w:type="gramEnd"/>
      <w:r w:rsidRPr="004D17CE">
        <w:t xml:space="preserve"> </w:t>
      </w:r>
    </w:p>
    <w:p w:rsidR="00E006F8" w:rsidRPr="004D17CE" w:rsidRDefault="00E006F8" w:rsidP="00D30C18">
      <w:pPr>
        <w:jc w:val="center"/>
      </w:pPr>
      <w:r w:rsidRPr="004D17CE">
        <w:t>(</w:t>
      </w:r>
      <w:proofErr w:type="spellStart"/>
      <w:r w:rsidRPr="004D17CE">
        <w:t>Winkelman</w:t>
      </w:r>
      <w:proofErr w:type="spellEnd"/>
      <w:r w:rsidRPr="004D17CE">
        <w:t>, 2005</w:t>
      </w:r>
      <w:r w:rsidRPr="004D17CE">
        <w:rPr>
          <w:bCs/>
        </w:rPr>
        <w:t xml:space="preserve"> and </w:t>
      </w:r>
      <w:proofErr w:type="spellStart"/>
      <w:r w:rsidRPr="004D17CE">
        <w:rPr>
          <w:bCs/>
        </w:rPr>
        <w:t>Roesler</w:t>
      </w:r>
      <w:proofErr w:type="spellEnd"/>
      <w:r w:rsidRPr="004D17CE">
        <w:rPr>
          <w:bCs/>
        </w:rPr>
        <w:t xml:space="preserve"> et al</w:t>
      </w:r>
      <w:r w:rsidR="004519ED">
        <w:rPr>
          <w:bCs/>
        </w:rPr>
        <w:t>.</w:t>
      </w:r>
      <w:r w:rsidRPr="004D17CE">
        <w:rPr>
          <w:bCs/>
        </w:rPr>
        <w:t>, 2008)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573"/>
        <w:gridCol w:w="1486"/>
        <w:gridCol w:w="1376"/>
        <w:gridCol w:w="1511"/>
        <w:gridCol w:w="1321"/>
        <w:gridCol w:w="1916"/>
      </w:tblGrid>
      <w:tr w:rsidR="00E006F8" w:rsidRPr="004D17CE" w:rsidTr="00CF512A">
        <w:tc>
          <w:tcPr>
            <w:tcW w:w="1573" w:type="dxa"/>
            <w:vAlign w:val="center"/>
          </w:tcPr>
          <w:p w:rsidR="00E006F8" w:rsidRPr="004D17CE" w:rsidRDefault="00A37907" w:rsidP="00CF512A">
            <w:pPr>
              <w:jc w:val="center"/>
            </w:pPr>
            <w:r w:rsidRPr="004D17CE">
              <w:t>Project location</w:t>
            </w:r>
          </w:p>
        </w:tc>
        <w:tc>
          <w:tcPr>
            <w:tcW w:w="1486" w:type="dxa"/>
            <w:vAlign w:val="center"/>
          </w:tcPr>
          <w:p w:rsidR="00E006F8" w:rsidRPr="004D17CE" w:rsidRDefault="00A37907" w:rsidP="00CF512A">
            <w:pPr>
              <w:jc w:val="center"/>
            </w:pPr>
            <w:r w:rsidRPr="004D17CE">
              <w:t>Route number</w:t>
            </w:r>
          </w:p>
        </w:tc>
        <w:tc>
          <w:tcPr>
            <w:tcW w:w="1376" w:type="dxa"/>
            <w:vAlign w:val="center"/>
          </w:tcPr>
          <w:p w:rsidR="00E006F8" w:rsidRPr="004D17CE" w:rsidRDefault="00A37907" w:rsidP="00CF512A">
            <w:pPr>
              <w:jc w:val="center"/>
            </w:pPr>
            <w:r w:rsidRPr="004D17CE">
              <w:t>Project length</w:t>
            </w:r>
          </w:p>
        </w:tc>
        <w:tc>
          <w:tcPr>
            <w:tcW w:w="1511" w:type="dxa"/>
            <w:vAlign w:val="center"/>
          </w:tcPr>
          <w:p w:rsidR="00E006F8" w:rsidRPr="004D17CE" w:rsidRDefault="00A37907" w:rsidP="00CF512A">
            <w:pPr>
              <w:jc w:val="center"/>
            </w:pPr>
            <w:r w:rsidRPr="004D17CE">
              <w:t>Construction date</w:t>
            </w:r>
          </w:p>
        </w:tc>
        <w:tc>
          <w:tcPr>
            <w:tcW w:w="1321" w:type="dxa"/>
            <w:vAlign w:val="center"/>
          </w:tcPr>
          <w:p w:rsidR="00E006F8" w:rsidRPr="004D17CE" w:rsidRDefault="00A37907" w:rsidP="00CF512A">
            <w:pPr>
              <w:jc w:val="center"/>
            </w:pPr>
            <w:r w:rsidRPr="004D17CE">
              <w:t>Overlay thickness</w:t>
            </w:r>
            <w:r w:rsidR="007F75E4" w:rsidRPr="004D17CE">
              <w:t xml:space="preserve"> (in)</w:t>
            </w:r>
          </w:p>
        </w:tc>
        <w:tc>
          <w:tcPr>
            <w:tcW w:w="1916" w:type="dxa"/>
            <w:vAlign w:val="center"/>
          </w:tcPr>
          <w:p w:rsidR="00E006F8" w:rsidRPr="004D17CE" w:rsidRDefault="00A37907" w:rsidP="00CF512A">
            <w:pPr>
              <w:jc w:val="center"/>
            </w:pPr>
            <w:r w:rsidRPr="004D17CE">
              <w:t>Overlaid surface</w:t>
            </w:r>
          </w:p>
        </w:tc>
      </w:tr>
      <w:tr w:rsidR="00E006F8" w:rsidRPr="004D17CE" w:rsidTr="00CF512A">
        <w:tc>
          <w:tcPr>
            <w:tcW w:w="1573" w:type="dxa"/>
            <w:vAlign w:val="center"/>
          </w:tcPr>
          <w:p w:rsidR="00E006F8" w:rsidRPr="004D17CE" w:rsidRDefault="00A37907" w:rsidP="00CF512A">
            <w:pPr>
              <w:jc w:val="center"/>
            </w:pPr>
            <w:r w:rsidRPr="004D17CE">
              <w:t>Anna</w:t>
            </w:r>
          </w:p>
        </w:tc>
        <w:tc>
          <w:tcPr>
            <w:tcW w:w="1486" w:type="dxa"/>
            <w:vAlign w:val="center"/>
          </w:tcPr>
          <w:p w:rsidR="00E006F8" w:rsidRPr="004D17CE" w:rsidRDefault="00A37907" w:rsidP="00CF512A">
            <w:pPr>
              <w:jc w:val="center"/>
            </w:pPr>
            <w:r w:rsidRPr="004D17CE">
              <w:t>IL-146</w:t>
            </w:r>
          </w:p>
        </w:tc>
        <w:tc>
          <w:tcPr>
            <w:tcW w:w="1376" w:type="dxa"/>
            <w:vAlign w:val="center"/>
          </w:tcPr>
          <w:p w:rsidR="00E006F8" w:rsidRPr="004D17CE" w:rsidRDefault="00A37907" w:rsidP="00CF512A">
            <w:pPr>
              <w:jc w:val="center"/>
            </w:pPr>
            <w:r w:rsidRPr="004D17CE">
              <w:t>Intersection</w:t>
            </w:r>
          </w:p>
        </w:tc>
        <w:tc>
          <w:tcPr>
            <w:tcW w:w="1511" w:type="dxa"/>
            <w:vAlign w:val="center"/>
          </w:tcPr>
          <w:p w:rsidR="00E006F8" w:rsidRPr="004D17CE" w:rsidRDefault="00A37907" w:rsidP="00CF512A">
            <w:pPr>
              <w:jc w:val="center"/>
            </w:pPr>
            <w:r w:rsidRPr="004D17CE">
              <w:t>June 2001</w:t>
            </w:r>
          </w:p>
        </w:tc>
        <w:tc>
          <w:tcPr>
            <w:tcW w:w="1321" w:type="dxa"/>
            <w:vAlign w:val="center"/>
          </w:tcPr>
          <w:p w:rsidR="00E006F8" w:rsidRPr="004D17CE" w:rsidRDefault="00A37907" w:rsidP="00CF512A">
            <w:pPr>
              <w:jc w:val="center"/>
            </w:pPr>
            <w:r w:rsidRPr="004D17CE">
              <w:t>3</w:t>
            </w:r>
          </w:p>
        </w:tc>
        <w:tc>
          <w:tcPr>
            <w:tcW w:w="1916" w:type="dxa"/>
            <w:vAlign w:val="center"/>
          </w:tcPr>
          <w:p w:rsidR="00E006F8" w:rsidRPr="004D17CE" w:rsidRDefault="00A37907" w:rsidP="00CF512A">
            <w:pPr>
              <w:jc w:val="center"/>
            </w:pPr>
            <w:r w:rsidRPr="004D17CE">
              <w:t>Asphalt concrete and exposed brick</w:t>
            </w:r>
          </w:p>
        </w:tc>
      </w:tr>
      <w:tr w:rsidR="00E006F8" w:rsidRPr="004D17CE" w:rsidTr="00CF512A">
        <w:tc>
          <w:tcPr>
            <w:tcW w:w="1573" w:type="dxa"/>
            <w:vAlign w:val="center"/>
          </w:tcPr>
          <w:p w:rsidR="00E006F8" w:rsidRPr="004D17CE" w:rsidRDefault="00A37907" w:rsidP="00CF512A">
            <w:pPr>
              <w:jc w:val="center"/>
            </w:pPr>
            <w:r w:rsidRPr="004D17CE">
              <w:t>Decatur</w:t>
            </w:r>
          </w:p>
        </w:tc>
        <w:tc>
          <w:tcPr>
            <w:tcW w:w="1486" w:type="dxa"/>
            <w:vAlign w:val="center"/>
          </w:tcPr>
          <w:p w:rsidR="00E006F8" w:rsidRPr="004D17CE" w:rsidRDefault="00A37907" w:rsidP="0049552A">
            <w:pPr>
              <w:jc w:val="center"/>
            </w:pPr>
            <w:r w:rsidRPr="004D17CE">
              <w:t>US-36 and Oakland Ave</w:t>
            </w:r>
            <w:r w:rsidR="0049552A" w:rsidRPr="004D17CE">
              <w:t>nue</w:t>
            </w:r>
          </w:p>
        </w:tc>
        <w:tc>
          <w:tcPr>
            <w:tcW w:w="1376" w:type="dxa"/>
            <w:vAlign w:val="center"/>
          </w:tcPr>
          <w:p w:rsidR="00E006F8" w:rsidRPr="004D17CE" w:rsidRDefault="00A37907" w:rsidP="00CF512A">
            <w:pPr>
              <w:jc w:val="center"/>
            </w:pPr>
            <w:r w:rsidRPr="004D17CE">
              <w:t>Intersection</w:t>
            </w:r>
          </w:p>
        </w:tc>
        <w:tc>
          <w:tcPr>
            <w:tcW w:w="1511" w:type="dxa"/>
            <w:vAlign w:val="center"/>
          </w:tcPr>
          <w:p w:rsidR="00E006F8" w:rsidRPr="004D17CE" w:rsidRDefault="00A37907" w:rsidP="00CF512A">
            <w:pPr>
              <w:jc w:val="center"/>
            </w:pPr>
            <w:r w:rsidRPr="004D17CE">
              <w:t>April 1998</w:t>
            </w:r>
          </w:p>
        </w:tc>
        <w:tc>
          <w:tcPr>
            <w:tcW w:w="1321" w:type="dxa"/>
            <w:vAlign w:val="center"/>
          </w:tcPr>
          <w:p w:rsidR="00E006F8" w:rsidRPr="004D17CE" w:rsidRDefault="00A37907" w:rsidP="00CF512A">
            <w:pPr>
              <w:jc w:val="center"/>
            </w:pPr>
            <w:r w:rsidRPr="004D17CE">
              <w:t>3.5</w:t>
            </w:r>
          </w:p>
        </w:tc>
        <w:tc>
          <w:tcPr>
            <w:tcW w:w="1916" w:type="dxa"/>
            <w:vAlign w:val="center"/>
          </w:tcPr>
          <w:p w:rsidR="00E006F8" w:rsidRPr="004D17CE" w:rsidRDefault="00A37907" w:rsidP="00CF512A">
            <w:pPr>
              <w:jc w:val="center"/>
            </w:pPr>
            <w:r w:rsidRPr="004D17CE">
              <w:t>1/3 PCC and 2/3 AC</w:t>
            </w:r>
          </w:p>
        </w:tc>
      </w:tr>
      <w:tr w:rsidR="00E006F8" w:rsidRPr="004D17CE" w:rsidTr="00CF512A">
        <w:tc>
          <w:tcPr>
            <w:tcW w:w="1573" w:type="dxa"/>
            <w:vAlign w:val="center"/>
          </w:tcPr>
          <w:p w:rsidR="00E006F8" w:rsidRPr="004D17CE" w:rsidRDefault="00A37907" w:rsidP="00CF512A">
            <w:pPr>
              <w:jc w:val="center"/>
            </w:pPr>
            <w:r w:rsidRPr="004D17CE">
              <w:t>Tuscola</w:t>
            </w:r>
          </w:p>
        </w:tc>
        <w:tc>
          <w:tcPr>
            <w:tcW w:w="1486" w:type="dxa"/>
            <w:vAlign w:val="center"/>
          </w:tcPr>
          <w:p w:rsidR="00E006F8" w:rsidRPr="004D17CE" w:rsidRDefault="00A37907" w:rsidP="00CF512A">
            <w:pPr>
              <w:jc w:val="center"/>
            </w:pPr>
            <w:r w:rsidRPr="004D17CE">
              <w:t>US-36</w:t>
            </w:r>
          </w:p>
        </w:tc>
        <w:tc>
          <w:tcPr>
            <w:tcW w:w="1376" w:type="dxa"/>
            <w:vAlign w:val="center"/>
          </w:tcPr>
          <w:p w:rsidR="00E006F8" w:rsidRPr="004D17CE" w:rsidRDefault="00A37907" w:rsidP="00CF512A">
            <w:pPr>
              <w:jc w:val="center"/>
            </w:pPr>
            <w:r w:rsidRPr="004D17CE">
              <w:t>0.80 miles</w:t>
            </w:r>
          </w:p>
        </w:tc>
        <w:tc>
          <w:tcPr>
            <w:tcW w:w="1511" w:type="dxa"/>
            <w:vAlign w:val="center"/>
          </w:tcPr>
          <w:p w:rsidR="00E006F8" w:rsidRPr="004D17CE" w:rsidRDefault="00A37907" w:rsidP="00CF512A">
            <w:pPr>
              <w:jc w:val="center"/>
            </w:pPr>
            <w:r w:rsidRPr="004D17CE">
              <w:t>May 1999</w:t>
            </w:r>
          </w:p>
        </w:tc>
        <w:tc>
          <w:tcPr>
            <w:tcW w:w="1321" w:type="dxa"/>
            <w:vAlign w:val="center"/>
          </w:tcPr>
          <w:p w:rsidR="00E006F8" w:rsidRPr="004D17CE" w:rsidRDefault="00A37907" w:rsidP="00BE2A1E">
            <w:pPr>
              <w:jc w:val="center"/>
            </w:pPr>
            <w:r w:rsidRPr="004D17CE">
              <w:t>4-7.5</w:t>
            </w:r>
          </w:p>
        </w:tc>
        <w:tc>
          <w:tcPr>
            <w:tcW w:w="1916" w:type="dxa"/>
            <w:vAlign w:val="center"/>
          </w:tcPr>
          <w:p w:rsidR="00E006F8" w:rsidRPr="004D17CE" w:rsidRDefault="00A37907" w:rsidP="00CF512A">
            <w:pPr>
              <w:jc w:val="center"/>
            </w:pPr>
            <w:r w:rsidRPr="004D17CE">
              <w:t>Asphalt concrete</w:t>
            </w:r>
          </w:p>
        </w:tc>
      </w:tr>
      <w:tr w:rsidR="00E006F8" w:rsidRPr="004D17CE" w:rsidTr="00CF512A">
        <w:tc>
          <w:tcPr>
            <w:tcW w:w="1573" w:type="dxa"/>
            <w:vAlign w:val="center"/>
          </w:tcPr>
          <w:p w:rsidR="00E006F8" w:rsidRPr="004D17CE" w:rsidRDefault="00A37907" w:rsidP="00CF512A">
            <w:pPr>
              <w:jc w:val="center"/>
            </w:pPr>
            <w:r w:rsidRPr="004D17CE">
              <w:t>Cumberland County</w:t>
            </w:r>
          </w:p>
        </w:tc>
        <w:tc>
          <w:tcPr>
            <w:tcW w:w="1486" w:type="dxa"/>
            <w:vAlign w:val="center"/>
          </w:tcPr>
          <w:p w:rsidR="00E006F8" w:rsidRPr="004D17CE" w:rsidRDefault="00A37907" w:rsidP="00CF512A">
            <w:pPr>
              <w:jc w:val="center"/>
            </w:pPr>
            <w:r w:rsidRPr="004D17CE">
              <w:t>CH-2</w:t>
            </w:r>
          </w:p>
        </w:tc>
        <w:tc>
          <w:tcPr>
            <w:tcW w:w="1376" w:type="dxa"/>
            <w:vAlign w:val="center"/>
          </w:tcPr>
          <w:p w:rsidR="00E006F8" w:rsidRPr="004D17CE" w:rsidRDefault="00A37907" w:rsidP="00CF512A">
            <w:pPr>
              <w:jc w:val="center"/>
            </w:pPr>
            <w:r w:rsidRPr="004D17CE">
              <w:t>3.54 miles</w:t>
            </w:r>
          </w:p>
        </w:tc>
        <w:tc>
          <w:tcPr>
            <w:tcW w:w="1511" w:type="dxa"/>
            <w:vAlign w:val="center"/>
          </w:tcPr>
          <w:p w:rsidR="00E006F8" w:rsidRPr="004D17CE" w:rsidRDefault="00A37907" w:rsidP="00CF512A">
            <w:pPr>
              <w:jc w:val="center"/>
            </w:pPr>
            <w:r w:rsidRPr="004D17CE">
              <w:t>September 2001</w:t>
            </w:r>
          </w:p>
        </w:tc>
        <w:tc>
          <w:tcPr>
            <w:tcW w:w="1321" w:type="dxa"/>
            <w:vAlign w:val="center"/>
          </w:tcPr>
          <w:p w:rsidR="00E006F8" w:rsidRPr="004D17CE" w:rsidRDefault="00A37907" w:rsidP="00CF512A">
            <w:pPr>
              <w:jc w:val="center"/>
            </w:pPr>
            <w:r w:rsidRPr="004D17CE">
              <w:t>5.75</w:t>
            </w:r>
          </w:p>
        </w:tc>
        <w:tc>
          <w:tcPr>
            <w:tcW w:w="1916" w:type="dxa"/>
            <w:vAlign w:val="center"/>
          </w:tcPr>
          <w:p w:rsidR="00E006F8" w:rsidRPr="004D17CE" w:rsidRDefault="00A37907" w:rsidP="00CF512A">
            <w:pPr>
              <w:jc w:val="center"/>
            </w:pPr>
            <w:r w:rsidRPr="004D17CE">
              <w:t>Asphalt concrete</w:t>
            </w:r>
          </w:p>
        </w:tc>
      </w:tr>
      <w:tr w:rsidR="00E006F8" w:rsidRPr="004D17CE" w:rsidTr="00CF512A">
        <w:tc>
          <w:tcPr>
            <w:tcW w:w="1573" w:type="dxa"/>
            <w:vAlign w:val="center"/>
          </w:tcPr>
          <w:p w:rsidR="00E006F8" w:rsidRPr="004D17CE" w:rsidRDefault="00A37907" w:rsidP="00CF512A">
            <w:pPr>
              <w:jc w:val="center"/>
            </w:pPr>
            <w:r w:rsidRPr="004D17CE">
              <w:t>Piatt County</w:t>
            </w:r>
          </w:p>
        </w:tc>
        <w:tc>
          <w:tcPr>
            <w:tcW w:w="1486" w:type="dxa"/>
            <w:vAlign w:val="center"/>
          </w:tcPr>
          <w:p w:rsidR="00E006F8" w:rsidRPr="004D17CE" w:rsidRDefault="00A37907" w:rsidP="00CF512A">
            <w:pPr>
              <w:jc w:val="center"/>
            </w:pPr>
            <w:r w:rsidRPr="004D17CE">
              <w:t>CH-4</w:t>
            </w:r>
          </w:p>
        </w:tc>
        <w:tc>
          <w:tcPr>
            <w:tcW w:w="1376" w:type="dxa"/>
            <w:vAlign w:val="center"/>
          </w:tcPr>
          <w:p w:rsidR="00E006F8" w:rsidRPr="004D17CE" w:rsidRDefault="00A37907" w:rsidP="00CF512A">
            <w:pPr>
              <w:jc w:val="center"/>
            </w:pPr>
            <w:r w:rsidRPr="004D17CE">
              <w:t>4.94 miles</w:t>
            </w:r>
          </w:p>
        </w:tc>
        <w:tc>
          <w:tcPr>
            <w:tcW w:w="1511" w:type="dxa"/>
            <w:vAlign w:val="center"/>
          </w:tcPr>
          <w:p w:rsidR="00E006F8" w:rsidRPr="004D17CE" w:rsidRDefault="00A37907" w:rsidP="00E72D3A">
            <w:pPr>
              <w:jc w:val="center"/>
            </w:pPr>
            <w:r w:rsidRPr="004D17CE">
              <w:t xml:space="preserve">September </w:t>
            </w:r>
            <w:r w:rsidR="00E72D3A" w:rsidRPr="004D17CE">
              <w:t xml:space="preserve">&amp; </w:t>
            </w:r>
            <w:r w:rsidRPr="004D17CE">
              <w:t>October 2000</w:t>
            </w:r>
          </w:p>
        </w:tc>
        <w:tc>
          <w:tcPr>
            <w:tcW w:w="1321" w:type="dxa"/>
            <w:vAlign w:val="center"/>
          </w:tcPr>
          <w:p w:rsidR="00E006F8" w:rsidRPr="004D17CE" w:rsidRDefault="00A37907" w:rsidP="00CF512A">
            <w:pPr>
              <w:jc w:val="center"/>
            </w:pPr>
            <w:r w:rsidRPr="004D17CE">
              <w:t>5</w:t>
            </w:r>
          </w:p>
        </w:tc>
        <w:tc>
          <w:tcPr>
            <w:tcW w:w="1916" w:type="dxa"/>
            <w:vAlign w:val="center"/>
          </w:tcPr>
          <w:p w:rsidR="00E006F8" w:rsidRPr="004D17CE" w:rsidRDefault="00A37907" w:rsidP="00CF512A">
            <w:pPr>
              <w:jc w:val="center"/>
            </w:pPr>
            <w:r w:rsidRPr="004D17CE">
              <w:t>Asphalt concrete</w:t>
            </w:r>
          </w:p>
        </w:tc>
      </w:tr>
      <w:tr w:rsidR="00E006F8" w:rsidRPr="004D17CE" w:rsidTr="00CF512A">
        <w:tc>
          <w:tcPr>
            <w:tcW w:w="1573" w:type="dxa"/>
            <w:vAlign w:val="center"/>
          </w:tcPr>
          <w:p w:rsidR="00E006F8" w:rsidRPr="004D17CE" w:rsidRDefault="00A37907" w:rsidP="00CF512A">
            <w:pPr>
              <w:jc w:val="center"/>
            </w:pPr>
            <w:r w:rsidRPr="004D17CE">
              <w:t>Decatur</w:t>
            </w:r>
          </w:p>
        </w:tc>
        <w:tc>
          <w:tcPr>
            <w:tcW w:w="1486" w:type="dxa"/>
            <w:vAlign w:val="center"/>
          </w:tcPr>
          <w:p w:rsidR="00E006F8" w:rsidRPr="004D17CE" w:rsidRDefault="00A37907" w:rsidP="0049552A">
            <w:pPr>
              <w:jc w:val="center"/>
            </w:pPr>
            <w:r w:rsidRPr="004D17CE">
              <w:t xml:space="preserve">US-36 County </w:t>
            </w:r>
            <w:r w:rsidR="0049552A" w:rsidRPr="004D17CE">
              <w:t>C</w:t>
            </w:r>
            <w:r w:rsidRPr="004D17CE">
              <w:t xml:space="preserve">lub </w:t>
            </w:r>
            <w:r w:rsidR="0049552A" w:rsidRPr="004D17CE">
              <w:t>R</w:t>
            </w:r>
            <w:r w:rsidRPr="004D17CE">
              <w:t>oad</w:t>
            </w:r>
          </w:p>
        </w:tc>
        <w:tc>
          <w:tcPr>
            <w:tcW w:w="1376" w:type="dxa"/>
            <w:vAlign w:val="center"/>
          </w:tcPr>
          <w:p w:rsidR="00E006F8" w:rsidRPr="004D17CE" w:rsidRDefault="00A37907" w:rsidP="00CF512A">
            <w:pPr>
              <w:jc w:val="center"/>
            </w:pPr>
            <w:r w:rsidRPr="004D17CE">
              <w:t>Intersection</w:t>
            </w:r>
          </w:p>
        </w:tc>
        <w:tc>
          <w:tcPr>
            <w:tcW w:w="1511" w:type="dxa"/>
            <w:vAlign w:val="center"/>
          </w:tcPr>
          <w:p w:rsidR="00E006F8" w:rsidRPr="004D17CE" w:rsidRDefault="00A37907" w:rsidP="00E72D3A">
            <w:pPr>
              <w:jc w:val="center"/>
            </w:pPr>
            <w:r w:rsidRPr="004D17CE">
              <w:t xml:space="preserve">April </w:t>
            </w:r>
            <w:r w:rsidR="00E72D3A" w:rsidRPr="004D17CE">
              <w:t xml:space="preserve">&amp; </w:t>
            </w:r>
            <w:r w:rsidRPr="004D17CE">
              <w:t>May 1998</w:t>
            </w:r>
          </w:p>
        </w:tc>
        <w:tc>
          <w:tcPr>
            <w:tcW w:w="1321" w:type="dxa"/>
            <w:vAlign w:val="center"/>
          </w:tcPr>
          <w:p w:rsidR="00E006F8" w:rsidRPr="004D17CE" w:rsidRDefault="00A37907" w:rsidP="00CF512A">
            <w:pPr>
              <w:jc w:val="center"/>
            </w:pPr>
            <w:r w:rsidRPr="004D17CE">
              <w:t>3.5 EB</w:t>
            </w:r>
          </w:p>
          <w:p w:rsidR="00E006F8" w:rsidRPr="004D17CE" w:rsidRDefault="00A37907" w:rsidP="007F75E4">
            <w:pPr>
              <w:jc w:val="center"/>
            </w:pPr>
            <w:r w:rsidRPr="004D17CE">
              <w:t>2.5 WB</w:t>
            </w:r>
          </w:p>
        </w:tc>
        <w:tc>
          <w:tcPr>
            <w:tcW w:w="1916" w:type="dxa"/>
            <w:vAlign w:val="center"/>
          </w:tcPr>
          <w:p w:rsidR="00E006F8" w:rsidRPr="004D17CE" w:rsidRDefault="00A37907" w:rsidP="00CF512A">
            <w:pPr>
              <w:jc w:val="center"/>
            </w:pPr>
            <w:r w:rsidRPr="004D17CE">
              <w:t>PCC</w:t>
            </w:r>
          </w:p>
        </w:tc>
      </w:tr>
      <w:tr w:rsidR="00E006F8" w:rsidRPr="004D17CE" w:rsidTr="00CF512A">
        <w:tc>
          <w:tcPr>
            <w:tcW w:w="1573" w:type="dxa"/>
            <w:vAlign w:val="center"/>
          </w:tcPr>
          <w:p w:rsidR="00E006F8" w:rsidRPr="004D17CE" w:rsidRDefault="00A37907" w:rsidP="00CF512A">
            <w:pPr>
              <w:jc w:val="center"/>
            </w:pPr>
            <w:r w:rsidRPr="004D17CE">
              <w:t>Carbondale</w:t>
            </w:r>
          </w:p>
        </w:tc>
        <w:tc>
          <w:tcPr>
            <w:tcW w:w="1486" w:type="dxa"/>
            <w:vAlign w:val="center"/>
          </w:tcPr>
          <w:p w:rsidR="00E006F8" w:rsidRPr="004D17CE" w:rsidRDefault="00A37907" w:rsidP="00CF512A">
            <w:pPr>
              <w:jc w:val="center"/>
            </w:pPr>
            <w:r w:rsidRPr="004D17CE">
              <w:t xml:space="preserve">US-51 </w:t>
            </w:r>
            <w:proofErr w:type="spellStart"/>
            <w:r w:rsidRPr="004D17CE">
              <w:t>Pleansant</w:t>
            </w:r>
            <w:proofErr w:type="spellEnd"/>
            <w:r w:rsidRPr="004D17CE">
              <w:t xml:space="preserve"> Hill Road</w:t>
            </w:r>
          </w:p>
        </w:tc>
        <w:tc>
          <w:tcPr>
            <w:tcW w:w="1376" w:type="dxa"/>
            <w:vAlign w:val="center"/>
          </w:tcPr>
          <w:p w:rsidR="00E006F8" w:rsidRPr="004D17CE" w:rsidRDefault="00A37907" w:rsidP="00CF512A">
            <w:pPr>
              <w:jc w:val="center"/>
            </w:pPr>
            <w:r w:rsidRPr="004D17CE">
              <w:t>Intersection</w:t>
            </w:r>
          </w:p>
        </w:tc>
        <w:tc>
          <w:tcPr>
            <w:tcW w:w="1511" w:type="dxa"/>
            <w:vAlign w:val="center"/>
          </w:tcPr>
          <w:p w:rsidR="00E006F8" w:rsidRPr="004D17CE" w:rsidRDefault="00A37907" w:rsidP="00E72D3A">
            <w:pPr>
              <w:jc w:val="center"/>
            </w:pPr>
            <w:r w:rsidRPr="004D17CE">
              <w:t xml:space="preserve">June </w:t>
            </w:r>
            <w:r w:rsidR="00E72D3A" w:rsidRPr="004D17CE">
              <w:t>&amp;</w:t>
            </w:r>
            <w:r w:rsidRPr="004D17CE">
              <w:t xml:space="preserve"> July 1998</w:t>
            </w:r>
          </w:p>
        </w:tc>
        <w:tc>
          <w:tcPr>
            <w:tcW w:w="1321" w:type="dxa"/>
            <w:vAlign w:val="center"/>
          </w:tcPr>
          <w:p w:rsidR="00E006F8" w:rsidRPr="004D17CE" w:rsidRDefault="00A37907" w:rsidP="00CF512A">
            <w:pPr>
              <w:jc w:val="center"/>
            </w:pPr>
            <w:r w:rsidRPr="004D17CE">
              <w:t>3.5</w:t>
            </w:r>
          </w:p>
        </w:tc>
        <w:tc>
          <w:tcPr>
            <w:tcW w:w="1916" w:type="dxa"/>
            <w:vAlign w:val="center"/>
          </w:tcPr>
          <w:p w:rsidR="00E006F8" w:rsidRPr="004D17CE" w:rsidRDefault="00E72D3A" w:rsidP="00E72D3A">
            <w:pPr>
              <w:jc w:val="center"/>
            </w:pPr>
            <w:r w:rsidRPr="004D17CE">
              <w:t>1/2</w:t>
            </w:r>
            <w:r w:rsidR="00A37907" w:rsidRPr="004D17CE">
              <w:t xml:space="preserve"> PCC and </w:t>
            </w:r>
            <w:r w:rsidRPr="004D17CE">
              <w:t>1/2</w:t>
            </w:r>
            <w:r w:rsidR="00A37907" w:rsidRPr="004D17CE">
              <w:t xml:space="preserve"> AC</w:t>
            </w:r>
          </w:p>
        </w:tc>
      </w:tr>
      <w:tr w:rsidR="00E006F8" w:rsidRPr="004D17CE" w:rsidTr="00CF512A">
        <w:tc>
          <w:tcPr>
            <w:tcW w:w="1573" w:type="dxa"/>
            <w:vAlign w:val="center"/>
          </w:tcPr>
          <w:p w:rsidR="00E006F8" w:rsidRPr="004D17CE" w:rsidRDefault="00A37907" w:rsidP="00CF512A">
            <w:pPr>
              <w:jc w:val="center"/>
            </w:pPr>
            <w:r w:rsidRPr="004D17CE">
              <w:t>Clay County</w:t>
            </w:r>
          </w:p>
        </w:tc>
        <w:tc>
          <w:tcPr>
            <w:tcW w:w="1486" w:type="dxa"/>
            <w:vAlign w:val="center"/>
          </w:tcPr>
          <w:p w:rsidR="00E006F8" w:rsidRPr="004D17CE" w:rsidRDefault="00A37907" w:rsidP="00CF512A">
            <w:pPr>
              <w:jc w:val="center"/>
            </w:pPr>
            <w:r w:rsidRPr="004D17CE">
              <w:t>CH-33</w:t>
            </w:r>
          </w:p>
        </w:tc>
        <w:tc>
          <w:tcPr>
            <w:tcW w:w="1376" w:type="dxa"/>
            <w:vAlign w:val="center"/>
          </w:tcPr>
          <w:p w:rsidR="00E006F8" w:rsidRPr="004D17CE" w:rsidRDefault="00A37907" w:rsidP="00CF512A">
            <w:pPr>
              <w:jc w:val="center"/>
            </w:pPr>
            <w:r w:rsidRPr="004D17CE">
              <w:t>7.85 miles</w:t>
            </w:r>
          </w:p>
        </w:tc>
        <w:tc>
          <w:tcPr>
            <w:tcW w:w="1511" w:type="dxa"/>
            <w:vAlign w:val="center"/>
          </w:tcPr>
          <w:p w:rsidR="00E006F8" w:rsidRPr="004D17CE" w:rsidRDefault="00A37907" w:rsidP="00CF512A">
            <w:pPr>
              <w:jc w:val="center"/>
            </w:pPr>
            <w:r w:rsidRPr="004D17CE">
              <w:t>August 1998</w:t>
            </w:r>
          </w:p>
        </w:tc>
        <w:tc>
          <w:tcPr>
            <w:tcW w:w="1321" w:type="dxa"/>
            <w:vAlign w:val="center"/>
          </w:tcPr>
          <w:p w:rsidR="00E006F8" w:rsidRPr="004D17CE" w:rsidRDefault="00F128F5" w:rsidP="00E72D3A">
            <w:pPr>
              <w:jc w:val="center"/>
            </w:pPr>
            <w:r w:rsidRPr="004D17CE">
              <w:t>5</w:t>
            </w:r>
            <w:r w:rsidR="00E72D3A" w:rsidRPr="004D17CE">
              <w:t xml:space="preserve"> </w:t>
            </w:r>
            <w:r w:rsidR="007F75E4" w:rsidRPr="004D17CE">
              <w:t>and</w:t>
            </w:r>
            <w:r w:rsidRPr="004D17CE">
              <w:t xml:space="preserve"> 6</w:t>
            </w:r>
            <w:r w:rsidR="00A37907" w:rsidRPr="004D17CE">
              <w:t xml:space="preserve"> </w:t>
            </w:r>
          </w:p>
        </w:tc>
        <w:tc>
          <w:tcPr>
            <w:tcW w:w="1916" w:type="dxa"/>
            <w:vAlign w:val="center"/>
          </w:tcPr>
          <w:p w:rsidR="00E006F8" w:rsidRPr="004D17CE" w:rsidRDefault="00A37907" w:rsidP="00CF512A">
            <w:pPr>
              <w:jc w:val="center"/>
            </w:pPr>
            <w:r w:rsidRPr="004D17CE">
              <w:t>Asphalt concrete</w:t>
            </w:r>
          </w:p>
        </w:tc>
      </w:tr>
      <w:tr w:rsidR="00E006F8" w:rsidRPr="004D17CE" w:rsidTr="00CF512A">
        <w:tc>
          <w:tcPr>
            <w:tcW w:w="1573" w:type="dxa"/>
            <w:vAlign w:val="center"/>
          </w:tcPr>
          <w:p w:rsidR="00E006F8" w:rsidRPr="004D17CE" w:rsidRDefault="00A37907" w:rsidP="00CF512A">
            <w:pPr>
              <w:jc w:val="center"/>
            </w:pPr>
            <w:r w:rsidRPr="004D17CE">
              <w:t>Harrisburg</w:t>
            </w:r>
          </w:p>
        </w:tc>
        <w:tc>
          <w:tcPr>
            <w:tcW w:w="1486" w:type="dxa"/>
            <w:vAlign w:val="center"/>
          </w:tcPr>
          <w:p w:rsidR="00E006F8" w:rsidRPr="004D17CE" w:rsidRDefault="00A37907" w:rsidP="00CF512A">
            <w:pPr>
              <w:autoSpaceDE w:val="0"/>
              <w:autoSpaceDN w:val="0"/>
              <w:adjustRightInd w:val="0"/>
              <w:jc w:val="center"/>
            </w:pPr>
            <w:r w:rsidRPr="004D17CE">
              <w:t>US-45 and IL- 13</w:t>
            </w:r>
          </w:p>
          <w:p w:rsidR="00E006F8" w:rsidRPr="004D17CE" w:rsidRDefault="00E006F8" w:rsidP="00CF512A">
            <w:pPr>
              <w:jc w:val="center"/>
            </w:pPr>
          </w:p>
        </w:tc>
        <w:tc>
          <w:tcPr>
            <w:tcW w:w="1376" w:type="dxa"/>
            <w:vAlign w:val="center"/>
          </w:tcPr>
          <w:p w:rsidR="00E006F8" w:rsidRPr="004D17CE" w:rsidRDefault="00A37907" w:rsidP="00CF512A">
            <w:pPr>
              <w:jc w:val="center"/>
            </w:pPr>
            <w:r w:rsidRPr="004D17CE">
              <w:t>Intersection</w:t>
            </w:r>
          </w:p>
        </w:tc>
        <w:tc>
          <w:tcPr>
            <w:tcW w:w="1511" w:type="dxa"/>
            <w:vAlign w:val="center"/>
          </w:tcPr>
          <w:p w:rsidR="00E006F8" w:rsidRPr="004D17CE" w:rsidRDefault="00A37907" w:rsidP="00E72D3A">
            <w:pPr>
              <w:jc w:val="center"/>
            </w:pPr>
            <w:r w:rsidRPr="004D17CE">
              <w:t xml:space="preserve">May </w:t>
            </w:r>
            <w:r w:rsidR="00E72D3A" w:rsidRPr="004D17CE">
              <w:t>&amp;</w:t>
            </w:r>
            <w:r w:rsidRPr="004D17CE">
              <w:t xml:space="preserve"> June 2000</w:t>
            </w:r>
          </w:p>
        </w:tc>
        <w:tc>
          <w:tcPr>
            <w:tcW w:w="1321" w:type="dxa"/>
            <w:vAlign w:val="center"/>
          </w:tcPr>
          <w:p w:rsidR="00E006F8" w:rsidRPr="004D17CE" w:rsidRDefault="00A37907" w:rsidP="00CF512A">
            <w:pPr>
              <w:jc w:val="center"/>
            </w:pPr>
            <w:r w:rsidRPr="004D17CE">
              <w:t>3</w:t>
            </w:r>
          </w:p>
        </w:tc>
        <w:tc>
          <w:tcPr>
            <w:tcW w:w="1916" w:type="dxa"/>
            <w:vAlign w:val="center"/>
          </w:tcPr>
          <w:p w:rsidR="00E006F8" w:rsidRPr="004D17CE" w:rsidRDefault="00A37907" w:rsidP="00CF512A">
            <w:pPr>
              <w:jc w:val="center"/>
            </w:pPr>
            <w:r w:rsidRPr="004D17CE">
              <w:t>Asphalt concrete</w:t>
            </w:r>
          </w:p>
        </w:tc>
      </w:tr>
    </w:tbl>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33" w:name="_Toc256443626"/>
      <w:r w:rsidRPr="004D17CE">
        <w:rPr>
          <w:rFonts w:ascii="Times New Roman" w:hAnsi="Times New Roman" w:cs="Times New Roman"/>
          <w:i w:val="0"/>
          <w:iCs w:val="0"/>
          <w:sz w:val="24"/>
          <w:szCs w:val="24"/>
          <w:lang w:eastAsia="en-US"/>
        </w:rPr>
        <w:t>10.1</w:t>
      </w:r>
      <w:r w:rsidR="005703B0"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w:t>
      </w:r>
      <w:r w:rsidR="00E006F8" w:rsidRPr="004D17CE">
        <w:rPr>
          <w:rFonts w:ascii="Times New Roman" w:hAnsi="Times New Roman" w:cs="Times New Roman"/>
          <w:i w:val="0"/>
          <w:sz w:val="24"/>
          <w:szCs w:val="24"/>
        </w:rPr>
        <w:t>I</w:t>
      </w:r>
      <w:r w:rsidR="00BE2A1E" w:rsidRPr="004D17CE">
        <w:rPr>
          <w:rFonts w:ascii="Times New Roman" w:hAnsi="Times New Roman" w:cs="Times New Roman"/>
          <w:i w:val="0"/>
          <w:sz w:val="24"/>
          <w:szCs w:val="24"/>
        </w:rPr>
        <w:t>L-146</w:t>
      </w:r>
      <w:r w:rsidR="00B17C1C" w:rsidRPr="004D17CE">
        <w:rPr>
          <w:rFonts w:ascii="Times New Roman" w:hAnsi="Times New Roman" w:cs="Times New Roman"/>
          <w:i w:val="0"/>
          <w:sz w:val="24"/>
          <w:szCs w:val="24"/>
        </w:rPr>
        <w:t>,</w:t>
      </w:r>
      <w:r w:rsidR="00E006F8" w:rsidRPr="004D17CE">
        <w:rPr>
          <w:rFonts w:ascii="Times New Roman" w:hAnsi="Times New Roman" w:cs="Times New Roman"/>
          <w:i w:val="0"/>
          <w:sz w:val="24"/>
          <w:szCs w:val="24"/>
        </w:rPr>
        <w:t xml:space="preserve"> </w:t>
      </w:r>
      <w:r w:rsidRPr="004D17CE">
        <w:rPr>
          <w:rFonts w:ascii="Times New Roman" w:hAnsi="Times New Roman" w:cs="Times New Roman"/>
          <w:i w:val="0"/>
          <w:iCs w:val="0"/>
          <w:sz w:val="24"/>
          <w:szCs w:val="24"/>
          <w:lang w:eastAsia="en-US"/>
        </w:rPr>
        <w:t>Anna</w:t>
      </w:r>
      <w:bookmarkEnd w:id="233"/>
      <w:r w:rsidRPr="004D17CE">
        <w:rPr>
          <w:rFonts w:ascii="Times New Roman" w:hAnsi="Times New Roman" w:cs="Times New Roman"/>
          <w:i w:val="0"/>
          <w:iCs w:val="0"/>
          <w:sz w:val="24"/>
          <w:szCs w:val="24"/>
          <w:lang w:eastAsia="en-US"/>
        </w:rPr>
        <w:t xml:space="preserve"> </w:t>
      </w:r>
    </w:p>
    <w:p w:rsidR="00E006F8" w:rsidRPr="004D17CE" w:rsidRDefault="00E006F8" w:rsidP="004112B2">
      <w:pPr>
        <w:autoSpaceDE w:val="0"/>
        <w:autoSpaceDN w:val="0"/>
        <w:adjustRightInd w:val="0"/>
        <w:spacing w:line="360" w:lineRule="auto"/>
        <w:jc w:val="both"/>
      </w:pPr>
      <w:r w:rsidRPr="004D17CE">
        <w:rPr>
          <w:b/>
          <w:i/>
        </w:rPr>
        <w:t>Background:</w:t>
      </w:r>
      <w:r w:rsidRPr="004D17CE">
        <w:t xml:space="preserve"> The </w:t>
      </w:r>
      <w:r w:rsidR="00F128F5" w:rsidRPr="004D17CE">
        <w:t xml:space="preserve">project in </w:t>
      </w:r>
      <w:r w:rsidRPr="004D17CE">
        <w:t>Anna, on I</w:t>
      </w:r>
      <w:r w:rsidR="00BE2A1E" w:rsidRPr="004D17CE">
        <w:t>L-</w:t>
      </w:r>
      <w:r w:rsidRPr="004D17CE">
        <w:t xml:space="preserve">146, was constructed in 2001 over a severely rutted asphalt pavement at the intersection of Vienna and Main Streets. </w:t>
      </w:r>
      <w:r w:rsidR="00381A2A" w:rsidRPr="004D17CE">
        <w:t xml:space="preserve"> </w:t>
      </w:r>
      <w:r w:rsidRPr="004D17CE">
        <w:t xml:space="preserve">Rutting and shoving were the main distresses noted in the intersection with higher severity in the area </w:t>
      </w:r>
      <w:r w:rsidR="00F128F5" w:rsidRPr="004D17CE">
        <w:t>around</w:t>
      </w:r>
      <w:r w:rsidRPr="004D17CE">
        <w:t xml:space="preserve"> the stop sign. </w:t>
      </w:r>
    </w:p>
    <w:p w:rsidR="00FF36ED" w:rsidRPr="004D17CE" w:rsidRDefault="00FF36ED" w:rsidP="004112B2">
      <w:pPr>
        <w:autoSpaceDE w:val="0"/>
        <w:autoSpaceDN w:val="0"/>
        <w:adjustRightInd w:val="0"/>
        <w:spacing w:line="360" w:lineRule="auto"/>
        <w:jc w:val="both"/>
      </w:pPr>
    </w:p>
    <w:p w:rsidR="00E006F8" w:rsidRPr="004D17CE" w:rsidRDefault="00110D68" w:rsidP="004112B2">
      <w:pPr>
        <w:autoSpaceDE w:val="0"/>
        <w:autoSpaceDN w:val="0"/>
        <w:adjustRightInd w:val="0"/>
        <w:spacing w:line="360" w:lineRule="auto"/>
        <w:jc w:val="both"/>
      </w:pPr>
      <w:r w:rsidRPr="004D17CE">
        <w:rPr>
          <w:b/>
          <w:i/>
        </w:rPr>
        <w:t>Existing pavement structure</w:t>
      </w:r>
      <w:r w:rsidR="00E006F8" w:rsidRPr="004D17CE">
        <w:rPr>
          <w:b/>
          <w:i/>
        </w:rPr>
        <w:t>:</w:t>
      </w:r>
      <w:r w:rsidR="00046DC1" w:rsidRPr="004D17CE">
        <w:t xml:space="preserve"> </w:t>
      </w:r>
      <w:r w:rsidR="00E006F8" w:rsidRPr="004D17CE">
        <w:t xml:space="preserve">The existing pavement at this intersection consisted of </w:t>
      </w:r>
      <w:r w:rsidR="00A37907" w:rsidRPr="004D17CE">
        <w:t>brick pavers</w:t>
      </w:r>
      <w:r w:rsidR="00E006F8" w:rsidRPr="004D17CE">
        <w:t xml:space="preserve"> with a</w:t>
      </w:r>
      <w:r w:rsidRPr="004D17CE">
        <w:t>n HMA overlay of</w:t>
      </w:r>
      <w:r w:rsidR="00E006F8" w:rsidRPr="004D17CE">
        <w:t xml:space="preserve"> variable thickness</w:t>
      </w:r>
      <w:r w:rsidRPr="004D17CE">
        <w:t>es.</w:t>
      </w:r>
      <w:r w:rsidR="00E006F8" w:rsidRPr="004D17CE">
        <w:t xml:space="preserve"> </w:t>
      </w:r>
      <w:r w:rsidR="00381A2A" w:rsidRPr="004D17CE">
        <w:t xml:space="preserve"> </w:t>
      </w:r>
      <w:r w:rsidR="00E006F8" w:rsidRPr="004D17CE">
        <w:t xml:space="preserve">The special feature of this project is that whitetopping was laid on exposed brick pavers </w:t>
      </w:r>
      <w:r w:rsidR="00F128F5" w:rsidRPr="004D17CE">
        <w:t>in addition to the</w:t>
      </w:r>
      <w:r w:rsidR="006122E6" w:rsidRPr="004D17CE">
        <w:t xml:space="preserve"> milled</w:t>
      </w:r>
      <w:r w:rsidR="00E006F8" w:rsidRPr="004D17CE">
        <w:t xml:space="preserve"> HMA layer</w:t>
      </w:r>
      <w:r w:rsidR="00F128F5" w:rsidRPr="004D17CE">
        <w:t xml:space="preserve">.  The project layout can be seen </w:t>
      </w:r>
      <w:r w:rsidR="00E006F8" w:rsidRPr="004D17CE">
        <w:t xml:space="preserve">in </w:t>
      </w:r>
      <w:fldSimple w:instr=" REF _Ref227438654 \h  \* MERGEFORMAT ">
        <w:r w:rsidR="001E1D4B" w:rsidRPr="004D17CE">
          <w:t xml:space="preserve">Figure </w:t>
        </w:r>
        <w:r w:rsidR="001E1D4B">
          <w:rPr>
            <w:noProof/>
          </w:rPr>
          <w:t>40</w:t>
        </w:r>
      </w:fldSimple>
      <w:r w:rsidR="00E006F8" w:rsidRPr="004D17CE">
        <w:t xml:space="preserve">. </w:t>
      </w:r>
    </w:p>
    <w:p w:rsidR="00E006F8" w:rsidRPr="004D17CE" w:rsidRDefault="00E13F9E" w:rsidP="00D30C18">
      <w:pPr>
        <w:autoSpaceDE w:val="0"/>
        <w:autoSpaceDN w:val="0"/>
        <w:adjustRightInd w:val="0"/>
        <w:spacing w:line="360" w:lineRule="auto"/>
        <w:jc w:val="center"/>
      </w:pPr>
      <w:r w:rsidRPr="004D17CE">
        <w:rPr>
          <w:noProof/>
          <w:lang w:eastAsia="en-US"/>
        </w:rPr>
        <w:lastRenderedPageBreak/>
        <w:drawing>
          <wp:inline distT="0" distB="0" distL="0" distR="0">
            <wp:extent cx="4781550" cy="403479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cstate="print"/>
                    <a:srcRect/>
                    <a:stretch>
                      <a:fillRect/>
                    </a:stretch>
                  </pic:blipFill>
                  <pic:spPr bwMode="auto">
                    <a:xfrm>
                      <a:off x="0" y="0"/>
                      <a:ext cx="4781550" cy="4034790"/>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234" w:name="_Ref227438654"/>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40</w:t>
      </w:r>
      <w:r w:rsidR="00202A4F" w:rsidRPr="004D17CE">
        <w:fldChar w:fldCharType="end"/>
      </w:r>
      <w:bookmarkEnd w:id="234"/>
      <w:r w:rsidRPr="004D17CE">
        <w:t xml:space="preserve">: Anna </w:t>
      </w:r>
      <w:r w:rsidR="00204D10" w:rsidRPr="004D17CE">
        <w:t>p</w:t>
      </w:r>
      <w:r w:rsidRPr="004D17CE">
        <w:t xml:space="preserve">roject </w:t>
      </w:r>
      <w:r w:rsidR="00204D10" w:rsidRPr="004D17CE">
        <w:t>l</w:t>
      </w:r>
      <w:r w:rsidRPr="004D17CE">
        <w:t>ayout (</w:t>
      </w:r>
      <w:proofErr w:type="spellStart"/>
      <w:r w:rsidRPr="004D17CE">
        <w:t>Winkelman</w:t>
      </w:r>
      <w:proofErr w:type="spellEnd"/>
      <w:r w:rsidRPr="004D17CE">
        <w:t>, 2005)</w:t>
      </w:r>
      <w:r w:rsidR="00204D10" w:rsidRPr="004D17CE">
        <w:t>.</w:t>
      </w:r>
    </w:p>
    <w:p w:rsidR="00E006F8" w:rsidRPr="004D17CE" w:rsidRDefault="00E006F8" w:rsidP="004112B2">
      <w:pPr>
        <w:autoSpaceDE w:val="0"/>
        <w:autoSpaceDN w:val="0"/>
        <w:adjustRightInd w:val="0"/>
        <w:spacing w:line="360" w:lineRule="auto"/>
        <w:jc w:val="both"/>
        <w:rPr>
          <w:b/>
          <w:i/>
        </w:rPr>
      </w:pPr>
    </w:p>
    <w:p w:rsidR="00E006F8" w:rsidRDefault="00A37907" w:rsidP="0059429A">
      <w:pPr>
        <w:autoSpaceDE w:val="0"/>
        <w:autoSpaceDN w:val="0"/>
        <w:adjustRightInd w:val="0"/>
        <w:spacing w:line="360" w:lineRule="auto"/>
        <w:jc w:val="both"/>
      </w:pPr>
      <w:r w:rsidRPr="004D17CE">
        <w:rPr>
          <w:b/>
          <w:i/>
        </w:rPr>
        <w:t>Overlay design features:</w:t>
      </w:r>
      <w:r w:rsidRPr="004D17CE">
        <w:t xml:space="preserve"> The thickness of the bonded overlay is 3 in</w:t>
      </w:r>
      <w:r w:rsidR="00646722" w:rsidRPr="004D17CE">
        <w:t>. The p</w:t>
      </w:r>
      <w:r w:rsidR="00E006F8" w:rsidRPr="004D17CE">
        <w:t>anel</w:t>
      </w:r>
      <w:r w:rsidR="00C749B8" w:rsidRPr="004D17CE">
        <w:t xml:space="preserve"> </w:t>
      </w:r>
      <w:r w:rsidR="00646722" w:rsidRPr="004D17CE">
        <w:t>size is 3ft x 3-ft</w:t>
      </w:r>
      <w:r w:rsidR="00204D10" w:rsidRPr="004D17CE">
        <w:t xml:space="preserve">; however, </w:t>
      </w:r>
      <w:r w:rsidR="00E006F8" w:rsidRPr="004D17CE">
        <w:t xml:space="preserve">some joints </w:t>
      </w:r>
      <w:r w:rsidR="00204D10" w:rsidRPr="004D17CE">
        <w:t xml:space="preserve">were slightly </w:t>
      </w:r>
      <w:r w:rsidR="00646722" w:rsidRPr="004D17CE">
        <w:t xml:space="preserve">shifted </w:t>
      </w:r>
      <w:r w:rsidR="00E006F8" w:rsidRPr="004D17CE">
        <w:t xml:space="preserve">to accommodate manholes and the geometrics of the intersection.  </w:t>
      </w:r>
      <w:r w:rsidR="00C749B8" w:rsidRPr="004D17CE">
        <w:t>The e</w:t>
      </w:r>
      <w:r w:rsidR="00E006F8" w:rsidRPr="004D17CE">
        <w:t xml:space="preserve">xisting </w:t>
      </w:r>
      <w:r w:rsidR="00C749B8" w:rsidRPr="004D17CE">
        <w:t xml:space="preserve">HMA </w:t>
      </w:r>
      <w:r w:rsidR="00E006F8" w:rsidRPr="004D17CE">
        <w:t>surface was milled up</w:t>
      </w:r>
      <w:r w:rsidR="00C749B8" w:rsidRPr="004D17CE">
        <w:t xml:space="preserve"> </w:t>
      </w:r>
      <w:r w:rsidR="00E006F8" w:rsidRPr="004D17CE">
        <w:t>to</w:t>
      </w:r>
      <w:r w:rsidR="00C749B8" w:rsidRPr="004D17CE">
        <w:t xml:space="preserve"> </w:t>
      </w:r>
      <w:r w:rsidR="00E006F8" w:rsidRPr="004D17CE">
        <w:t xml:space="preserve">3 in. </w:t>
      </w:r>
      <w:r w:rsidR="00C749B8" w:rsidRPr="004D17CE">
        <w:t xml:space="preserve"> </w:t>
      </w:r>
      <w:r w:rsidR="00E006F8" w:rsidRPr="004D17CE">
        <w:t>Hot-poured sealant was used on the full</w:t>
      </w:r>
      <w:r w:rsidRPr="004D17CE">
        <w:t>-depth relief joints.</w:t>
      </w:r>
    </w:p>
    <w:p w:rsidR="0059429A" w:rsidRPr="00333D67" w:rsidRDefault="0059429A" w:rsidP="0059429A">
      <w:pPr>
        <w:autoSpaceDE w:val="0"/>
        <w:autoSpaceDN w:val="0"/>
        <w:adjustRightInd w:val="0"/>
        <w:spacing w:line="360" w:lineRule="auto"/>
        <w:jc w:val="both"/>
        <w:rPr>
          <w:b/>
        </w:rPr>
      </w:pPr>
    </w:p>
    <w:p w:rsidR="00E006F8" w:rsidRPr="004D17CE" w:rsidRDefault="00A37907" w:rsidP="0059429A">
      <w:pPr>
        <w:spacing w:line="360" w:lineRule="auto"/>
        <w:jc w:val="both"/>
      </w:pPr>
      <w:r w:rsidRPr="004D17CE">
        <w:rPr>
          <w:b/>
          <w:i/>
        </w:rPr>
        <w:t>Concrete mixture design:</w:t>
      </w:r>
      <w:r w:rsidRPr="004D17CE">
        <w:t xml:space="preserve"> Proportions of the materials, properties of the plastic and hardened concrete are given in </w:t>
      </w:r>
      <w:fldSimple w:instr=" REF _Ref251612674 \h  \* MERGEFORMAT ">
        <w:r w:rsidR="001E1D4B" w:rsidRPr="004D17CE">
          <w:t xml:space="preserve">Table </w:t>
        </w:r>
        <w:r w:rsidR="001E1D4B">
          <w:rPr>
            <w:noProof/>
          </w:rPr>
          <w:t>28</w:t>
        </w:r>
      </w:fldSimple>
      <w:r w:rsidR="0059429A">
        <w:t>.</w:t>
      </w:r>
    </w:p>
    <w:p w:rsidR="00204D10" w:rsidRPr="004D17CE" w:rsidRDefault="00204D10" w:rsidP="004112B2">
      <w:pPr>
        <w:spacing w:line="360" w:lineRule="auto"/>
        <w:jc w:val="both"/>
      </w:pPr>
    </w:p>
    <w:p w:rsidR="006D6501" w:rsidRDefault="006D6501" w:rsidP="00204D10">
      <w:pPr>
        <w:jc w:val="center"/>
      </w:pPr>
      <w:bookmarkStart w:id="235" w:name="_Ref228676602"/>
      <w:bookmarkStart w:id="236" w:name="_Ref245022159"/>
    </w:p>
    <w:p w:rsidR="006D6501" w:rsidRDefault="006D6501" w:rsidP="00204D10">
      <w:pPr>
        <w:jc w:val="center"/>
      </w:pPr>
    </w:p>
    <w:p w:rsidR="006D6501" w:rsidRDefault="006D6501" w:rsidP="00204D10">
      <w:pPr>
        <w:jc w:val="center"/>
      </w:pPr>
    </w:p>
    <w:p w:rsidR="006D6501" w:rsidRDefault="006D6501" w:rsidP="00204D10">
      <w:pPr>
        <w:jc w:val="center"/>
      </w:pPr>
    </w:p>
    <w:p w:rsidR="006D6501" w:rsidRDefault="006D6501" w:rsidP="00204D10">
      <w:pPr>
        <w:jc w:val="center"/>
      </w:pPr>
    </w:p>
    <w:p w:rsidR="006D6501" w:rsidRDefault="006D6501" w:rsidP="00204D10">
      <w:pPr>
        <w:jc w:val="center"/>
      </w:pPr>
    </w:p>
    <w:p w:rsidR="006D6501" w:rsidRDefault="006D6501" w:rsidP="00204D10">
      <w:pPr>
        <w:jc w:val="center"/>
      </w:pPr>
    </w:p>
    <w:p w:rsidR="006D6501" w:rsidRDefault="006D6501" w:rsidP="00204D10">
      <w:pPr>
        <w:jc w:val="center"/>
      </w:pPr>
    </w:p>
    <w:p w:rsidR="00204D10" w:rsidRPr="004D17CE" w:rsidRDefault="00204D10" w:rsidP="00204D10">
      <w:pPr>
        <w:jc w:val="center"/>
      </w:pPr>
      <w:bookmarkStart w:id="237" w:name="_Ref251612674"/>
      <w:bookmarkStart w:id="238" w:name="_Toc256443734"/>
      <w:r w:rsidRPr="004D17CE">
        <w:lastRenderedPageBreak/>
        <w:t xml:space="preserve">Table </w:t>
      </w:r>
      <w:fldSimple w:instr=" SEQ Table \* ARABIC ">
        <w:r w:rsidR="001E1D4B">
          <w:rPr>
            <w:noProof/>
          </w:rPr>
          <w:t>28</w:t>
        </w:r>
      </w:fldSimple>
      <w:bookmarkEnd w:id="235"/>
      <w:bookmarkEnd w:id="236"/>
      <w:bookmarkEnd w:id="237"/>
      <w:r w:rsidRPr="004D17CE">
        <w:t>: Concrete mixture design information.</w:t>
      </w:r>
      <w:bookmarkEnd w:id="238"/>
      <w:r w:rsidRPr="004D17CE">
        <w:t xml:space="preserve"> </w:t>
      </w:r>
    </w:p>
    <w:p w:rsidR="00204D10" w:rsidRPr="004D17CE" w:rsidRDefault="00204D10" w:rsidP="00204D10">
      <w:pPr>
        <w:jc w:val="center"/>
        <w:rPr>
          <w:i/>
        </w:rPr>
      </w:pPr>
      <w:r w:rsidRPr="004D17CE">
        <w:t>(</w:t>
      </w:r>
      <w:proofErr w:type="spellStart"/>
      <w:r w:rsidRPr="004D17CE">
        <w:t>Winkelman</w:t>
      </w:r>
      <w:proofErr w:type="spellEnd"/>
      <w:r w:rsidRPr="004D17CE">
        <w:t>, 2005</w:t>
      </w:r>
      <w:r w:rsidRPr="004D17CE">
        <w:rPr>
          <w:bCs/>
        </w:rPr>
        <w:t xml:space="preserve"> and </w:t>
      </w:r>
      <w:proofErr w:type="spellStart"/>
      <w:r w:rsidRPr="004D17CE">
        <w:rPr>
          <w:bCs/>
        </w:rPr>
        <w:t>Roesler</w:t>
      </w:r>
      <w:proofErr w:type="spellEnd"/>
      <w:r w:rsidRPr="004D17CE">
        <w:rPr>
          <w:bCs/>
        </w:rPr>
        <w:t xml:space="preserve"> et al</w:t>
      </w:r>
      <w:r w:rsidR="004519ED">
        <w:rPr>
          <w:bCs/>
        </w:rPr>
        <w:t>.</w:t>
      </w:r>
      <w:r w:rsidRPr="004D17CE">
        <w:rPr>
          <w:bCs/>
        </w:rPr>
        <w:t>, 2008)</w:t>
      </w:r>
    </w:p>
    <w:tbl>
      <w:tblPr>
        <w:tblW w:w="86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147"/>
        <w:gridCol w:w="4479"/>
      </w:tblGrid>
      <w:tr w:rsidR="00204D10" w:rsidRPr="004D17CE" w:rsidTr="002F4ADE">
        <w:trPr>
          <w:trHeight w:val="260"/>
          <w:jc w:val="center"/>
        </w:trPr>
        <w:tc>
          <w:tcPr>
            <w:tcW w:w="4147" w:type="dxa"/>
            <w:vAlign w:val="center"/>
          </w:tcPr>
          <w:p w:rsidR="00204D10" w:rsidRPr="004D17CE" w:rsidRDefault="00204D10" w:rsidP="002F4ADE">
            <w:pPr>
              <w:jc w:val="center"/>
            </w:pPr>
            <w:r w:rsidRPr="004D17CE">
              <w:t>Cement type</w:t>
            </w:r>
          </w:p>
        </w:tc>
        <w:tc>
          <w:tcPr>
            <w:tcW w:w="4479" w:type="dxa"/>
            <w:vAlign w:val="center"/>
          </w:tcPr>
          <w:p w:rsidR="00204D10" w:rsidRPr="004D17CE" w:rsidRDefault="00204D10" w:rsidP="002F4ADE">
            <w:pPr>
              <w:jc w:val="center"/>
              <w:rPr>
                <w:iCs/>
              </w:rPr>
            </w:pPr>
            <w:r w:rsidRPr="004D17CE">
              <w:rPr>
                <w:iCs/>
              </w:rPr>
              <w:t>Type I</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Cement content (lb/yd</w:t>
            </w:r>
            <w:r w:rsidRPr="004D17CE">
              <w:rPr>
                <w:vertAlign w:val="superscript"/>
              </w:rPr>
              <w:t>3</w:t>
            </w:r>
            <w:r w:rsidRPr="004D17CE">
              <w:t>)</w:t>
            </w:r>
          </w:p>
        </w:tc>
        <w:tc>
          <w:tcPr>
            <w:tcW w:w="4479" w:type="dxa"/>
            <w:vAlign w:val="center"/>
          </w:tcPr>
          <w:p w:rsidR="00204D10" w:rsidRPr="004D17CE" w:rsidRDefault="00204D10" w:rsidP="00204D10">
            <w:pPr>
              <w:autoSpaceDE w:val="0"/>
              <w:autoSpaceDN w:val="0"/>
              <w:adjustRightInd w:val="0"/>
              <w:jc w:val="center"/>
            </w:pPr>
            <w:r w:rsidRPr="004D17CE">
              <w:t xml:space="preserve">755 </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Water to cement ratio</w:t>
            </w:r>
          </w:p>
        </w:tc>
        <w:tc>
          <w:tcPr>
            <w:tcW w:w="4479" w:type="dxa"/>
            <w:vAlign w:val="center"/>
          </w:tcPr>
          <w:p w:rsidR="00204D10" w:rsidRPr="004D17CE" w:rsidRDefault="00204D10" w:rsidP="002F4ADE">
            <w:pPr>
              <w:jc w:val="center"/>
            </w:pPr>
            <w:r w:rsidRPr="004D17CE">
              <w:t>0.36</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Coarse aggregate content (lb/yd</w:t>
            </w:r>
            <w:r w:rsidRPr="004D17CE">
              <w:rPr>
                <w:vertAlign w:val="superscript"/>
              </w:rPr>
              <w:t>3</w:t>
            </w:r>
            <w:r w:rsidRPr="004D17CE">
              <w:t>)</w:t>
            </w:r>
          </w:p>
        </w:tc>
        <w:tc>
          <w:tcPr>
            <w:tcW w:w="4479" w:type="dxa"/>
            <w:vAlign w:val="center"/>
          </w:tcPr>
          <w:p w:rsidR="00204D10" w:rsidRPr="004D17CE" w:rsidRDefault="00204D10" w:rsidP="002F4ADE">
            <w:pPr>
              <w:jc w:val="center"/>
            </w:pPr>
            <w:r w:rsidRPr="004D17CE">
              <w:t>1805</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Coarse aggregate type</w:t>
            </w:r>
          </w:p>
        </w:tc>
        <w:tc>
          <w:tcPr>
            <w:tcW w:w="4479" w:type="dxa"/>
            <w:vAlign w:val="center"/>
          </w:tcPr>
          <w:p w:rsidR="00204D10" w:rsidRPr="004D17CE" w:rsidRDefault="00204D10" w:rsidP="002F4ADE">
            <w:pPr>
              <w:autoSpaceDE w:val="0"/>
              <w:autoSpaceDN w:val="0"/>
              <w:adjustRightInd w:val="0"/>
              <w:jc w:val="center"/>
            </w:pPr>
            <w:r w:rsidRPr="004D17CE">
              <w:t>022CAM11</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Fine aggregate content (lb/yd</w:t>
            </w:r>
            <w:r w:rsidRPr="004D17CE">
              <w:rPr>
                <w:vertAlign w:val="superscript"/>
              </w:rPr>
              <w:t>3</w:t>
            </w:r>
            <w:r w:rsidRPr="004D17CE">
              <w:t>)</w:t>
            </w:r>
          </w:p>
        </w:tc>
        <w:tc>
          <w:tcPr>
            <w:tcW w:w="4479" w:type="dxa"/>
            <w:vAlign w:val="center"/>
          </w:tcPr>
          <w:p w:rsidR="00204D10" w:rsidRPr="004D17CE" w:rsidRDefault="00204D10" w:rsidP="002F4ADE">
            <w:pPr>
              <w:autoSpaceDE w:val="0"/>
              <w:autoSpaceDN w:val="0"/>
              <w:adjustRightInd w:val="0"/>
              <w:jc w:val="center"/>
            </w:pPr>
            <w:r w:rsidRPr="004D17CE">
              <w:t>1008</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Mineral admixture type/content</w:t>
            </w:r>
          </w:p>
        </w:tc>
        <w:tc>
          <w:tcPr>
            <w:tcW w:w="4479" w:type="dxa"/>
            <w:vAlign w:val="center"/>
          </w:tcPr>
          <w:p w:rsidR="00204D10" w:rsidRPr="004D17CE" w:rsidRDefault="00204D10" w:rsidP="002F4ADE">
            <w:pPr>
              <w:jc w:val="center"/>
            </w:pPr>
            <w:r w:rsidRPr="004D17CE">
              <w:t>None</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Water reducer</w:t>
            </w:r>
          </w:p>
        </w:tc>
        <w:tc>
          <w:tcPr>
            <w:tcW w:w="4479" w:type="dxa"/>
            <w:vAlign w:val="center"/>
          </w:tcPr>
          <w:p w:rsidR="00204D10" w:rsidRPr="004D17CE" w:rsidRDefault="00204D10" w:rsidP="002F4ADE">
            <w:pPr>
              <w:jc w:val="center"/>
            </w:pPr>
            <w:proofErr w:type="spellStart"/>
            <w:r w:rsidRPr="004D17CE">
              <w:rPr>
                <w:lang w:eastAsia="en-US"/>
              </w:rPr>
              <w:t>Daracem</w:t>
            </w:r>
            <w:proofErr w:type="spellEnd"/>
            <w:r w:rsidRPr="004D17CE">
              <w:rPr>
                <w:lang w:eastAsia="en-US"/>
              </w:rPr>
              <w:t xml:space="preserve"> 65</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Air entraining admixture</w:t>
            </w:r>
          </w:p>
        </w:tc>
        <w:tc>
          <w:tcPr>
            <w:tcW w:w="4479" w:type="dxa"/>
            <w:vAlign w:val="center"/>
          </w:tcPr>
          <w:p w:rsidR="00204D10" w:rsidRPr="004D17CE" w:rsidRDefault="00204D10" w:rsidP="002F4ADE">
            <w:pPr>
              <w:jc w:val="center"/>
            </w:pPr>
            <w:proofErr w:type="spellStart"/>
            <w:r w:rsidRPr="004D17CE">
              <w:rPr>
                <w:bCs/>
                <w:lang w:eastAsia="en-US"/>
              </w:rPr>
              <w:t>Daravair</w:t>
            </w:r>
            <w:proofErr w:type="spellEnd"/>
            <w:r w:rsidRPr="004D17CE">
              <w:rPr>
                <w:bCs/>
                <w:lang w:eastAsia="en-US"/>
              </w:rPr>
              <w:t xml:space="preserve"> 1400</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Retarder</w:t>
            </w:r>
          </w:p>
        </w:tc>
        <w:tc>
          <w:tcPr>
            <w:tcW w:w="4479" w:type="dxa"/>
            <w:vAlign w:val="center"/>
          </w:tcPr>
          <w:p w:rsidR="00204D10" w:rsidRPr="004D17CE" w:rsidRDefault="00204D10" w:rsidP="002F4ADE">
            <w:pPr>
              <w:autoSpaceDE w:val="0"/>
              <w:autoSpaceDN w:val="0"/>
              <w:adjustRightInd w:val="0"/>
              <w:jc w:val="center"/>
              <w:rPr>
                <w:bCs/>
                <w:lang w:eastAsia="en-US"/>
              </w:rPr>
            </w:pPr>
            <w:r w:rsidRPr="004D17CE">
              <w:rPr>
                <w:lang w:eastAsia="en-US"/>
              </w:rPr>
              <w:t>(</w:t>
            </w:r>
            <w:proofErr w:type="spellStart"/>
            <w:r w:rsidRPr="004D17CE">
              <w:rPr>
                <w:lang w:eastAsia="en-US"/>
              </w:rPr>
              <w:t>Daratard</w:t>
            </w:r>
            <w:proofErr w:type="spellEnd"/>
            <w:r w:rsidRPr="004D17CE">
              <w:rPr>
                <w:lang w:eastAsia="en-US"/>
              </w:rPr>
              <w:t xml:space="preserve"> 17, Hot Days)</w:t>
            </w:r>
          </w:p>
        </w:tc>
      </w:tr>
      <w:tr w:rsidR="00204D10" w:rsidRPr="004D17CE" w:rsidTr="002F4ADE">
        <w:trPr>
          <w:trHeight w:val="260"/>
          <w:jc w:val="center"/>
        </w:trPr>
        <w:tc>
          <w:tcPr>
            <w:tcW w:w="4147" w:type="dxa"/>
            <w:vAlign w:val="center"/>
          </w:tcPr>
          <w:p w:rsidR="00204D10" w:rsidRPr="004D17CE" w:rsidRDefault="00204D10" w:rsidP="002F4ADE">
            <w:pPr>
              <w:jc w:val="center"/>
            </w:pPr>
            <w:r w:rsidRPr="004D17CE">
              <w:t>Fiber type and dosage (lb/yd</w:t>
            </w:r>
            <w:r w:rsidRPr="004D17CE">
              <w:rPr>
                <w:vertAlign w:val="superscript"/>
              </w:rPr>
              <w:t>3</w:t>
            </w:r>
            <w:r w:rsidRPr="004D17CE">
              <w:t>)</w:t>
            </w:r>
          </w:p>
        </w:tc>
        <w:tc>
          <w:tcPr>
            <w:tcW w:w="4479" w:type="dxa"/>
            <w:vAlign w:val="center"/>
          </w:tcPr>
          <w:p w:rsidR="00204D10" w:rsidRPr="004D17CE" w:rsidRDefault="00204D10" w:rsidP="002F4ADE">
            <w:pPr>
              <w:jc w:val="center"/>
            </w:pPr>
            <w:r w:rsidRPr="004D17CE">
              <w:t>Synthetic fibers, 3</w:t>
            </w:r>
          </w:p>
        </w:tc>
      </w:tr>
      <w:tr w:rsidR="00204D10" w:rsidRPr="004D17CE" w:rsidTr="002F4ADE">
        <w:trPr>
          <w:trHeight w:val="260"/>
          <w:jc w:val="center"/>
        </w:trPr>
        <w:tc>
          <w:tcPr>
            <w:tcW w:w="4147" w:type="dxa"/>
            <w:vAlign w:val="center"/>
          </w:tcPr>
          <w:p w:rsidR="00204D10" w:rsidRPr="004D17CE" w:rsidRDefault="00396AB2" w:rsidP="00396AB2">
            <w:pPr>
              <w:jc w:val="center"/>
            </w:pPr>
            <w:r w:rsidRPr="004D17CE">
              <w:t xml:space="preserve">7 days  compressive </w:t>
            </w:r>
            <w:r w:rsidR="00204D10" w:rsidRPr="004D17CE">
              <w:t>strength (psi)</w:t>
            </w:r>
          </w:p>
        </w:tc>
        <w:tc>
          <w:tcPr>
            <w:tcW w:w="4479" w:type="dxa"/>
            <w:vAlign w:val="center"/>
          </w:tcPr>
          <w:p w:rsidR="00204D10" w:rsidRPr="004D17CE" w:rsidRDefault="00EA03E3" w:rsidP="00EA03E3">
            <w:pPr>
              <w:jc w:val="center"/>
            </w:pPr>
            <w:r w:rsidRPr="004D17CE">
              <w:t>3550</w:t>
            </w:r>
          </w:p>
        </w:tc>
      </w:tr>
    </w:tbl>
    <w:p w:rsidR="00204D10" w:rsidRPr="004D17CE" w:rsidRDefault="00204D10" w:rsidP="00204D10">
      <w:pPr>
        <w:autoSpaceDE w:val="0"/>
        <w:autoSpaceDN w:val="0"/>
        <w:adjustRightInd w:val="0"/>
        <w:spacing w:line="360" w:lineRule="auto"/>
        <w:jc w:val="both"/>
      </w:pPr>
    </w:p>
    <w:p w:rsidR="00E006F8" w:rsidRPr="004D17CE" w:rsidRDefault="00A37907" w:rsidP="003D72E2">
      <w:pPr>
        <w:spacing w:line="360" w:lineRule="auto"/>
        <w:jc w:val="both"/>
      </w:pPr>
      <w:r w:rsidRPr="004D17CE">
        <w:rPr>
          <w:b/>
          <w:i/>
        </w:rPr>
        <w:t>Traffic:</w:t>
      </w:r>
      <w:r w:rsidRPr="004D17CE">
        <w:t xml:space="preserve"> </w:t>
      </w:r>
      <w:r w:rsidR="00DB1179" w:rsidRPr="004516AD">
        <w:t xml:space="preserve">The whitetopping section </w:t>
      </w:r>
      <w:r w:rsidR="00DB1179">
        <w:t>had</w:t>
      </w:r>
      <w:r w:rsidR="00DB1179" w:rsidRPr="004516AD">
        <w:t xml:space="preserve"> been subjected to 0.54 </w:t>
      </w:r>
      <w:r w:rsidR="00DB1179">
        <w:t>m</w:t>
      </w:r>
      <w:r w:rsidR="00DB1179" w:rsidRPr="004516AD">
        <w:t xml:space="preserve">illion ESALs </w:t>
      </w:r>
      <w:r w:rsidR="00DB1179">
        <w:t>up through</w:t>
      </w:r>
      <w:r w:rsidR="00DB1179" w:rsidRPr="004516AD">
        <w:t xml:space="preserve"> 2004</w:t>
      </w:r>
      <w:r w:rsidR="009E26F3">
        <w:t xml:space="preserve">.  </w:t>
      </w:r>
      <w:r w:rsidR="00DB1179">
        <w:t xml:space="preserve">  </w:t>
      </w:r>
      <w:r w:rsidRPr="004D17CE">
        <w:t xml:space="preserve">Details of the traffic data can be found in </w:t>
      </w:r>
      <w:fldSimple w:instr=" REF _Ref228676805 \h  \* MERGEFORMAT ">
        <w:r w:rsidR="001E1D4B" w:rsidRPr="004D17CE">
          <w:t xml:space="preserve">Table </w:t>
        </w:r>
        <w:r w:rsidR="001E1D4B">
          <w:rPr>
            <w:noProof/>
          </w:rPr>
          <w:t>29</w:t>
        </w:r>
      </w:fldSimple>
      <w:r w:rsidR="00E006F8" w:rsidRPr="004D17CE">
        <w:t xml:space="preserve">. </w:t>
      </w:r>
      <w:r w:rsidR="00C749B8" w:rsidRPr="004D17CE">
        <w:t xml:space="preserve"> It is worth noticing that </w:t>
      </w:r>
      <w:r w:rsidR="00E006F8" w:rsidRPr="004D17CE">
        <w:t>I</w:t>
      </w:r>
      <w:r w:rsidR="00BE2A1E" w:rsidRPr="004D17CE">
        <w:t>L-</w:t>
      </w:r>
      <w:r w:rsidR="00E006F8" w:rsidRPr="004D17CE">
        <w:t>146 makes a 90 degree turn in this intersection</w:t>
      </w:r>
      <w:r w:rsidRPr="004D17CE">
        <w:t xml:space="preserve"> and many heavy commercial vehicles make turns at this intersection.</w:t>
      </w:r>
    </w:p>
    <w:p w:rsidR="001951A9" w:rsidRPr="004D17CE" w:rsidRDefault="001951A9" w:rsidP="004112B2">
      <w:pPr>
        <w:jc w:val="center"/>
        <w:rPr>
          <w:b/>
        </w:rPr>
      </w:pPr>
    </w:p>
    <w:p w:rsidR="00E006F8" w:rsidRPr="004D17CE" w:rsidRDefault="00A37907" w:rsidP="003D72E2">
      <w:pPr>
        <w:jc w:val="center"/>
      </w:pPr>
      <w:bookmarkStart w:id="239" w:name="_Ref228676805"/>
      <w:bookmarkStart w:id="240" w:name="_Toc256443735"/>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29</w:t>
      </w:r>
      <w:r w:rsidR="00202A4F" w:rsidRPr="004D17CE">
        <w:fldChar w:fldCharType="end"/>
      </w:r>
      <w:bookmarkEnd w:id="239"/>
      <w:r w:rsidR="00E006F8" w:rsidRPr="004D17CE">
        <w:t>:</w:t>
      </w:r>
      <w:r w:rsidR="00D779D8" w:rsidRPr="004D17CE">
        <w:t xml:space="preserve"> </w:t>
      </w:r>
      <w:r w:rsidR="00E006F8" w:rsidRPr="004D17CE">
        <w:t>Traffic details for the Anna Project.</w:t>
      </w:r>
      <w:bookmarkEnd w:id="240"/>
      <w:proofErr w:type="gramEnd"/>
    </w:p>
    <w:p w:rsidR="00E006F8" w:rsidRPr="004D17CE" w:rsidRDefault="00E006F8" w:rsidP="003D72E2">
      <w:pPr>
        <w:jc w:val="center"/>
      </w:pPr>
      <w:r w:rsidRPr="004D17CE">
        <w:t>(</w:t>
      </w:r>
      <w:proofErr w:type="spellStart"/>
      <w:r w:rsidRPr="004D17CE">
        <w:t>Winkelman</w:t>
      </w:r>
      <w:proofErr w:type="spellEnd"/>
      <w:r w:rsidRPr="004D17CE">
        <w:t>, 2005</w:t>
      </w:r>
      <w:r w:rsidRPr="004D17CE">
        <w:rPr>
          <w:bCs/>
        </w:rPr>
        <w:t xml:space="preserve"> and </w:t>
      </w:r>
      <w:proofErr w:type="spellStart"/>
      <w:r w:rsidRPr="004D17CE">
        <w:rPr>
          <w:bCs/>
        </w:rPr>
        <w:t>Roesler</w:t>
      </w:r>
      <w:proofErr w:type="spellEnd"/>
      <w:r w:rsidRPr="004D17CE">
        <w:rPr>
          <w:bCs/>
        </w:rPr>
        <w:t xml:space="preserve"> et al</w:t>
      </w:r>
      <w:r w:rsidR="004519ED">
        <w:rPr>
          <w:bCs/>
        </w:rPr>
        <w:t>.</w:t>
      </w:r>
      <w:r w:rsidRPr="004D17CE">
        <w:rPr>
          <w:bCs/>
        </w:rPr>
        <w:t>, 2008)</w:t>
      </w:r>
    </w:p>
    <w:tbl>
      <w:tblPr>
        <w:tblW w:w="82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572"/>
        <w:gridCol w:w="1588"/>
        <w:gridCol w:w="1588"/>
        <w:gridCol w:w="1508"/>
      </w:tblGrid>
      <w:tr w:rsidR="00E006F8" w:rsidRPr="004D17CE" w:rsidTr="003D72E2">
        <w:trPr>
          <w:trHeight w:val="192"/>
          <w:jc w:val="center"/>
        </w:trPr>
        <w:tc>
          <w:tcPr>
            <w:tcW w:w="3572" w:type="dxa"/>
            <w:vAlign w:val="center"/>
          </w:tcPr>
          <w:p w:rsidR="00E006F8" w:rsidRPr="004D17CE" w:rsidRDefault="00A37907" w:rsidP="002A0655">
            <w:pPr>
              <w:jc w:val="center"/>
            </w:pPr>
            <w:r w:rsidRPr="004D17CE">
              <w:t>Year</w:t>
            </w:r>
          </w:p>
        </w:tc>
        <w:tc>
          <w:tcPr>
            <w:tcW w:w="1588" w:type="dxa"/>
            <w:vAlign w:val="center"/>
          </w:tcPr>
          <w:p w:rsidR="00E006F8" w:rsidRPr="004D17CE" w:rsidRDefault="00A37907" w:rsidP="002A0655">
            <w:pPr>
              <w:jc w:val="center"/>
            </w:pPr>
            <w:r w:rsidRPr="004D17CE">
              <w:t>2002</w:t>
            </w:r>
          </w:p>
        </w:tc>
        <w:tc>
          <w:tcPr>
            <w:tcW w:w="1588" w:type="dxa"/>
            <w:vAlign w:val="center"/>
          </w:tcPr>
          <w:p w:rsidR="00E006F8" w:rsidRPr="004D17CE" w:rsidRDefault="00A37907" w:rsidP="002A0655">
            <w:pPr>
              <w:jc w:val="center"/>
            </w:pPr>
            <w:r w:rsidRPr="004D17CE">
              <w:t>2003</w:t>
            </w:r>
          </w:p>
        </w:tc>
        <w:tc>
          <w:tcPr>
            <w:tcW w:w="1508" w:type="dxa"/>
            <w:vAlign w:val="center"/>
          </w:tcPr>
          <w:p w:rsidR="00E006F8" w:rsidRPr="004D17CE" w:rsidRDefault="00A37907" w:rsidP="002A0655">
            <w:pPr>
              <w:jc w:val="center"/>
            </w:pPr>
            <w:r w:rsidRPr="004D17CE">
              <w:t>2004</w:t>
            </w:r>
          </w:p>
        </w:tc>
      </w:tr>
      <w:tr w:rsidR="00E006F8" w:rsidRPr="004D17CE" w:rsidTr="003D72E2">
        <w:trPr>
          <w:trHeight w:val="210"/>
          <w:jc w:val="center"/>
        </w:trPr>
        <w:tc>
          <w:tcPr>
            <w:tcW w:w="3572" w:type="dxa"/>
            <w:vAlign w:val="center"/>
          </w:tcPr>
          <w:p w:rsidR="00E006F8" w:rsidRPr="004D17CE" w:rsidRDefault="00A37907" w:rsidP="002A0655">
            <w:pPr>
              <w:jc w:val="center"/>
            </w:pPr>
            <w:r w:rsidRPr="004D17CE">
              <w:t>ADT</w:t>
            </w:r>
          </w:p>
        </w:tc>
        <w:tc>
          <w:tcPr>
            <w:tcW w:w="1588" w:type="dxa"/>
            <w:vAlign w:val="center"/>
          </w:tcPr>
          <w:p w:rsidR="00E006F8" w:rsidRPr="004D17CE" w:rsidRDefault="00A37907" w:rsidP="002A0655">
            <w:pPr>
              <w:jc w:val="center"/>
            </w:pPr>
            <w:r w:rsidRPr="004D17CE">
              <w:t>14,700</w:t>
            </w:r>
          </w:p>
        </w:tc>
        <w:tc>
          <w:tcPr>
            <w:tcW w:w="1588" w:type="dxa"/>
            <w:vAlign w:val="center"/>
          </w:tcPr>
          <w:p w:rsidR="00E006F8" w:rsidRPr="004D17CE" w:rsidRDefault="00A37907" w:rsidP="002A0655">
            <w:pPr>
              <w:jc w:val="center"/>
            </w:pPr>
            <w:r w:rsidRPr="004D17CE">
              <w:t>13,800</w:t>
            </w:r>
          </w:p>
        </w:tc>
        <w:tc>
          <w:tcPr>
            <w:tcW w:w="1508" w:type="dxa"/>
            <w:vAlign w:val="center"/>
          </w:tcPr>
          <w:p w:rsidR="00E006F8" w:rsidRPr="004D17CE" w:rsidRDefault="00A37907" w:rsidP="002A0655">
            <w:pPr>
              <w:jc w:val="center"/>
            </w:pPr>
            <w:r w:rsidRPr="004D17CE">
              <w:t>13,500</w:t>
            </w:r>
          </w:p>
        </w:tc>
      </w:tr>
      <w:tr w:rsidR="00E006F8" w:rsidRPr="004D17CE" w:rsidTr="003D72E2">
        <w:trPr>
          <w:trHeight w:val="357"/>
          <w:jc w:val="center"/>
        </w:trPr>
        <w:tc>
          <w:tcPr>
            <w:tcW w:w="3572" w:type="dxa"/>
            <w:vAlign w:val="center"/>
          </w:tcPr>
          <w:p w:rsidR="00E006F8" w:rsidRPr="004D17CE" w:rsidRDefault="00A37907" w:rsidP="0027629F">
            <w:pPr>
              <w:jc w:val="center"/>
            </w:pPr>
            <w:r w:rsidRPr="004D17CE">
              <w:t xml:space="preserve">ADTT (8 to 9 </w:t>
            </w:r>
            <w:r w:rsidR="0027629F" w:rsidRPr="004D17CE">
              <w:t>percent</w:t>
            </w:r>
            <w:r w:rsidRPr="004D17CE">
              <w:t xml:space="preserve"> truck traffic)</w:t>
            </w:r>
          </w:p>
        </w:tc>
        <w:tc>
          <w:tcPr>
            <w:tcW w:w="1588" w:type="dxa"/>
            <w:vAlign w:val="center"/>
          </w:tcPr>
          <w:p w:rsidR="00E006F8" w:rsidRPr="004D17CE" w:rsidRDefault="00A37907" w:rsidP="002A0655">
            <w:pPr>
              <w:autoSpaceDE w:val="0"/>
              <w:autoSpaceDN w:val="0"/>
              <w:adjustRightInd w:val="0"/>
              <w:jc w:val="center"/>
            </w:pPr>
            <w:r w:rsidRPr="004D17CE">
              <w:t>1,150</w:t>
            </w:r>
          </w:p>
        </w:tc>
        <w:tc>
          <w:tcPr>
            <w:tcW w:w="1588" w:type="dxa"/>
            <w:vAlign w:val="center"/>
          </w:tcPr>
          <w:p w:rsidR="00E006F8" w:rsidRPr="004D17CE" w:rsidRDefault="00A37907" w:rsidP="002A0655">
            <w:pPr>
              <w:autoSpaceDE w:val="0"/>
              <w:autoSpaceDN w:val="0"/>
              <w:adjustRightInd w:val="0"/>
              <w:jc w:val="center"/>
            </w:pPr>
            <w:r w:rsidRPr="004D17CE">
              <w:t>1,275</w:t>
            </w:r>
          </w:p>
        </w:tc>
        <w:tc>
          <w:tcPr>
            <w:tcW w:w="1508" w:type="dxa"/>
            <w:vAlign w:val="center"/>
          </w:tcPr>
          <w:p w:rsidR="00E006F8" w:rsidRPr="004D17CE" w:rsidRDefault="00A37907" w:rsidP="002A0655">
            <w:pPr>
              <w:autoSpaceDE w:val="0"/>
              <w:autoSpaceDN w:val="0"/>
              <w:adjustRightInd w:val="0"/>
              <w:jc w:val="center"/>
            </w:pPr>
            <w:r w:rsidRPr="004D17CE">
              <w:t>1,050</w:t>
            </w:r>
          </w:p>
        </w:tc>
      </w:tr>
      <w:tr w:rsidR="00E006F8" w:rsidRPr="004D17CE" w:rsidTr="003D72E2">
        <w:trPr>
          <w:trHeight w:val="357"/>
          <w:jc w:val="center"/>
        </w:trPr>
        <w:tc>
          <w:tcPr>
            <w:tcW w:w="3572" w:type="dxa"/>
            <w:vAlign w:val="center"/>
          </w:tcPr>
          <w:p w:rsidR="00E006F8" w:rsidRPr="004D17CE" w:rsidRDefault="00BD3E32" w:rsidP="002A0655">
            <w:pPr>
              <w:jc w:val="center"/>
            </w:pPr>
            <w:r w:rsidRPr="004D17CE">
              <w:t xml:space="preserve">Annual </w:t>
            </w:r>
            <w:r w:rsidR="005B44CB" w:rsidRPr="004D17CE">
              <w:t>E</w:t>
            </w:r>
            <w:r w:rsidR="00A37907" w:rsidRPr="004D17CE">
              <w:t>SALs</w:t>
            </w:r>
            <w:r w:rsidR="00594A82" w:rsidRPr="004D17CE">
              <w:t xml:space="preserve"> (million)</w:t>
            </w:r>
          </w:p>
        </w:tc>
        <w:tc>
          <w:tcPr>
            <w:tcW w:w="1588" w:type="dxa"/>
            <w:vAlign w:val="center"/>
          </w:tcPr>
          <w:p w:rsidR="00E006F8" w:rsidRPr="004D17CE" w:rsidRDefault="00A37907" w:rsidP="002A0655">
            <w:pPr>
              <w:autoSpaceDE w:val="0"/>
              <w:autoSpaceDN w:val="0"/>
              <w:adjustRightInd w:val="0"/>
              <w:jc w:val="center"/>
            </w:pPr>
            <w:r w:rsidRPr="004D17CE">
              <w:t>0.18</w:t>
            </w:r>
          </w:p>
        </w:tc>
        <w:tc>
          <w:tcPr>
            <w:tcW w:w="1588" w:type="dxa"/>
            <w:vAlign w:val="center"/>
          </w:tcPr>
          <w:p w:rsidR="00E006F8" w:rsidRPr="004D17CE" w:rsidRDefault="00A37907" w:rsidP="002A0655">
            <w:pPr>
              <w:autoSpaceDE w:val="0"/>
              <w:autoSpaceDN w:val="0"/>
              <w:adjustRightInd w:val="0"/>
              <w:jc w:val="center"/>
            </w:pPr>
            <w:r w:rsidRPr="004D17CE">
              <w:t>0.20</w:t>
            </w:r>
          </w:p>
        </w:tc>
        <w:tc>
          <w:tcPr>
            <w:tcW w:w="1508" w:type="dxa"/>
            <w:vAlign w:val="center"/>
          </w:tcPr>
          <w:p w:rsidR="00E006F8" w:rsidRPr="004D17CE" w:rsidRDefault="00A37907" w:rsidP="002A0655">
            <w:pPr>
              <w:autoSpaceDE w:val="0"/>
              <w:autoSpaceDN w:val="0"/>
              <w:adjustRightInd w:val="0"/>
              <w:jc w:val="center"/>
            </w:pPr>
            <w:r w:rsidRPr="004D17CE">
              <w:t>0.16</w:t>
            </w:r>
          </w:p>
        </w:tc>
      </w:tr>
      <w:tr w:rsidR="00E006F8" w:rsidRPr="004D17CE" w:rsidTr="003D72E2">
        <w:trPr>
          <w:trHeight w:val="357"/>
          <w:jc w:val="center"/>
        </w:trPr>
        <w:tc>
          <w:tcPr>
            <w:tcW w:w="3572" w:type="dxa"/>
            <w:vAlign w:val="center"/>
          </w:tcPr>
          <w:p w:rsidR="00E006F8" w:rsidRPr="004D17CE" w:rsidRDefault="00A37907" w:rsidP="002A0655">
            <w:pPr>
              <w:jc w:val="center"/>
            </w:pPr>
            <w:r w:rsidRPr="004D17CE">
              <w:t>Cumulative ESALs</w:t>
            </w:r>
            <w:r w:rsidR="00594A82" w:rsidRPr="004D17CE">
              <w:t xml:space="preserve"> (million)</w:t>
            </w:r>
          </w:p>
        </w:tc>
        <w:tc>
          <w:tcPr>
            <w:tcW w:w="1588" w:type="dxa"/>
            <w:vAlign w:val="center"/>
          </w:tcPr>
          <w:p w:rsidR="00E006F8" w:rsidRPr="004D17CE" w:rsidRDefault="00A37907" w:rsidP="002A0655">
            <w:pPr>
              <w:autoSpaceDE w:val="0"/>
              <w:autoSpaceDN w:val="0"/>
              <w:adjustRightInd w:val="0"/>
              <w:jc w:val="center"/>
            </w:pPr>
            <w:r w:rsidRPr="004D17CE">
              <w:t>0.18</w:t>
            </w:r>
          </w:p>
        </w:tc>
        <w:tc>
          <w:tcPr>
            <w:tcW w:w="1588" w:type="dxa"/>
            <w:vAlign w:val="center"/>
          </w:tcPr>
          <w:p w:rsidR="00E006F8" w:rsidRPr="004D17CE" w:rsidRDefault="00A37907" w:rsidP="002A0655">
            <w:pPr>
              <w:autoSpaceDE w:val="0"/>
              <w:autoSpaceDN w:val="0"/>
              <w:adjustRightInd w:val="0"/>
              <w:jc w:val="center"/>
            </w:pPr>
            <w:r w:rsidRPr="004D17CE">
              <w:t>0.38</w:t>
            </w:r>
          </w:p>
        </w:tc>
        <w:tc>
          <w:tcPr>
            <w:tcW w:w="1508" w:type="dxa"/>
            <w:vAlign w:val="center"/>
          </w:tcPr>
          <w:p w:rsidR="00E006F8" w:rsidRPr="004D17CE" w:rsidRDefault="00A37907" w:rsidP="002A0655">
            <w:pPr>
              <w:autoSpaceDE w:val="0"/>
              <w:autoSpaceDN w:val="0"/>
              <w:adjustRightInd w:val="0"/>
              <w:jc w:val="center"/>
            </w:pPr>
            <w:r w:rsidRPr="004D17CE">
              <w:t>0.54</w:t>
            </w:r>
          </w:p>
        </w:tc>
      </w:tr>
    </w:tbl>
    <w:p w:rsidR="00E006F8" w:rsidRPr="004D17CE" w:rsidRDefault="00E006F8" w:rsidP="004112B2">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Distress data:</w:t>
      </w:r>
      <w:r w:rsidRPr="004D17CE">
        <w:t xml:space="preserve"> The performance of this intersection indicates </w:t>
      </w:r>
      <w:r w:rsidR="005B44CB" w:rsidRPr="004D17CE">
        <w:t xml:space="preserve">a </w:t>
      </w:r>
      <w:r w:rsidRPr="004D17CE">
        <w:t xml:space="preserve">successful application of whitetopping in the distressed areas that exhibit shoving.  This intersection did not have any maintenance performed on it until </w:t>
      </w:r>
      <w:r w:rsidR="005B44CB" w:rsidRPr="004D17CE">
        <w:t>four years after construction</w:t>
      </w:r>
      <w:r w:rsidRPr="004D17CE">
        <w:t xml:space="preserve">, although distresses were observed.  </w:t>
      </w:r>
      <w:fldSimple w:instr=" REF _Ref228515902  \* MERGEFORMAT ">
        <w:r w:rsidR="001E1D4B" w:rsidRPr="004D17CE">
          <w:t xml:space="preserve">Table </w:t>
        </w:r>
        <w:r w:rsidR="001E1D4B">
          <w:rPr>
            <w:noProof/>
          </w:rPr>
          <w:t>30</w:t>
        </w:r>
      </w:fldSimple>
      <w:r w:rsidR="00E006F8" w:rsidRPr="004D17CE">
        <w:t xml:space="preserve"> presents the distress summary of the intersection from 2002 to 2004. </w:t>
      </w:r>
      <w:r w:rsidR="00D443A4" w:rsidRPr="004D17CE">
        <w:t xml:space="preserve"> </w:t>
      </w:r>
      <w:fldSimple w:instr=" REF _Ref227438758 \h  \* MERGEFORMAT ">
        <w:r w:rsidR="001E1D4B" w:rsidRPr="004D17CE">
          <w:t xml:space="preserve">Figure </w:t>
        </w:r>
        <w:r w:rsidR="001E1D4B">
          <w:rPr>
            <w:noProof/>
          </w:rPr>
          <w:t>41</w:t>
        </w:r>
      </w:fldSimple>
      <w:r w:rsidR="00E006F8" w:rsidRPr="004D17CE">
        <w:t xml:space="preserve"> presents the trends of the cracks with respect to the ESALs. </w:t>
      </w:r>
      <w:r w:rsidR="00D443A4" w:rsidRPr="004D17CE">
        <w:t xml:space="preserve"> </w:t>
      </w:r>
      <w:r w:rsidRPr="004D17CE">
        <w:t>It may be noted that more than half of the distressed panels appear to be in areas where the concrete inlay was bonded directly to the underlying brick pavers.</w:t>
      </w:r>
      <w:r w:rsidR="00E006F8" w:rsidRPr="004D17CE">
        <w:t xml:space="preserve"> </w:t>
      </w:r>
      <w:r w:rsidR="00D443A4" w:rsidRPr="004D17CE">
        <w:t xml:space="preserve"> </w:t>
      </w:r>
      <w:r w:rsidR="00E006F8" w:rsidRPr="004D17CE">
        <w:t>The debonding rate for this intersection has consistently been five percent for each of the three years s</w:t>
      </w:r>
      <w:r w:rsidRPr="004D17CE">
        <w:t xml:space="preserve">urveyed. </w:t>
      </w:r>
    </w:p>
    <w:p w:rsidR="00E006F8" w:rsidRPr="004D17CE" w:rsidRDefault="00E006F8" w:rsidP="00D30C18">
      <w:pPr>
        <w:autoSpaceDE w:val="0"/>
        <w:autoSpaceDN w:val="0"/>
        <w:adjustRightInd w:val="0"/>
        <w:spacing w:line="360" w:lineRule="auto"/>
        <w:jc w:val="both"/>
      </w:pPr>
    </w:p>
    <w:p w:rsidR="00E006F8" w:rsidRPr="004D17CE" w:rsidRDefault="00A37907" w:rsidP="00D30C18">
      <w:pPr>
        <w:spacing w:line="360" w:lineRule="auto"/>
        <w:jc w:val="center"/>
      </w:pPr>
      <w:bookmarkStart w:id="241" w:name="_Ref228515902"/>
      <w:bookmarkStart w:id="242" w:name="_Toc256443736"/>
      <w:proofErr w:type="gramStart"/>
      <w:r w:rsidRPr="004D17CE">
        <w:lastRenderedPageBreak/>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30</w:t>
      </w:r>
      <w:r w:rsidR="00202A4F" w:rsidRPr="004D17CE">
        <w:fldChar w:fldCharType="end"/>
      </w:r>
      <w:bookmarkEnd w:id="241"/>
      <w:r w:rsidR="00E006F8" w:rsidRPr="004D17CE">
        <w:t>: Distress summary until 2004.</w:t>
      </w:r>
      <w:proofErr w:type="gramEnd"/>
      <w:r w:rsidR="00E006F8" w:rsidRPr="004D17CE">
        <w:t xml:space="preserve"> (</w:t>
      </w:r>
      <w:proofErr w:type="spellStart"/>
      <w:r w:rsidR="00E006F8" w:rsidRPr="004D17CE">
        <w:t>Winkelman</w:t>
      </w:r>
      <w:proofErr w:type="spellEnd"/>
      <w:r w:rsidR="00E006F8" w:rsidRPr="004D17CE">
        <w:t>, 2005</w:t>
      </w:r>
      <w:r w:rsidR="00E006F8" w:rsidRPr="004D17CE">
        <w:rPr>
          <w:bCs/>
        </w:rPr>
        <w:t>)</w:t>
      </w:r>
      <w:bookmarkEnd w:id="242"/>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5"/>
        <w:gridCol w:w="1981"/>
        <w:gridCol w:w="1981"/>
        <w:gridCol w:w="1981"/>
      </w:tblGrid>
      <w:tr w:rsidR="00E006F8" w:rsidRPr="004D17CE" w:rsidTr="002C4F20">
        <w:trPr>
          <w:trHeight w:val="361"/>
        </w:trPr>
        <w:tc>
          <w:tcPr>
            <w:tcW w:w="3085" w:type="dxa"/>
            <w:vAlign w:val="center"/>
          </w:tcPr>
          <w:p w:rsidR="00E006F8" w:rsidRPr="004D17CE" w:rsidRDefault="00E006F8" w:rsidP="003D72E2">
            <w:pPr>
              <w:jc w:val="center"/>
            </w:pPr>
            <w:r w:rsidRPr="004D17CE">
              <w:rPr>
                <w:bCs/>
              </w:rPr>
              <w:t>Year of survey</w:t>
            </w:r>
          </w:p>
        </w:tc>
        <w:tc>
          <w:tcPr>
            <w:tcW w:w="1981" w:type="dxa"/>
            <w:vAlign w:val="center"/>
          </w:tcPr>
          <w:p w:rsidR="00E006F8" w:rsidRPr="004D17CE" w:rsidRDefault="00A37907" w:rsidP="002C4F20">
            <w:pPr>
              <w:jc w:val="center"/>
            </w:pPr>
            <w:r w:rsidRPr="004D17CE">
              <w:t>2002</w:t>
            </w:r>
          </w:p>
        </w:tc>
        <w:tc>
          <w:tcPr>
            <w:tcW w:w="1981" w:type="dxa"/>
            <w:vAlign w:val="center"/>
          </w:tcPr>
          <w:p w:rsidR="00E006F8" w:rsidRPr="004D17CE" w:rsidRDefault="00A37907" w:rsidP="002C4F20">
            <w:pPr>
              <w:jc w:val="center"/>
            </w:pPr>
            <w:r w:rsidRPr="004D17CE">
              <w:t>2003</w:t>
            </w:r>
          </w:p>
        </w:tc>
        <w:tc>
          <w:tcPr>
            <w:tcW w:w="1981" w:type="dxa"/>
            <w:vAlign w:val="center"/>
          </w:tcPr>
          <w:p w:rsidR="00E006F8" w:rsidRPr="004D17CE" w:rsidRDefault="00A37907" w:rsidP="002C4F20">
            <w:pPr>
              <w:jc w:val="center"/>
            </w:pPr>
            <w:r w:rsidRPr="004D17CE">
              <w:t>2004</w:t>
            </w:r>
          </w:p>
        </w:tc>
      </w:tr>
      <w:tr w:rsidR="00E006F8" w:rsidRPr="004D17CE" w:rsidTr="002C4F20">
        <w:trPr>
          <w:trHeight w:val="269"/>
        </w:trPr>
        <w:tc>
          <w:tcPr>
            <w:tcW w:w="3085" w:type="dxa"/>
            <w:vAlign w:val="center"/>
          </w:tcPr>
          <w:p w:rsidR="00E006F8" w:rsidRPr="004D17CE" w:rsidRDefault="00A37907" w:rsidP="00CF512A">
            <w:pPr>
              <w:autoSpaceDE w:val="0"/>
              <w:autoSpaceDN w:val="0"/>
              <w:adjustRightInd w:val="0"/>
              <w:jc w:val="center"/>
            </w:pPr>
            <w:r w:rsidRPr="004D17CE">
              <w:t>Number of panels</w:t>
            </w:r>
          </w:p>
        </w:tc>
        <w:tc>
          <w:tcPr>
            <w:tcW w:w="1981" w:type="dxa"/>
            <w:vAlign w:val="center"/>
          </w:tcPr>
          <w:p w:rsidR="00E006F8" w:rsidRPr="004D17CE" w:rsidRDefault="00A37907" w:rsidP="002C4F20">
            <w:pPr>
              <w:autoSpaceDE w:val="0"/>
              <w:autoSpaceDN w:val="0"/>
              <w:adjustRightInd w:val="0"/>
              <w:jc w:val="center"/>
            </w:pPr>
            <w:r w:rsidRPr="004D17CE">
              <w:t>1,706</w:t>
            </w:r>
          </w:p>
        </w:tc>
        <w:tc>
          <w:tcPr>
            <w:tcW w:w="1981" w:type="dxa"/>
            <w:vAlign w:val="center"/>
          </w:tcPr>
          <w:p w:rsidR="00E006F8" w:rsidRPr="004D17CE" w:rsidRDefault="00A37907" w:rsidP="002C4F20">
            <w:pPr>
              <w:autoSpaceDE w:val="0"/>
              <w:autoSpaceDN w:val="0"/>
              <w:adjustRightInd w:val="0"/>
              <w:jc w:val="center"/>
            </w:pPr>
            <w:r w:rsidRPr="004D17CE">
              <w:t>1,706</w:t>
            </w:r>
          </w:p>
        </w:tc>
        <w:tc>
          <w:tcPr>
            <w:tcW w:w="1981" w:type="dxa"/>
            <w:vAlign w:val="center"/>
          </w:tcPr>
          <w:p w:rsidR="00E006F8" w:rsidRPr="004D17CE" w:rsidRDefault="00A37907" w:rsidP="002C4F20">
            <w:pPr>
              <w:autoSpaceDE w:val="0"/>
              <w:autoSpaceDN w:val="0"/>
              <w:adjustRightInd w:val="0"/>
              <w:jc w:val="center"/>
            </w:pPr>
            <w:r w:rsidRPr="004D17CE">
              <w:t>1,706</w:t>
            </w:r>
          </w:p>
        </w:tc>
      </w:tr>
      <w:tr w:rsidR="00E006F8" w:rsidRPr="004D17CE" w:rsidTr="002C4F20">
        <w:trPr>
          <w:trHeight w:val="206"/>
        </w:trPr>
        <w:tc>
          <w:tcPr>
            <w:tcW w:w="3085" w:type="dxa"/>
            <w:vAlign w:val="center"/>
          </w:tcPr>
          <w:p w:rsidR="00E006F8" w:rsidRPr="004D17CE" w:rsidRDefault="00A37907" w:rsidP="003D72E2">
            <w:pPr>
              <w:autoSpaceDE w:val="0"/>
              <w:autoSpaceDN w:val="0"/>
              <w:adjustRightInd w:val="0"/>
              <w:jc w:val="center"/>
            </w:pPr>
            <w:r w:rsidRPr="004D17CE">
              <w:t>Number of panels cracked</w:t>
            </w:r>
          </w:p>
        </w:tc>
        <w:tc>
          <w:tcPr>
            <w:tcW w:w="1981" w:type="dxa"/>
            <w:vAlign w:val="center"/>
          </w:tcPr>
          <w:p w:rsidR="00E006F8" w:rsidRPr="004D17CE" w:rsidRDefault="00A37907" w:rsidP="002C4F20">
            <w:pPr>
              <w:autoSpaceDE w:val="0"/>
              <w:autoSpaceDN w:val="0"/>
              <w:adjustRightInd w:val="0"/>
              <w:jc w:val="center"/>
            </w:pPr>
            <w:r w:rsidRPr="004D17CE">
              <w:t>201</w:t>
            </w:r>
          </w:p>
        </w:tc>
        <w:tc>
          <w:tcPr>
            <w:tcW w:w="1981" w:type="dxa"/>
            <w:vAlign w:val="center"/>
          </w:tcPr>
          <w:p w:rsidR="00E006F8" w:rsidRPr="004D17CE" w:rsidRDefault="00A37907" w:rsidP="002C4F20">
            <w:pPr>
              <w:autoSpaceDE w:val="0"/>
              <w:autoSpaceDN w:val="0"/>
              <w:adjustRightInd w:val="0"/>
              <w:jc w:val="center"/>
            </w:pPr>
            <w:r w:rsidRPr="004D17CE">
              <w:t>272</w:t>
            </w:r>
          </w:p>
        </w:tc>
        <w:tc>
          <w:tcPr>
            <w:tcW w:w="1981" w:type="dxa"/>
            <w:vAlign w:val="center"/>
          </w:tcPr>
          <w:p w:rsidR="00E006F8" w:rsidRPr="004D17CE" w:rsidRDefault="00A37907" w:rsidP="002C4F20">
            <w:pPr>
              <w:autoSpaceDE w:val="0"/>
              <w:autoSpaceDN w:val="0"/>
              <w:adjustRightInd w:val="0"/>
              <w:jc w:val="center"/>
            </w:pPr>
            <w:r w:rsidRPr="004D17CE">
              <w:t>340</w:t>
            </w:r>
          </w:p>
        </w:tc>
      </w:tr>
      <w:tr w:rsidR="00E006F8" w:rsidRPr="004D17CE" w:rsidTr="002C4F20">
        <w:trPr>
          <w:trHeight w:val="372"/>
        </w:trPr>
        <w:tc>
          <w:tcPr>
            <w:tcW w:w="3085" w:type="dxa"/>
            <w:vAlign w:val="center"/>
          </w:tcPr>
          <w:p w:rsidR="00E006F8" w:rsidRPr="004D17CE" w:rsidRDefault="0061144C" w:rsidP="002C4F20">
            <w:pPr>
              <w:autoSpaceDE w:val="0"/>
              <w:autoSpaceDN w:val="0"/>
              <w:adjustRightInd w:val="0"/>
              <w:jc w:val="center"/>
            </w:pPr>
            <w:r w:rsidRPr="004D17CE">
              <w:t>Percent panels cracked</w:t>
            </w:r>
          </w:p>
        </w:tc>
        <w:tc>
          <w:tcPr>
            <w:tcW w:w="1981" w:type="dxa"/>
            <w:vAlign w:val="center"/>
          </w:tcPr>
          <w:p w:rsidR="00E006F8" w:rsidRPr="004D17CE" w:rsidRDefault="00A37907" w:rsidP="002C4F20">
            <w:pPr>
              <w:autoSpaceDE w:val="0"/>
              <w:autoSpaceDN w:val="0"/>
              <w:adjustRightInd w:val="0"/>
              <w:jc w:val="center"/>
            </w:pPr>
            <w:r w:rsidRPr="004D17CE">
              <w:rPr>
                <w:bCs/>
              </w:rPr>
              <w:t>11.8</w:t>
            </w:r>
          </w:p>
        </w:tc>
        <w:tc>
          <w:tcPr>
            <w:tcW w:w="1981" w:type="dxa"/>
            <w:vAlign w:val="center"/>
          </w:tcPr>
          <w:p w:rsidR="00E006F8" w:rsidRPr="004D17CE" w:rsidRDefault="00A37907" w:rsidP="002C4F20">
            <w:pPr>
              <w:autoSpaceDE w:val="0"/>
              <w:autoSpaceDN w:val="0"/>
              <w:adjustRightInd w:val="0"/>
              <w:jc w:val="center"/>
            </w:pPr>
            <w:r w:rsidRPr="004D17CE">
              <w:t>16</w:t>
            </w:r>
          </w:p>
        </w:tc>
        <w:tc>
          <w:tcPr>
            <w:tcW w:w="1981" w:type="dxa"/>
            <w:vAlign w:val="center"/>
          </w:tcPr>
          <w:p w:rsidR="00E006F8" w:rsidRPr="004D17CE" w:rsidRDefault="00A37907" w:rsidP="002C4F20">
            <w:pPr>
              <w:autoSpaceDE w:val="0"/>
              <w:autoSpaceDN w:val="0"/>
              <w:adjustRightInd w:val="0"/>
              <w:jc w:val="center"/>
            </w:pPr>
            <w:r w:rsidRPr="004D17CE">
              <w:t>19.9</w:t>
            </w:r>
          </w:p>
        </w:tc>
      </w:tr>
      <w:tr w:rsidR="00E006F8" w:rsidRPr="004D17CE" w:rsidTr="002C4F20">
        <w:trPr>
          <w:trHeight w:val="372"/>
        </w:trPr>
        <w:tc>
          <w:tcPr>
            <w:tcW w:w="3085" w:type="dxa"/>
            <w:vAlign w:val="center"/>
          </w:tcPr>
          <w:p w:rsidR="00E006F8" w:rsidRPr="004D17CE" w:rsidRDefault="00A37907" w:rsidP="002C4F20">
            <w:pPr>
              <w:autoSpaceDE w:val="0"/>
              <w:autoSpaceDN w:val="0"/>
              <w:adjustRightInd w:val="0"/>
              <w:jc w:val="center"/>
            </w:pPr>
            <w:r w:rsidRPr="004D17CE">
              <w:t>Corner cracks</w:t>
            </w:r>
          </w:p>
        </w:tc>
        <w:tc>
          <w:tcPr>
            <w:tcW w:w="5943" w:type="dxa"/>
            <w:gridSpan w:val="3"/>
            <w:vAlign w:val="center"/>
          </w:tcPr>
          <w:p w:rsidR="00E006F8" w:rsidRPr="004D17CE" w:rsidRDefault="00A37907" w:rsidP="0027629F">
            <w:pPr>
              <w:autoSpaceDE w:val="0"/>
              <w:autoSpaceDN w:val="0"/>
              <w:adjustRightInd w:val="0"/>
              <w:jc w:val="center"/>
            </w:pPr>
            <w:r w:rsidRPr="004D17CE">
              <w:t>12.70</w:t>
            </w:r>
            <w:r w:rsidR="0027629F" w:rsidRPr="004D17CE">
              <w:t xml:space="preserve"> percent</w:t>
            </w:r>
          </w:p>
        </w:tc>
      </w:tr>
      <w:tr w:rsidR="00E006F8" w:rsidRPr="004D17CE" w:rsidTr="002C4F20">
        <w:trPr>
          <w:trHeight w:val="372"/>
        </w:trPr>
        <w:tc>
          <w:tcPr>
            <w:tcW w:w="3085" w:type="dxa"/>
            <w:vAlign w:val="center"/>
          </w:tcPr>
          <w:p w:rsidR="00E006F8" w:rsidRPr="004D17CE" w:rsidRDefault="00A37907" w:rsidP="00D914FD">
            <w:pPr>
              <w:autoSpaceDE w:val="0"/>
              <w:autoSpaceDN w:val="0"/>
              <w:adjustRightInd w:val="0"/>
              <w:jc w:val="center"/>
            </w:pPr>
            <w:r w:rsidRPr="004D17CE">
              <w:t>Diagonal cracks</w:t>
            </w:r>
          </w:p>
        </w:tc>
        <w:tc>
          <w:tcPr>
            <w:tcW w:w="5943" w:type="dxa"/>
            <w:gridSpan w:val="3"/>
            <w:vAlign w:val="center"/>
          </w:tcPr>
          <w:p w:rsidR="00E006F8" w:rsidRPr="004D17CE" w:rsidRDefault="00A37907" w:rsidP="0027629F">
            <w:pPr>
              <w:autoSpaceDE w:val="0"/>
              <w:autoSpaceDN w:val="0"/>
              <w:adjustRightInd w:val="0"/>
              <w:jc w:val="center"/>
            </w:pPr>
            <w:r w:rsidRPr="004D17CE">
              <w:t>0.45</w:t>
            </w:r>
            <w:r w:rsidR="0027629F" w:rsidRPr="004D17CE">
              <w:t xml:space="preserve"> percent</w:t>
            </w:r>
          </w:p>
        </w:tc>
      </w:tr>
      <w:tr w:rsidR="00E006F8" w:rsidRPr="004D17CE" w:rsidTr="002C4F20">
        <w:trPr>
          <w:trHeight w:val="372"/>
        </w:trPr>
        <w:tc>
          <w:tcPr>
            <w:tcW w:w="3085" w:type="dxa"/>
            <w:vAlign w:val="center"/>
          </w:tcPr>
          <w:p w:rsidR="00E006F8" w:rsidRPr="004D17CE" w:rsidRDefault="00A37907" w:rsidP="002C4F20">
            <w:pPr>
              <w:autoSpaceDE w:val="0"/>
              <w:autoSpaceDN w:val="0"/>
              <w:adjustRightInd w:val="0"/>
              <w:jc w:val="center"/>
            </w:pPr>
            <w:r w:rsidRPr="004D17CE">
              <w:t>Longitudinal cracks</w:t>
            </w:r>
          </w:p>
        </w:tc>
        <w:tc>
          <w:tcPr>
            <w:tcW w:w="5943" w:type="dxa"/>
            <w:gridSpan w:val="3"/>
            <w:vAlign w:val="center"/>
          </w:tcPr>
          <w:p w:rsidR="00E006F8" w:rsidRPr="004D17CE" w:rsidRDefault="00A37907" w:rsidP="0027629F">
            <w:pPr>
              <w:autoSpaceDE w:val="0"/>
              <w:autoSpaceDN w:val="0"/>
              <w:adjustRightInd w:val="0"/>
              <w:jc w:val="center"/>
            </w:pPr>
            <w:r w:rsidRPr="004D17CE">
              <w:t>2.74</w:t>
            </w:r>
            <w:r w:rsidR="0027629F" w:rsidRPr="004D17CE">
              <w:t xml:space="preserve"> percent</w:t>
            </w:r>
          </w:p>
        </w:tc>
      </w:tr>
      <w:tr w:rsidR="00E006F8" w:rsidRPr="004D17CE" w:rsidTr="002C4F20">
        <w:trPr>
          <w:trHeight w:val="372"/>
        </w:trPr>
        <w:tc>
          <w:tcPr>
            <w:tcW w:w="3085" w:type="dxa"/>
            <w:vAlign w:val="center"/>
          </w:tcPr>
          <w:p w:rsidR="00E006F8" w:rsidRPr="004D17CE" w:rsidRDefault="00A37907" w:rsidP="002C4F20">
            <w:pPr>
              <w:autoSpaceDE w:val="0"/>
              <w:autoSpaceDN w:val="0"/>
              <w:adjustRightInd w:val="0"/>
              <w:jc w:val="center"/>
            </w:pPr>
            <w:r w:rsidRPr="004D17CE">
              <w:t>Transverse cracks,</w:t>
            </w:r>
          </w:p>
        </w:tc>
        <w:tc>
          <w:tcPr>
            <w:tcW w:w="5943" w:type="dxa"/>
            <w:gridSpan w:val="3"/>
            <w:vAlign w:val="center"/>
          </w:tcPr>
          <w:p w:rsidR="00E006F8" w:rsidRPr="004D17CE" w:rsidRDefault="00A37907" w:rsidP="0027629F">
            <w:pPr>
              <w:autoSpaceDE w:val="0"/>
              <w:autoSpaceDN w:val="0"/>
              <w:adjustRightInd w:val="0"/>
              <w:jc w:val="center"/>
            </w:pPr>
            <w:r w:rsidRPr="004D17CE">
              <w:t>3.18</w:t>
            </w:r>
            <w:r w:rsidR="0027629F" w:rsidRPr="004D17CE">
              <w:t xml:space="preserve"> percent</w:t>
            </w:r>
          </w:p>
        </w:tc>
      </w:tr>
    </w:tbl>
    <w:p w:rsidR="00E006F8" w:rsidRPr="004D17CE" w:rsidRDefault="00E006F8" w:rsidP="00D30C18">
      <w:pPr>
        <w:autoSpaceDE w:val="0"/>
        <w:autoSpaceDN w:val="0"/>
        <w:adjustRightInd w:val="0"/>
        <w:spacing w:line="360" w:lineRule="auto"/>
        <w:jc w:val="both"/>
        <w:rPr>
          <w:noProof/>
          <w:lang w:eastAsia="en-US"/>
        </w:rPr>
      </w:pPr>
    </w:p>
    <w:p w:rsidR="00E006F8" w:rsidRPr="004D17CE" w:rsidRDefault="0016317D" w:rsidP="00D30C18">
      <w:pPr>
        <w:autoSpaceDE w:val="0"/>
        <w:autoSpaceDN w:val="0"/>
        <w:adjustRightInd w:val="0"/>
        <w:spacing w:line="360" w:lineRule="auto"/>
        <w:jc w:val="center"/>
      </w:pPr>
      <w:r w:rsidRPr="004D17CE">
        <w:rPr>
          <w:noProof/>
          <w:lang w:eastAsia="en-US"/>
        </w:rPr>
        <w:drawing>
          <wp:inline distT="0" distB="0" distL="0" distR="0">
            <wp:extent cx="5486400" cy="3523786"/>
            <wp:effectExtent l="0" t="0" r="0" b="0"/>
            <wp:docPr id="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E006F8" w:rsidRPr="004D17CE" w:rsidRDefault="00E006F8" w:rsidP="00180E56">
      <w:pPr>
        <w:pStyle w:val="Caption"/>
      </w:pPr>
      <w:bookmarkStart w:id="243" w:name="_Ref227438758"/>
      <w:bookmarkStart w:id="244" w:name="_Toc256443702"/>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41</w:t>
      </w:r>
      <w:r w:rsidR="00202A4F" w:rsidRPr="004D17CE">
        <w:fldChar w:fldCharType="end"/>
      </w:r>
      <w:bookmarkEnd w:id="243"/>
      <w:r w:rsidRPr="004D17CE">
        <w:t>: Distresses with respect to ESALs.</w:t>
      </w:r>
      <w:bookmarkEnd w:id="244"/>
    </w:p>
    <w:p w:rsidR="00FF36ED" w:rsidRPr="004D17CE" w:rsidRDefault="00FF36ED" w:rsidP="00566391">
      <w:pPr>
        <w:autoSpaceDE w:val="0"/>
        <w:autoSpaceDN w:val="0"/>
        <w:adjustRightInd w:val="0"/>
        <w:spacing w:line="360" w:lineRule="auto"/>
        <w:jc w:val="both"/>
      </w:pPr>
    </w:p>
    <w:p w:rsidR="00E006F8" w:rsidRPr="004D17CE" w:rsidRDefault="00202A4F" w:rsidP="00566391">
      <w:pPr>
        <w:autoSpaceDE w:val="0"/>
        <w:autoSpaceDN w:val="0"/>
        <w:adjustRightInd w:val="0"/>
        <w:spacing w:line="360" w:lineRule="auto"/>
        <w:jc w:val="both"/>
      </w:pPr>
      <w:fldSimple w:instr=" REF _Ref227438787 \h  \* MERGEFORMAT ">
        <w:r w:rsidR="001E1D4B" w:rsidRPr="004D17CE">
          <w:t xml:space="preserve">Figure </w:t>
        </w:r>
        <w:r w:rsidR="001E1D4B">
          <w:rPr>
            <w:noProof/>
          </w:rPr>
          <w:t>42</w:t>
        </w:r>
      </w:fldSimple>
      <w:r w:rsidR="00E006F8" w:rsidRPr="004D17CE">
        <w:t xml:space="preserve"> shows some of the distressed panels with high severity. </w:t>
      </w:r>
      <w:r w:rsidR="00924634" w:rsidRPr="004D17CE">
        <w:t xml:space="preserve"> </w:t>
      </w:r>
      <w:r w:rsidR="00E006F8" w:rsidRPr="004D17CE">
        <w:t xml:space="preserve">It seems that the cracks developed in the shape of a spider web. </w:t>
      </w:r>
      <w:r w:rsidR="00924634" w:rsidRPr="004D17CE">
        <w:t xml:space="preserve"> </w:t>
      </w:r>
      <w:r w:rsidR="00E006F8" w:rsidRPr="004D17CE">
        <w:t xml:space="preserve">A little bit </w:t>
      </w:r>
      <w:r w:rsidR="00E9188C" w:rsidRPr="004D17CE">
        <w:t xml:space="preserve">of </w:t>
      </w:r>
      <w:r w:rsidR="00E006F8" w:rsidRPr="004D17CE">
        <w:t xml:space="preserve">depression is observed as well. </w:t>
      </w:r>
      <w:r w:rsidR="00924634" w:rsidRPr="004D17CE">
        <w:t xml:space="preserve"> </w:t>
      </w:r>
      <w:r w:rsidR="00E006F8" w:rsidRPr="004D17CE">
        <w:t xml:space="preserve">The </w:t>
      </w:r>
      <w:r w:rsidR="00E9188C" w:rsidRPr="004D17CE">
        <w:t xml:space="preserve">distress initiation </w:t>
      </w:r>
      <w:r w:rsidR="00A37907" w:rsidRPr="004D17CE">
        <w:t>at this location is unknown</w:t>
      </w:r>
      <w:r w:rsidR="00E9188C" w:rsidRPr="004D17CE">
        <w:t>;</w:t>
      </w:r>
      <w:r w:rsidR="00A37907" w:rsidRPr="004D17CE">
        <w:t xml:space="preserve"> but</w:t>
      </w:r>
      <w:r w:rsidR="00E9188C" w:rsidRPr="004D17CE">
        <w:t>,</w:t>
      </w:r>
      <w:r w:rsidR="00A37907" w:rsidRPr="004D17CE">
        <w:t xml:space="preserve"> it was reported that the underlying layers did not show any considerable defects.  The severe distresses indicate </w:t>
      </w:r>
      <w:r w:rsidR="00E9188C" w:rsidRPr="004D17CE">
        <w:t xml:space="preserve">that </w:t>
      </w:r>
      <w:r w:rsidR="00A37907" w:rsidRPr="004D17CE">
        <w:t>non</w:t>
      </w:r>
      <w:r w:rsidR="00E9188C" w:rsidRPr="004D17CE">
        <w:t>-</w:t>
      </w:r>
      <w:r w:rsidR="00A37907" w:rsidRPr="004D17CE">
        <w:t xml:space="preserve">uniform support conditions </w:t>
      </w:r>
      <w:r w:rsidR="00E9188C" w:rsidRPr="004D17CE">
        <w:t>may have been the trigger</w:t>
      </w:r>
      <w:r w:rsidR="00A37907" w:rsidRPr="004D17CE">
        <w:t xml:space="preserve">.  </w:t>
      </w:r>
      <w:r w:rsidR="00E9188C" w:rsidRPr="004D17CE">
        <w:t>Additionally</w:t>
      </w:r>
      <w:r w:rsidR="00A37907" w:rsidRPr="004D17CE">
        <w:t xml:space="preserve">, the progression of the debonding between the layers might have caused the distresses to spread across multiple slabs.  </w:t>
      </w:r>
    </w:p>
    <w:p w:rsidR="00FF36ED" w:rsidRPr="004D17CE" w:rsidRDefault="00FF36ED" w:rsidP="00566391">
      <w:pPr>
        <w:autoSpaceDE w:val="0"/>
        <w:autoSpaceDN w:val="0"/>
        <w:adjustRightInd w:val="0"/>
        <w:spacing w:line="360" w:lineRule="auto"/>
        <w:jc w:val="both"/>
      </w:pPr>
    </w:p>
    <w:p w:rsidR="00E006F8" w:rsidRPr="004D17CE" w:rsidRDefault="00E13F9E" w:rsidP="00D30C18">
      <w:pPr>
        <w:autoSpaceDE w:val="0"/>
        <w:autoSpaceDN w:val="0"/>
        <w:adjustRightInd w:val="0"/>
        <w:spacing w:line="360" w:lineRule="auto"/>
        <w:jc w:val="center"/>
      </w:pPr>
      <w:r w:rsidRPr="004D17CE">
        <w:rPr>
          <w:noProof/>
          <w:lang w:eastAsia="en-US"/>
        </w:rPr>
        <w:lastRenderedPageBreak/>
        <w:drawing>
          <wp:inline distT="0" distB="0" distL="0" distR="0">
            <wp:extent cx="3671043" cy="2786332"/>
            <wp:effectExtent l="19050" t="0" r="5607"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cstate="print"/>
                    <a:srcRect l="1988" t="1493" r="1800" b="2040"/>
                    <a:stretch>
                      <a:fillRect/>
                    </a:stretch>
                  </pic:blipFill>
                  <pic:spPr bwMode="auto">
                    <a:xfrm>
                      <a:off x="0" y="0"/>
                      <a:ext cx="3671043" cy="2786332"/>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245" w:name="_Ref227438787"/>
      <w:bookmarkStart w:id="246" w:name="_Toc256443703"/>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42</w:t>
      </w:r>
      <w:r w:rsidR="00202A4F" w:rsidRPr="004D17CE">
        <w:fldChar w:fldCharType="end"/>
      </w:r>
      <w:bookmarkEnd w:id="245"/>
      <w:r w:rsidRPr="004D17CE">
        <w:t>: Distressed panels at the intersection. (</w:t>
      </w:r>
      <w:proofErr w:type="spellStart"/>
      <w:r w:rsidRPr="004D17CE">
        <w:t>Winkelman</w:t>
      </w:r>
      <w:proofErr w:type="spellEnd"/>
      <w:r w:rsidRPr="004D17CE">
        <w:t>, 2005)</w:t>
      </w:r>
      <w:bookmarkEnd w:id="246"/>
    </w:p>
    <w:p w:rsidR="00E006F8" w:rsidRPr="004D17CE" w:rsidRDefault="00E006F8" w:rsidP="00D30C18">
      <w:pPr>
        <w:spacing w:line="360" w:lineRule="auto"/>
        <w:jc w:val="center"/>
        <w:rPr>
          <w:b/>
        </w:rPr>
      </w:pPr>
    </w:p>
    <w:p w:rsidR="00E006F8" w:rsidRPr="004D17CE" w:rsidRDefault="00A37907" w:rsidP="00D30C18">
      <w:pPr>
        <w:autoSpaceDE w:val="0"/>
        <w:autoSpaceDN w:val="0"/>
        <w:adjustRightInd w:val="0"/>
        <w:spacing w:line="360" w:lineRule="auto"/>
        <w:jc w:val="both"/>
      </w:pPr>
      <w:r w:rsidRPr="004D17CE">
        <w:t>Thinner slabs</w:t>
      </w:r>
      <w:r w:rsidR="000358DF" w:rsidRPr="004D17CE">
        <w:t>,</w:t>
      </w:r>
      <w:r w:rsidRPr="004D17CE">
        <w:t xml:space="preserve"> </w:t>
      </w:r>
      <w:r w:rsidR="000358DF" w:rsidRPr="004D17CE">
        <w:t>which</w:t>
      </w:r>
      <w:r w:rsidRPr="004D17CE">
        <w:t xml:space="preserve"> were 3-in thick</w:t>
      </w:r>
      <w:r w:rsidR="000358DF" w:rsidRPr="004D17CE">
        <w:t>,</w:t>
      </w:r>
      <w:r w:rsidRPr="004D17CE">
        <w:t xml:space="preserve"> might be a concern considering the loads of the heavy commercial vehicles.  It </w:t>
      </w:r>
      <w:r w:rsidR="000358DF" w:rsidRPr="004D17CE">
        <w:t>can</w:t>
      </w:r>
      <w:r w:rsidRPr="004D17CE">
        <w:t xml:space="preserve"> be concluded that 3</w:t>
      </w:r>
      <w:r w:rsidR="000358DF" w:rsidRPr="004D17CE">
        <w:t xml:space="preserve"> </w:t>
      </w:r>
      <w:r w:rsidRPr="004D17CE">
        <w:t xml:space="preserve">in </w:t>
      </w:r>
      <w:r w:rsidR="000358DF" w:rsidRPr="004D17CE">
        <w:t>of</w:t>
      </w:r>
      <w:r w:rsidRPr="004D17CE">
        <w:t xml:space="preserve"> whitetopping is insufficient for intersections with more than 10,000 </w:t>
      </w:r>
      <w:r w:rsidR="00FB5B7D">
        <w:t>ADT</w:t>
      </w:r>
      <w:r w:rsidRPr="004D17CE">
        <w:t xml:space="preserve">.  Moreover, it seems </w:t>
      </w:r>
      <w:r w:rsidR="00594A82" w:rsidRPr="004D17CE">
        <w:t xml:space="preserve">that it is </w:t>
      </w:r>
      <w:r w:rsidRPr="004D17CE">
        <w:t xml:space="preserve">not a wise decision to place whitetopping on top of poor supporting layers, such as brick pavers.  The other concern is the drying shrinkage of the concrete mixture.  The drying shrinkage test on a similar mixture by </w:t>
      </w:r>
      <w:proofErr w:type="spellStart"/>
      <w:r w:rsidRPr="004D17CE">
        <w:t>Roesler</w:t>
      </w:r>
      <w:proofErr w:type="spellEnd"/>
      <w:r w:rsidRPr="004D17CE">
        <w:t xml:space="preserve"> et al</w:t>
      </w:r>
      <w:r w:rsidR="004519ED">
        <w:t>.</w:t>
      </w:r>
      <w:r w:rsidRPr="004D17CE">
        <w:t xml:space="preserve"> (2008) found that a high </w:t>
      </w:r>
      <w:r w:rsidRPr="004D17CE">
        <w:rPr>
          <w:lang w:eastAsia="en-US"/>
        </w:rPr>
        <w:t>cement content of 755 lb/yd</w:t>
      </w:r>
      <w:r w:rsidRPr="004D17CE">
        <w:rPr>
          <w:vertAlign w:val="superscript"/>
          <w:lang w:eastAsia="en-US"/>
        </w:rPr>
        <w:t>3</w:t>
      </w:r>
      <w:r w:rsidRPr="004D17CE">
        <w:rPr>
          <w:lang w:eastAsia="en-US"/>
        </w:rPr>
        <w:t xml:space="preserve"> and a low </w:t>
      </w:r>
      <w:r w:rsidR="0049552A" w:rsidRPr="004D17CE">
        <w:rPr>
          <w:lang w:eastAsia="en-US"/>
        </w:rPr>
        <w:t>water to cement ratio</w:t>
      </w:r>
      <w:r w:rsidRPr="004D17CE">
        <w:rPr>
          <w:lang w:eastAsia="en-US"/>
        </w:rPr>
        <w:t xml:space="preserve"> of 0.36 </w:t>
      </w:r>
      <w:r w:rsidRPr="004D17CE">
        <w:t xml:space="preserve">would </w:t>
      </w:r>
      <w:r w:rsidRPr="004D17CE">
        <w:rPr>
          <w:lang w:eastAsia="en-US"/>
        </w:rPr>
        <w:t>result in considerable free drying shrinkage</w:t>
      </w:r>
      <w:r w:rsidRPr="004D17CE">
        <w:t>, which facilitates the occurrence of cracking</w:t>
      </w:r>
      <w:r w:rsidRPr="004D17CE">
        <w:rPr>
          <w:lang w:eastAsia="en-US"/>
        </w:rPr>
        <w:t>.</w:t>
      </w:r>
    </w:p>
    <w:p w:rsidR="00E006F8" w:rsidRPr="004D17CE" w:rsidRDefault="00E006F8" w:rsidP="00D30C18">
      <w:pPr>
        <w:autoSpaceDE w:val="0"/>
        <w:autoSpaceDN w:val="0"/>
        <w:adjustRightInd w:val="0"/>
        <w:spacing w:line="360" w:lineRule="auto"/>
        <w:rPr>
          <w:b/>
        </w:rPr>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47" w:name="_Toc256443627"/>
      <w:r w:rsidRPr="004D17CE">
        <w:rPr>
          <w:rFonts w:ascii="Times New Roman" w:hAnsi="Times New Roman" w:cs="Times New Roman"/>
          <w:i w:val="0"/>
          <w:iCs w:val="0"/>
          <w:sz w:val="24"/>
          <w:szCs w:val="24"/>
          <w:lang w:eastAsia="en-US"/>
        </w:rPr>
        <w:t xml:space="preserve">10.2 </w:t>
      </w:r>
      <w:r w:rsidR="00DE46EF"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Intersection of US-36 and Oakland Avenue, Decatur</w:t>
      </w:r>
      <w:bookmarkEnd w:id="247"/>
    </w:p>
    <w:p w:rsidR="00E006F8" w:rsidRPr="004D17CE" w:rsidRDefault="00E006F8" w:rsidP="00D30C18">
      <w:pPr>
        <w:autoSpaceDE w:val="0"/>
        <w:autoSpaceDN w:val="0"/>
        <w:adjustRightInd w:val="0"/>
        <w:spacing w:line="360" w:lineRule="auto"/>
        <w:jc w:val="both"/>
      </w:pPr>
      <w:r w:rsidRPr="004D17CE">
        <w:rPr>
          <w:b/>
          <w:i/>
        </w:rPr>
        <w:t>Background:</w:t>
      </w:r>
      <w:r w:rsidRPr="004D17CE">
        <w:t xml:space="preserve"> The intersection of US-36 and Oakland Avenue, located on the </w:t>
      </w:r>
      <w:r w:rsidR="00582AED" w:rsidRPr="004D17CE">
        <w:t xml:space="preserve">west </w:t>
      </w:r>
      <w:r w:rsidRPr="004D17CE">
        <w:t xml:space="preserve">side of the city of Decatur, IL, was rehabilitated with UTW during the spring of 1998.  The rehabilitation included the two </w:t>
      </w:r>
      <w:r w:rsidR="00970629" w:rsidRPr="004D17CE">
        <w:t>eastbound</w:t>
      </w:r>
      <w:r w:rsidR="00A37907" w:rsidRPr="004D17CE">
        <w:t xml:space="preserve"> lanes of US-36 only. </w:t>
      </w:r>
    </w:p>
    <w:p w:rsidR="00FF36ED" w:rsidRPr="004D17CE" w:rsidRDefault="00FF36ED" w:rsidP="00D30C18">
      <w:pPr>
        <w:autoSpaceDE w:val="0"/>
        <w:autoSpaceDN w:val="0"/>
        <w:adjustRightInd w:val="0"/>
        <w:spacing w:line="360" w:lineRule="auto"/>
        <w:jc w:val="both"/>
      </w:pPr>
    </w:p>
    <w:p w:rsidR="00E006F8" w:rsidRPr="004D17CE" w:rsidRDefault="00594A82" w:rsidP="00D30C18">
      <w:pPr>
        <w:autoSpaceDE w:val="0"/>
        <w:autoSpaceDN w:val="0"/>
        <w:adjustRightInd w:val="0"/>
        <w:spacing w:line="360" w:lineRule="auto"/>
        <w:jc w:val="both"/>
      </w:pPr>
      <w:r w:rsidRPr="004D17CE">
        <w:rPr>
          <w:b/>
          <w:i/>
        </w:rPr>
        <w:t>Existing pavement structure</w:t>
      </w:r>
      <w:r w:rsidR="00A37907" w:rsidRPr="004D17CE">
        <w:rPr>
          <w:b/>
          <w:i/>
        </w:rPr>
        <w:t>:</w:t>
      </w:r>
      <w:r w:rsidR="00046DC1" w:rsidRPr="004D17CE">
        <w:rPr>
          <w:i/>
        </w:rPr>
        <w:t xml:space="preserve"> </w:t>
      </w:r>
      <w:r w:rsidR="00A37907" w:rsidRPr="004D17CE">
        <w:t xml:space="preserve"> The existing pavement </w:t>
      </w:r>
      <w:r w:rsidRPr="004D17CE">
        <w:t>consists</w:t>
      </w:r>
      <w:r w:rsidR="00A37907" w:rsidRPr="004D17CE">
        <w:t xml:space="preserve"> </w:t>
      </w:r>
      <w:r w:rsidRPr="004D17CE">
        <w:t xml:space="preserve">of </w:t>
      </w:r>
      <w:r w:rsidR="00A37907" w:rsidRPr="004D17CE">
        <w:t xml:space="preserve">a concrete layer and a brick paver </w:t>
      </w:r>
      <w:r w:rsidR="000358DF" w:rsidRPr="004D17CE">
        <w:t xml:space="preserve">layer </w:t>
      </w:r>
      <w:r w:rsidR="00A37907" w:rsidRPr="004D17CE">
        <w:t xml:space="preserve">that were </w:t>
      </w:r>
      <w:r w:rsidRPr="004D17CE">
        <w:t xml:space="preserve">both </w:t>
      </w:r>
      <w:r w:rsidR="00A37907" w:rsidRPr="004D17CE">
        <w:t xml:space="preserve">overlaid with HMA. </w:t>
      </w:r>
      <w:r w:rsidR="000358DF" w:rsidRPr="004D17CE">
        <w:t xml:space="preserve"> </w:t>
      </w:r>
      <w:r w:rsidR="00A37907" w:rsidRPr="004D17CE">
        <w:t xml:space="preserve">The milling of the HMA layer exposed the concrete layer in some parts.  On the brick paver sections, the HMA layer was still several inches thick. </w:t>
      </w:r>
    </w:p>
    <w:p w:rsidR="00E006F8" w:rsidRPr="004D17CE" w:rsidRDefault="00A37907" w:rsidP="002B707B">
      <w:pPr>
        <w:spacing w:line="360" w:lineRule="auto"/>
        <w:jc w:val="both"/>
      </w:pPr>
      <w:r w:rsidRPr="004D17CE">
        <w:rPr>
          <w:b/>
          <w:i/>
        </w:rPr>
        <w:lastRenderedPageBreak/>
        <w:t>Overlay design features:</w:t>
      </w:r>
      <w:r w:rsidRPr="004D17CE">
        <w:t xml:space="preserve"> The thickness of the overlay was 3.5 in</w:t>
      </w:r>
      <w:r w:rsidR="00E006F8" w:rsidRPr="004D17CE">
        <w:t xml:space="preserve">. </w:t>
      </w:r>
      <w:r w:rsidR="00DC6F98" w:rsidRPr="004D17CE">
        <w:t xml:space="preserve"> </w:t>
      </w:r>
      <w:r w:rsidR="00E006F8" w:rsidRPr="004D17CE">
        <w:t>Panel</w:t>
      </w:r>
      <w:r w:rsidR="00DC6F98" w:rsidRPr="004D17CE">
        <w:t>s</w:t>
      </w:r>
      <w:r w:rsidR="00E006F8" w:rsidRPr="004D17CE">
        <w:t xml:space="preserve"> var</w:t>
      </w:r>
      <w:r w:rsidR="00DC6F98" w:rsidRPr="004D17CE">
        <w:t>y in size with an</w:t>
      </w:r>
      <w:r w:rsidR="00E006F8" w:rsidRPr="004D17CE">
        <w:t xml:space="preserve"> average dimension </w:t>
      </w:r>
      <w:r w:rsidRPr="004D17CE">
        <w:t>of 3.6 ft x 4.3 ft.  Some relief joints were placed to avoid reflection cracks.  Hot-poured joint sealant was used in th</w:t>
      </w:r>
      <w:r w:rsidR="00BD3E32" w:rsidRPr="004D17CE">
        <w:t>os</w:t>
      </w:r>
      <w:r w:rsidRPr="004D17CE">
        <w:t xml:space="preserve">e joints. </w:t>
      </w:r>
    </w:p>
    <w:p w:rsidR="00FF36ED" w:rsidRPr="004D17CE" w:rsidRDefault="00FF36ED" w:rsidP="002B707B">
      <w:pPr>
        <w:spacing w:line="360" w:lineRule="auto"/>
        <w:jc w:val="both"/>
      </w:pPr>
    </w:p>
    <w:p w:rsidR="00E006F8" w:rsidRPr="004D17CE" w:rsidRDefault="00A37907" w:rsidP="002B707B">
      <w:pPr>
        <w:spacing w:line="360" w:lineRule="auto"/>
        <w:jc w:val="both"/>
        <w:rPr>
          <w:iCs/>
        </w:rPr>
      </w:pPr>
      <w:r w:rsidRPr="004D17CE">
        <w:rPr>
          <w:b/>
          <w:i/>
        </w:rPr>
        <w:t>Construction details:</w:t>
      </w:r>
      <w:r w:rsidRPr="004D17CE">
        <w:t xml:space="preserve"> </w:t>
      </w:r>
      <w:r w:rsidR="00507C11" w:rsidRPr="004D17CE">
        <w:t xml:space="preserve">The existing bituminous surface had </w:t>
      </w:r>
      <w:r w:rsidRPr="004D17CE">
        <w:t xml:space="preserve">3.5 in </w:t>
      </w:r>
      <w:r w:rsidR="00507C11" w:rsidRPr="004D17CE">
        <w:t>milled off.  This</w:t>
      </w:r>
      <w:r w:rsidRPr="004D17CE">
        <w:t xml:space="preserve"> was followed by </w:t>
      </w:r>
      <w:proofErr w:type="spellStart"/>
      <w:r w:rsidRPr="004D17CE">
        <w:t>brooming</w:t>
      </w:r>
      <w:proofErr w:type="spellEnd"/>
      <w:r w:rsidRPr="004D17CE">
        <w:t xml:space="preserve"> and high-pressure water cleaning.  In some locations, full-depth and partial-depth patches were monolithically overlaid.</w:t>
      </w:r>
    </w:p>
    <w:p w:rsidR="00E006F8" w:rsidRPr="004D17CE" w:rsidRDefault="00E006F8" w:rsidP="00D30C18">
      <w:pPr>
        <w:autoSpaceDE w:val="0"/>
        <w:autoSpaceDN w:val="0"/>
        <w:adjustRightInd w:val="0"/>
        <w:spacing w:line="360" w:lineRule="auto"/>
        <w:jc w:val="both"/>
        <w:rPr>
          <w:i/>
          <w:sz w:val="18"/>
        </w:rPr>
      </w:pPr>
    </w:p>
    <w:p w:rsidR="00E006F8" w:rsidRPr="004D17CE" w:rsidRDefault="00A37907" w:rsidP="00D30C18">
      <w:pPr>
        <w:autoSpaceDE w:val="0"/>
        <w:autoSpaceDN w:val="0"/>
        <w:adjustRightInd w:val="0"/>
        <w:spacing w:line="360" w:lineRule="auto"/>
        <w:jc w:val="both"/>
      </w:pPr>
      <w:r w:rsidRPr="004D17CE">
        <w:rPr>
          <w:b/>
          <w:i/>
        </w:rPr>
        <w:t>Concrete mixture design:</w:t>
      </w:r>
      <w:r w:rsidR="00046DC1" w:rsidRPr="004D17CE">
        <w:t xml:space="preserve"> </w:t>
      </w:r>
      <w:r w:rsidRPr="004D17CE">
        <w:t xml:space="preserve">Concrete mixture design information and plastic concrete properties are given in </w:t>
      </w:r>
      <w:fldSimple w:instr=" REF _Ref228841922 \h  \* MERGEFORMAT ">
        <w:r w:rsidR="001E1D4B" w:rsidRPr="004D17CE">
          <w:t xml:space="preserve">Table </w:t>
        </w:r>
        <w:r w:rsidR="001E1D4B">
          <w:rPr>
            <w:noProof/>
          </w:rPr>
          <w:t>31</w:t>
        </w:r>
      </w:fldSimple>
      <w:r w:rsidR="00E006F8" w:rsidRPr="004D17CE">
        <w:t>.</w:t>
      </w:r>
    </w:p>
    <w:p w:rsidR="00E006F8" w:rsidRPr="004D17CE" w:rsidRDefault="00E006F8" w:rsidP="00D30C18">
      <w:pPr>
        <w:autoSpaceDE w:val="0"/>
        <w:autoSpaceDN w:val="0"/>
        <w:adjustRightInd w:val="0"/>
        <w:spacing w:line="360" w:lineRule="auto"/>
        <w:jc w:val="both"/>
        <w:rPr>
          <w:sz w:val="16"/>
        </w:rPr>
      </w:pPr>
    </w:p>
    <w:p w:rsidR="00E006F8" w:rsidRPr="004D17CE" w:rsidRDefault="00E006F8" w:rsidP="00CF512A">
      <w:pPr>
        <w:autoSpaceDE w:val="0"/>
        <w:autoSpaceDN w:val="0"/>
        <w:adjustRightInd w:val="0"/>
        <w:jc w:val="center"/>
        <w:rPr>
          <w:i/>
        </w:rPr>
      </w:pPr>
      <w:bookmarkStart w:id="248" w:name="_Ref228841922"/>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31</w:t>
      </w:r>
      <w:r w:rsidR="00202A4F" w:rsidRPr="004D17CE">
        <w:fldChar w:fldCharType="end"/>
      </w:r>
      <w:bookmarkEnd w:id="248"/>
      <w:r w:rsidRPr="004D17CE">
        <w:t>: Concrete mixture design information (</w:t>
      </w:r>
      <w:proofErr w:type="spellStart"/>
      <w:r w:rsidRPr="004D17CE">
        <w:t>Winkelman</w:t>
      </w:r>
      <w:proofErr w:type="spellEnd"/>
      <w:r w:rsidRPr="004D17CE">
        <w:t>, 2005</w:t>
      </w:r>
      <w:r w:rsidRPr="004D17CE">
        <w:rPr>
          <w:bCs/>
        </w:rPr>
        <w:t xml:space="preserve"> and </w:t>
      </w:r>
      <w:proofErr w:type="spellStart"/>
      <w:r w:rsidRPr="004D17CE">
        <w:rPr>
          <w:bCs/>
        </w:rPr>
        <w:t>Roesler</w:t>
      </w:r>
      <w:proofErr w:type="spellEnd"/>
      <w:r w:rsidRPr="004D17CE">
        <w:rPr>
          <w:bCs/>
        </w:rPr>
        <w:t xml:space="preserve"> et al</w:t>
      </w:r>
      <w:r w:rsidR="004519ED">
        <w:rPr>
          <w:bCs/>
        </w:rPr>
        <w:t>.</w:t>
      </w:r>
      <w:r w:rsidRPr="004D17CE">
        <w:rPr>
          <w:bCs/>
        </w:rPr>
        <w:t>, 2008)</w:t>
      </w:r>
      <w:r w:rsidR="00BD3E32" w:rsidRPr="004D17CE">
        <w:t>.</w:t>
      </w:r>
    </w:p>
    <w:tbl>
      <w:tblPr>
        <w:tblW w:w="88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155"/>
        <w:gridCol w:w="4723"/>
      </w:tblGrid>
      <w:tr w:rsidR="00E006F8" w:rsidRPr="004D17CE" w:rsidTr="003C3130">
        <w:trPr>
          <w:trHeight w:val="253"/>
        </w:trPr>
        <w:tc>
          <w:tcPr>
            <w:tcW w:w="4155" w:type="dxa"/>
            <w:vAlign w:val="center"/>
          </w:tcPr>
          <w:p w:rsidR="00E006F8" w:rsidRPr="004D17CE" w:rsidRDefault="00E006F8" w:rsidP="002A0655">
            <w:pPr>
              <w:jc w:val="center"/>
            </w:pPr>
            <w:r w:rsidRPr="004D17CE">
              <w:t>Cement type</w:t>
            </w:r>
          </w:p>
        </w:tc>
        <w:tc>
          <w:tcPr>
            <w:tcW w:w="4723" w:type="dxa"/>
            <w:vAlign w:val="center"/>
          </w:tcPr>
          <w:p w:rsidR="00E006F8" w:rsidRPr="004D17CE" w:rsidRDefault="00A37907" w:rsidP="002A0655">
            <w:pPr>
              <w:jc w:val="center"/>
              <w:rPr>
                <w:iCs/>
              </w:rPr>
            </w:pPr>
            <w:r w:rsidRPr="004D17CE">
              <w:rPr>
                <w:iCs/>
              </w:rPr>
              <w:t>Type I</w:t>
            </w:r>
          </w:p>
        </w:tc>
      </w:tr>
      <w:tr w:rsidR="00E006F8" w:rsidRPr="004D17CE" w:rsidTr="003C3130">
        <w:trPr>
          <w:trHeight w:val="113"/>
        </w:trPr>
        <w:tc>
          <w:tcPr>
            <w:tcW w:w="4155" w:type="dxa"/>
            <w:vAlign w:val="center"/>
          </w:tcPr>
          <w:p w:rsidR="00E006F8" w:rsidRPr="004D17CE" w:rsidRDefault="00A37907" w:rsidP="002A0655">
            <w:pPr>
              <w:jc w:val="center"/>
            </w:pPr>
            <w:r w:rsidRPr="004D17CE">
              <w:t>Cement content</w:t>
            </w:r>
            <w:r w:rsidR="00BD3E32" w:rsidRPr="004D17CE">
              <w:t xml:space="preserve"> (lb/yd</w:t>
            </w:r>
            <w:r w:rsidR="00BD3E32" w:rsidRPr="004D17CE">
              <w:rPr>
                <w:vertAlign w:val="superscript"/>
              </w:rPr>
              <w:t>3</w:t>
            </w:r>
            <w:r w:rsidR="00BD3E32" w:rsidRPr="004D17CE">
              <w:t>)</w:t>
            </w:r>
          </w:p>
        </w:tc>
        <w:tc>
          <w:tcPr>
            <w:tcW w:w="4723" w:type="dxa"/>
            <w:vAlign w:val="center"/>
          </w:tcPr>
          <w:p w:rsidR="00E006F8" w:rsidRPr="004D17CE" w:rsidRDefault="00A37907" w:rsidP="00BD3E32">
            <w:pPr>
              <w:autoSpaceDE w:val="0"/>
              <w:autoSpaceDN w:val="0"/>
              <w:adjustRightInd w:val="0"/>
              <w:jc w:val="center"/>
            </w:pPr>
            <w:r w:rsidRPr="004D17CE">
              <w:t xml:space="preserve">705 </w:t>
            </w:r>
          </w:p>
        </w:tc>
      </w:tr>
      <w:tr w:rsidR="00E006F8" w:rsidRPr="004D17CE" w:rsidTr="003C3130">
        <w:trPr>
          <w:trHeight w:val="183"/>
        </w:trPr>
        <w:tc>
          <w:tcPr>
            <w:tcW w:w="4155" w:type="dxa"/>
            <w:vAlign w:val="center"/>
          </w:tcPr>
          <w:p w:rsidR="00E006F8" w:rsidRPr="004D17CE" w:rsidRDefault="00A37907" w:rsidP="002A0655">
            <w:pPr>
              <w:jc w:val="center"/>
            </w:pPr>
            <w:r w:rsidRPr="004D17CE">
              <w:t xml:space="preserve">Water </w:t>
            </w:r>
            <w:r w:rsidR="00BD3E32" w:rsidRPr="004D17CE">
              <w:t xml:space="preserve">to </w:t>
            </w:r>
            <w:r w:rsidRPr="004D17CE">
              <w:t>cement ratio</w:t>
            </w:r>
          </w:p>
        </w:tc>
        <w:tc>
          <w:tcPr>
            <w:tcW w:w="4723" w:type="dxa"/>
            <w:vAlign w:val="center"/>
          </w:tcPr>
          <w:p w:rsidR="00E006F8" w:rsidRPr="004D17CE" w:rsidRDefault="00A37907" w:rsidP="002A0655">
            <w:pPr>
              <w:autoSpaceDE w:val="0"/>
              <w:autoSpaceDN w:val="0"/>
              <w:adjustRightInd w:val="0"/>
              <w:jc w:val="center"/>
            </w:pPr>
            <w:r w:rsidRPr="004D17CE">
              <w:t>0.34</w:t>
            </w:r>
          </w:p>
        </w:tc>
      </w:tr>
      <w:tr w:rsidR="00E006F8" w:rsidRPr="004D17CE" w:rsidTr="003C3130">
        <w:trPr>
          <w:trHeight w:val="253"/>
        </w:trPr>
        <w:tc>
          <w:tcPr>
            <w:tcW w:w="4155" w:type="dxa"/>
            <w:vAlign w:val="center"/>
          </w:tcPr>
          <w:p w:rsidR="00E006F8" w:rsidRPr="004D17CE" w:rsidRDefault="00A37907" w:rsidP="002A0655">
            <w:pPr>
              <w:jc w:val="center"/>
            </w:pPr>
            <w:r w:rsidRPr="004D17CE">
              <w:t>Coarse aggregate content</w:t>
            </w:r>
            <w:r w:rsidR="00BD3E32" w:rsidRPr="004D17CE">
              <w:t xml:space="preserve"> (lb/yd</w:t>
            </w:r>
            <w:r w:rsidR="00BD3E32" w:rsidRPr="004D17CE">
              <w:rPr>
                <w:vertAlign w:val="superscript"/>
              </w:rPr>
              <w:t>3</w:t>
            </w:r>
            <w:r w:rsidR="00BD3E32" w:rsidRPr="004D17CE">
              <w:t>)</w:t>
            </w:r>
          </w:p>
        </w:tc>
        <w:tc>
          <w:tcPr>
            <w:tcW w:w="4723" w:type="dxa"/>
            <w:vAlign w:val="center"/>
          </w:tcPr>
          <w:p w:rsidR="00E006F8" w:rsidRPr="004D17CE" w:rsidRDefault="00A37907" w:rsidP="002A0655">
            <w:pPr>
              <w:jc w:val="center"/>
            </w:pPr>
            <w:r w:rsidRPr="004D17CE">
              <w:t>1713</w:t>
            </w:r>
          </w:p>
        </w:tc>
      </w:tr>
      <w:tr w:rsidR="00E006F8" w:rsidRPr="004D17CE" w:rsidTr="003C3130">
        <w:trPr>
          <w:trHeight w:val="253"/>
        </w:trPr>
        <w:tc>
          <w:tcPr>
            <w:tcW w:w="4155" w:type="dxa"/>
            <w:vAlign w:val="center"/>
          </w:tcPr>
          <w:p w:rsidR="00E006F8" w:rsidRPr="004D17CE" w:rsidRDefault="00A37907" w:rsidP="002A0655">
            <w:pPr>
              <w:jc w:val="center"/>
            </w:pPr>
            <w:r w:rsidRPr="004D17CE">
              <w:t>Mineral admixture type/content</w:t>
            </w:r>
          </w:p>
        </w:tc>
        <w:tc>
          <w:tcPr>
            <w:tcW w:w="4723" w:type="dxa"/>
            <w:vAlign w:val="center"/>
          </w:tcPr>
          <w:p w:rsidR="00E006F8" w:rsidRPr="004D17CE" w:rsidRDefault="00A37907" w:rsidP="002A0655">
            <w:pPr>
              <w:jc w:val="center"/>
            </w:pPr>
            <w:r w:rsidRPr="004D17CE">
              <w:t>None</w:t>
            </w:r>
          </w:p>
        </w:tc>
      </w:tr>
      <w:tr w:rsidR="00E006F8" w:rsidRPr="004D17CE" w:rsidTr="003C3130">
        <w:trPr>
          <w:trHeight w:val="253"/>
        </w:trPr>
        <w:tc>
          <w:tcPr>
            <w:tcW w:w="4155" w:type="dxa"/>
            <w:vAlign w:val="center"/>
          </w:tcPr>
          <w:p w:rsidR="00E006F8" w:rsidRPr="004D17CE" w:rsidRDefault="00A37907" w:rsidP="002A0655">
            <w:pPr>
              <w:jc w:val="center"/>
            </w:pPr>
            <w:r w:rsidRPr="004D17CE">
              <w:t>Water reducer</w:t>
            </w:r>
          </w:p>
        </w:tc>
        <w:tc>
          <w:tcPr>
            <w:tcW w:w="4723" w:type="dxa"/>
            <w:vAlign w:val="center"/>
          </w:tcPr>
          <w:p w:rsidR="00E006F8" w:rsidRPr="004D17CE" w:rsidRDefault="00A37907" w:rsidP="002A0655">
            <w:pPr>
              <w:jc w:val="center"/>
            </w:pPr>
            <w:proofErr w:type="spellStart"/>
            <w:r w:rsidRPr="004D17CE">
              <w:t>Daracem</w:t>
            </w:r>
            <w:proofErr w:type="spellEnd"/>
            <w:r w:rsidRPr="004D17CE">
              <w:t xml:space="preserve"> 65</w:t>
            </w:r>
            <w:r w:rsidR="00970629" w:rsidRPr="004D17CE">
              <w:t>//</w:t>
            </w:r>
            <w:r w:rsidRPr="004D17CE">
              <w:t>WRDA 19</w:t>
            </w:r>
          </w:p>
        </w:tc>
      </w:tr>
      <w:tr w:rsidR="00E006F8" w:rsidRPr="004D17CE" w:rsidTr="003C3130">
        <w:trPr>
          <w:trHeight w:val="253"/>
        </w:trPr>
        <w:tc>
          <w:tcPr>
            <w:tcW w:w="4155" w:type="dxa"/>
            <w:vAlign w:val="center"/>
          </w:tcPr>
          <w:p w:rsidR="00E006F8" w:rsidRPr="004D17CE" w:rsidRDefault="00A37907" w:rsidP="002A0655">
            <w:pPr>
              <w:jc w:val="center"/>
            </w:pPr>
            <w:r w:rsidRPr="004D17CE">
              <w:t>Air entraining admixture</w:t>
            </w:r>
          </w:p>
        </w:tc>
        <w:tc>
          <w:tcPr>
            <w:tcW w:w="4723" w:type="dxa"/>
            <w:vAlign w:val="center"/>
          </w:tcPr>
          <w:p w:rsidR="00E006F8" w:rsidRPr="004D17CE" w:rsidRDefault="00A37907" w:rsidP="002A0655">
            <w:pPr>
              <w:autoSpaceDE w:val="0"/>
              <w:autoSpaceDN w:val="0"/>
              <w:adjustRightInd w:val="0"/>
              <w:jc w:val="center"/>
            </w:pPr>
            <w:proofErr w:type="spellStart"/>
            <w:r w:rsidRPr="004D17CE">
              <w:t>Daravair</w:t>
            </w:r>
            <w:proofErr w:type="spellEnd"/>
            <w:r w:rsidRPr="004D17CE">
              <w:t xml:space="preserve"> 1400</w:t>
            </w:r>
          </w:p>
        </w:tc>
      </w:tr>
      <w:tr w:rsidR="00E006F8" w:rsidRPr="004D17CE" w:rsidTr="003C3130">
        <w:trPr>
          <w:trHeight w:val="253"/>
        </w:trPr>
        <w:tc>
          <w:tcPr>
            <w:tcW w:w="4155" w:type="dxa"/>
            <w:vAlign w:val="center"/>
          </w:tcPr>
          <w:p w:rsidR="00E006F8" w:rsidRPr="004D17CE" w:rsidRDefault="00A37907" w:rsidP="002A0655">
            <w:pPr>
              <w:jc w:val="center"/>
            </w:pPr>
            <w:r w:rsidRPr="004D17CE">
              <w:t>Retarder</w:t>
            </w:r>
          </w:p>
        </w:tc>
        <w:tc>
          <w:tcPr>
            <w:tcW w:w="4723" w:type="dxa"/>
            <w:vAlign w:val="center"/>
          </w:tcPr>
          <w:p w:rsidR="00E006F8" w:rsidRPr="004D17CE" w:rsidRDefault="00A37907" w:rsidP="002A0655">
            <w:pPr>
              <w:autoSpaceDE w:val="0"/>
              <w:autoSpaceDN w:val="0"/>
              <w:adjustRightInd w:val="0"/>
              <w:jc w:val="center"/>
              <w:rPr>
                <w:bCs/>
                <w:lang w:eastAsia="en-US"/>
              </w:rPr>
            </w:pPr>
            <w:r w:rsidRPr="004D17CE">
              <w:rPr>
                <w:bCs/>
                <w:lang w:eastAsia="en-US"/>
              </w:rPr>
              <w:t>None</w:t>
            </w:r>
          </w:p>
        </w:tc>
      </w:tr>
      <w:tr w:rsidR="00E006F8" w:rsidRPr="004D17CE" w:rsidTr="003C3130">
        <w:trPr>
          <w:trHeight w:val="253"/>
        </w:trPr>
        <w:tc>
          <w:tcPr>
            <w:tcW w:w="4155" w:type="dxa"/>
            <w:vAlign w:val="center"/>
          </w:tcPr>
          <w:p w:rsidR="00E006F8" w:rsidRPr="004D17CE" w:rsidRDefault="00A37907" w:rsidP="005C28FA">
            <w:pPr>
              <w:jc w:val="center"/>
            </w:pPr>
            <w:r w:rsidRPr="004D17CE">
              <w:t xml:space="preserve">Fiber type </w:t>
            </w:r>
          </w:p>
        </w:tc>
        <w:tc>
          <w:tcPr>
            <w:tcW w:w="4723" w:type="dxa"/>
            <w:vAlign w:val="center"/>
          </w:tcPr>
          <w:p w:rsidR="00E006F8" w:rsidRPr="004D17CE" w:rsidRDefault="00A37907" w:rsidP="002A0655">
            <w:pPr>
              <w:jc w:val="center"/>
            </w:pPr>
            <w:r w:rsidRPr="004D17CE">
              <w:t>Polypropylene</w:t>
            </w:r>
          </w:p>
        </w:tc>
      </w:tr>
    </w:tbl>
    <w:p w:rsidR="00E006F8" w:rsidRPr="004D17CE" w:rsidRDefault="00E006F8" w:rsidP="00D30C18">
      <w:pPr>
        <w:autoSpaceDE w:val="0"/>
        <w:autoSpaceDN w:val="0"/>
        <w:adjustRightInd w:val="0"/>
        <w:spacing w:line="360" w:lineRule="auto"/>
        <w:jc w:val="both"/>
        <w:rPr>
          <w:b/>
        </w:rPr>
      </w:pPr>
    </w:p>
    <w:p w:rsidR="00E8584D" w:rsidRDefault="00A37907" w:rsidP="00333D67">
      <w:pPr>
        <w:autoSpaceDE w:val="0"/>
        <w:autoSpaceDN w:val="0"/>
        <w:adjustRightInd w:val="0"/>
        <w:spacing w:line="360" w:lineRule="auto"/>
        <w:jc w:val="both"/>
      </w:pPr>
      <w:r w:rsidRPr="004D17CE">
        <w:rPr>
          <w:b/>
          <w:i/>
        </w:rPr>
        <w:t>Traffic:</w:t>
      </w:r>
      <w:r w:rsidRPr="004D17CE">
        <w:t xml:space="preserve"> ESALs on the overlay </w:t>
      </w:r>
      <w:r w:rsidR="00BD3E32" w:rsidRPr="004D17CE">
        <w:t xml:space="preserve">up </w:t>
      </w:r>
      <w:r w:rsidRPr="004D17CE">
        <w:t xml:space="preserve">until 2004 </w:t>
      </w:r>
      <w:r w:rsidR="00BD3E32" w:rsidRPr="004D17CE">
        <w:t>were</w:t>
      </w:r>
      <w:r w:rsidRPr="004D17CE">
        <w:t xml:space="preserve"> </w:t>
      </w:r>
      <w:r w:rsidR="00BD3E32" w:rsidRPr="004D17CE">
        <w:t>one</w:t>
      </w:r>
      <w:r w:rsidRPr="004D17CE">
        <w:t xml:space="preserve"> </w:t>
      </w:r>
      <w:r w:rsidR="00BD3E32" w:rsidRPr="004D17CE">
        <w:t>m</w:t>
      </w:r>
      <w:r w:rsidRPr="004D17CE">
        <w:t xml:space="preserve">illion.  Observed truck traffic was </w:t>
      </w:r>
      <w:r w:rsidR="005E658B" w:rsidRPr="004D17CE">
        <w:t>five</w:t>
      </w:r>
      <w:r w:rsidRPr="004D17CE">
        <w:t xml:space="preserve"> to </w:t>
      </w:r>
      <w:r w:rsidR="00C069D5" w:rsidRPr="004D17CE">
        <w:t>nine</w:t>
      </w:r>
      <w:r w:rsidR="0027629F" w:rsidRPr="004D17CE">
        <w:t xml:space="preserve"> percent</w:t>
      </w:r>
      <w:r w:rsidRPr="004D17CE">
        <w:t xml:space="preserve">. </w:t>
      </w:r>
      <w:r w:rsidR="00BD3E32" w:rsidRPr="004D17CE">
        <w:t xml:space="preserve"> Traffic d</w:t>
      </w:r>
      <w:r w:rsidRPr="004D17CE">
        <w:t xml:space="preserve">etails can be found in </w:t>
      </w:r>
      <w:bookmarkStart w:id="249" w:name="_Ref228678753"/>
      <w:bookmarkStart w:id="250" w:name="_Ref238095508"/>
      <w:r w:rsidR="00202A4F">
        <w:fldChar w:fldCharType="begin"/>
      </w:r>
      <w:r w:rsidR="008E1B2D">
        <w:instrText xml:space="preserve"> REF _Ref245022230 \h </w:instrText>
      </w:r>
      <w:r w:rsidR="00333D67">
        <w:instrText xml:space="preserve"> \* MERGEFORMAT </w:instrText>
      </w:r>
      <w:r w:rsidR="00202A4F">
        <w:fldChar w:fldCharType="separate"/>
      </w:r>
      <w:r w:rsidR="001E1D4B" w:rsidRPr="004D17CE">
        <w:t xml:space="preserve">Table </w:t>
      </w:r>
      <w:r w:rsidR="001E1D4B">
        <w:rPr>
          <w:noProof/>
        </w:rPr>
        <w:t>32</w:t>
      </w:r>
      <w:r w:rsidR="00202A4F">
        <w:fldChar w:fldCharType="end"/>
      </w:r>
      <w:r w:rsidR="008E1B2D">
        <w:t>.</w:t>
      </w:r>
    </w:p>
    <w:p w:rsidR="00333D67" w:rsidRDefault="00333D67" w:rsidP="00333D67">
      <w:pPr>
        <w:autoSpaceDE w:val="0"/>
        <w:autoSpaceDN w:val="0"/>
        <w:adjustRightInd w:val="0"/>
        <w:spacing w:line="360" w:lineRule="auto"/>
        <w:jc w:val="both"/>
      </w:pPr>
    </w:p>
    <w:p w:rsidR="00AD1388" w:rsidRPr="004D17CE" w:rsidRDefault="00E006F8" w:rsidP="00333D67">
      <w:pPr>
        <w:autoSpaceDE w:val="0"/>
        <w:autoSpaceDN w:val="0"/>
        <w:adjustRightInd w:val="0"/>
        <w:jc w:val="center"/>
      </w:pPr>
      <w:bookmarkStart w:id="251" w:name="_Ref245022230"/>
      <w:bookmarkStart w:id="252" w:name="_Toc256443737"/>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32</w:t>
      </w:r>
      <w:r w:rsidR="00202A4F" w:rsidRPr="004D17CE">
        <w:fldChar w:fldCharType="end"/>
      </w:r>
      <w:bookmarkEnd w:id="249"/>
      <w:bookmarkEnd w:id="250"/>
      <w:bookmarkEnd w:id="251"/>
      <w:r w:rsidRPr="004D17CE">
        <w:t>: Traffic details for the UTW project (</w:t>
      </w:r>
      <w:proofErr w:type="spellStart"/>
      <w:r w:rsidRPr="004D17CE">
        <w:t>Winkelman</w:t>
      </w:r>
      <w:proofErr w:type="spellEnd"/>
      <w:r w:rsidRPr="004D17CE">
        <w:t>, 2005</w:t>
      </w:r>
      <w:r w:rsidRPr="004D17CE">
        <w:rPr>
          <w:bCs/>
        </w:rPr>
        <w:t>)</w:t>
      </w:r>
      <w:r w:rsidR="00BD3E32" w:rsidRPr="004D17CE">
        <w:rPr>
          <w:bCs/>
        </w:rPr>
        <w:t>.</w:t>
      </w:r>
      <w:bookmarkEnd w:id="252"/>
    </w:p>
    <w:tbl>
      <w:tblPr>
        <w:tblW w:w="9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234"/>
        <w:gridCol w:w="1119"/>
        <w:gridCol w:w="1119"/>
        <w:gridCol w:w="1119"/>
        <w:gridCol w:w="1119"/>
        <w:gridCol w:w="1119"/>
        <w:gridCol w:w="1251"/>
      </w:tblGrid>
      <w:tr w:rsidR="00E006F8" w:rsidRPr="004D17CE" w:rsidTr="003C3130">
        <w:trPr>
          <w:trHeight w:val="352"/>
        </w:trPr>
        <w:tc>
          <w:tcPr>
            <w:tcW w:w="2234" w:type="dxa"/>
            <w:vAlign w:val="center"/>
          </w:tcPr>
          <w:p w:rsidR="00E006F8" w:rsidRPr="004D17CE" w:rsidRDefault="00A37907" w:rsidP="00CF512A">
            <w:pPr>
              <w:jc w:val="center"/>
            </w:pPr>
            <w:r w:rsidRPr="004D17CE">
              <w:t>Year</w:t>
            </w:r>
          </w:p>
        </w:tc>
        <w:tc>
          <w:tcPr>
            <w:tcW w:w="1119" w:type="dxa"/>
            <w:vAlign w:val="center"/>
          </w:tcPr>
          <w:p w:rsidR="00E006F8" w:rsidRPr="004D17CE" w:rsidRDefault="00A37907" w:rsidP="00CF512A">
            <w:pPr>
              <w:jc w:val="center"/>
            </w:pPr>
            <w:r w:rsidRPr="004D17CE">
              <w:t>1999</w:t>
            </w:r>
          </w:p>
        </w:tc>
        <w:tc>
          <w:tcPr>
            <w:tcW w:w="1119" w:type="dxa"/>
            <w:vAlign w:val="center"/>
          </w:tcPr>
          <w:p w:rsidR="00E006F8" w:rsidRPr="004D17CE" w:rsidRDefault="00A37907" w:rsidP="00CF512A">
            <w:pPr>
              <w:jc w:val="center"/>
            </w:pPr>
            <w:r w:rsidRPr="004D17CE">
              <w:t>2000</w:t>
            </w:r>
          </w:p>
        </w:tc>
        <w:tc>
          <w:tcPr>
            <w:tcW w:w="1119" w:type="dxa"/>
            <w:tcBorders>
              <w:right w:val="single" w:sz="4" w:space="0" w:color="auto"/>
            </w:tcBorders>
            <w:vAlign w:val="center"/>
          </w:tcPr>
          <w:p w:rsidR="00E006F8" w:rsidRPr="004D17CE" w:rsidRDefault="00A37907" w:rsidP="00CF512A">
            <w:pPr>
              <w:jc w:val="center"/>
            </w:pPr>
            <w:r w:rsidRPr="004D17CE">
              <w:t>2001</w:t>
            </w:r>
          </w:p>
        </w:tc>
        <w:tc>
          <w:tcPr>
            <w:tcW w:w="1119" w:type="dxa"/>
            <w:tcBorders>
              <w:left w:val="single" w:sz="4" w:space="0" w:color="auto"/>
              <w:right w:val="single" w:sz="4" w:space="0" w:color="auto"/>
            </w:tcBorders>
            <w:vAlign w:val="center"/>
          </w:tcPr>
          <w:p w:rsidR="00E006F8" w:rsidRPr="004D17CE" w:rsidRDefault="00A37907" w:rsidP="00CF512A">
            <w:pPr>
              <w:jc w:val="center"/>
            </w:pPr>
            <w:r w:rsidRPr="004D17CE">
              <w:t>2002</w:t>
            </w:r>
          </w:p>
        </w:tc>
        <w:tc>
          <w:tcPr>
            <w:tcW w:w="1119" w:type="dxa"/>
            <w:tcBorders>
              <w:left w:val="single" w:sz="4" w:space="0" w:color="auto"/>
              <w:right w:val="single" w:sz="4" w:space="0" w:color="auto"/>
            </w:tcBorders>
            <w:vAlign w:val="center"/>
          </w:tcPr>
          <w:p w:rsidR="00E006F8" w:rsidRPr="004D17CE" w:rsidRDefault="00A37907" w:rsidP="00CF512A">
            <w:pPr>
              <w:jc w:val="center"/>
            </w:pPr>
            <w:r w:rsidRPr="004D17CE">
              <w:t>2003</w:t>
            </w:r>
          </w:p>
        </w:tc>
        <w:tc>
          <w:tcPr>
            <w:tcW w:w="1251" w:type="dxa"/>
            <w:tcBorders>
              <w:left w:val="single" w:sz="4" w:space="0" w:color="auto"/>
            </w:tcBorders>
            <w:vAlign w:val="center"/>
          </w:tcPr>
          <w:p w:rsidR="00E006F8" w:rsidRPr="004D17CE" w:rsidRDefault="00A37907" w:rsidP="00CF512A">
            <w:pPr>
              <w:jc w:val="center"/>
            </w:pPr>
            <w:r w:rsidRPr="004D17CE">
              <w:t>2004</w:t>
            </w:r>
          </w:p>
        </w:tc>
      </w:tr>
      <w:tr w:rsidR="00E006F8" w:rsidRPr="004D17CE" w:rsidTr="003C3130">
        <w:trPr>
          <w:trHeight w:val="216"/>
        </w:trPr>
        <w:tc>
          <w:tcPr>
            <w:tcW w:w="2234" w:type="dxa"/>
            <w:vAlign w:val="center"/>
          </w:tcPr>
          <w:p w:rsidR="00E006F8" w:rsidRPr="004D17CE" w:rsidRDefault="00A37907" w:rsidP="00CF512A">
            <w:pPr>
              <w:jc w:val="center"/>
            </w:pPr>
            <w:r w:rsidRPr="004D17CE">
              <w:t>ADT</w:t>
            </w:r>
          </w:p>
        </w:tc>
        <w:tc>
          <w:tcPr>
            <w:tcW w:w="1119" w:type="dxa"/>
            <w:vAlign w:val="center"/>
          </w:tcPr>
          <w:p w:rsidR="00E006F8" w:rsidRPr="004D17CE" w:rsidRDefault="00A37907" w:rsidP="00CF512A">
            <w:pPr>
              <w:autoSpaceDE w:val="0"/>
              <w:autoSpaceDN w:val="0"/>
              <w:adjustRightInd w:val="0"/>
              <w:jc w:val="center"/>
            </w:pPr>
            <w:r w:rsidRPr="004D17CE">
              <w:t>17,800</w:t>
            </w:r>
          </w:p>
        </w:tc>
        <w:tc>
          <w:tcPr>
            <w:tcW w:w="1119" w:type="dxa"/>
            <w:vAlign w:val="center"/>
          </w:tcPr>
          <w:p w:rsidR="00E006F8" w:rsidRPr="004D17CE" w:rsidRDefault="00A37907" w:rsidP="00CF512A">
            <w:pPr>
              <w:autoSpaceDE w:val="0"/>
              <w:autoSpaceDN w:val="0"/>
              <w:adjustRightInd w:val="0"/>
              <w:jc w:val="center"/>
            </w:pPr>
            <w:r w:rsidRPr="004D17CE">
              <w:t>17,150</w:t>
            </w:r>
          </w:p>
        </w:tc>
        <w:tc>
          <w:tcPr>
            <w:tcW w:w="1119" w:type="dxa"/>
            <w:tcBorders>
              <w:right w:val="single" w:sz="4" w:space="0" w:color="auto"/>
            </w:tcBorders>
            <w:vAlign w:val="center"/>
          </w:tcPr>
          <w:p w:rsidR="00E006F8" w:rsidRPr="004D17CE" w:rsidRDefault="00A37907" w:rsidP="00CF512A">
            <w:pPr>
              <w:autoSpaceDE w:val="0"/>
              <w:autoSpaceDN w:val="0"/>
              <w:adjustRightInd w:val="0"/>
              <w:jc w:val="center"/>
            </w:pPr>
            <w:r w:rsidRPr="004D17CE">
              <w:t>16,500</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17,000</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17,500</w:t>
            </w:r>
          </w:p>
        </w:tc>
        <w:tc>
          <w:tcPr>
            <w:tcW w:w="1251" w:type="dxa"/>
            <w:tcBorders>
              <w:left w:val="single" w:sz="4" w:space="0" w:color="auto"/>
            </w:tcBorders>
            <w:vAlign w:val="center"/>
          </w:tcPr>
          <w:p w:rsidR="00E006F8" w:rsidRPr="004D17CE" w:rsidRDefault="00A37907" w:rsidP="00CF512A">
            <w:pPr>
              <w:autoSpaceDE w:val="0"/>
              <w:autoSpaceDN w:val="0"/>
              <w:adjustRightInd w:val="0"/>
              <w:jc w:val="center"/>
            </w:pPr>
            <w:r w:rsidRPr="004D17CE">
              <w:t>18,000</w:t>
            </w:r>
          </w:p>
        </w:tc>
      </w:tr>
      <w:tr w:rsidR="00E006F8" w:rsidRPr="004D17CE" w:rsidTr="003C3130">
        <w:trPr>
          <w:trHeight w:val="352"/>
        </w:trPr>
        <w:tc>
          <w:tcPr>
            <w:tcW w:w="2234" w:type="dxa"/>
            <w:vAlign w:val="center"/>
          </w:tcPr>
          <w:p w:rsidR="00E006F8" w:rsidRPr="004D17CE" w:rsidRDefault="00A37907" w:rsidP="0027629F">
            <w:pPr>
              <w:jc w:val="center"/>
            </w:pPr>
            <w:r w:rsidRPr="004D17CE">
              <w:t>ADTT (5 to 9</w:t>
            </w:r>
            <w:r w:rsidR="0027629F" w:rsidRPr="004D17CE">
              <w:t xml:space="preserve"> percent</w:t>
            </w:r>
            <w:r w:rsidRPr="004D17CE">
              <w:t xml:space="preserve"> trucks)</w:t>
            </w:r>
          </w:p>
        </w:tc>
        <w:tc>
          <w:tcPr>
            <w:tcW w:w="1119" w:type="dxa"/>
            <w:vAlign w:val="center"/>
          </w:tcPr>
          <w:p w:rsidR="00E006F8" w:rsidRPr="004D17CE" w:rsidRDefault="00A37907" w:rsidP="00CF512A">
            <w:pPr>
              <w:autoSpaceDE w:val="0"/>
              <w:autoSpaceDN w:val="0"/>
              <w:adjustRightInd w:val="0"/>
              <w:jc w:val="center"/>
            </w:pPr>
            <w:r w:rsidRPr="004D17CE">
              <w:t>1</w:t>
            </w:r>
            <w:r w:rsidR="00BD3E32" w:rsidRPr="004D17CE">
              <w:t>,</w:t>
            </w:r>
            <w:r w:rsidRPr="004D17CE">
              <w:t>400</w:t>
            </w:r>
          </w:p>
        </w:tc>
        <w:tc>
          <w:tcPr>
            <w:tcW w:w="1119" w:type="dxa"/>
            <w:vAlign w:val="center"/>
          </w:tcPr>
          <w:p w:rsidR="00E006F8" w:rsidRPr="004D17CE" w:rsidRDefault="00A37907" w:rsidP="00CF512A">
            <w:pPr>
              <w:autoSpaceDE w:val="0"/>
              <w:autoSpaceDN w:val="0"/>
              <w:adjustRightInd w:val="0"/>
              <w:jc w:val="center"/>
            </w:pPr>
            <w:r w:rsidRPr="004D17CE">
              <w:t>1</w:t>
            </w:r>
            <w:r w:rsidR="00BD3E32" w:rsidRPr="004D17CE">
              <w:t>,</w:t>
            </w:r>
            <w:r w:rsidRPr="004D17CE">
              <w:t>000</w:t>
            </w:r>
          </w:p>
        </w:tc>
        <w:tc>
          <w:tcPr>
            <w:tcW w:w="1119" w:type="dxa"/>
            <w:tcBorders>
              <w:right w:val="single" w:sz="4" w:space="0" w:color="auto"/>
            </w:tcBorders>
            <w:vAlign w:val="center"/>
          </w:tcPr>
          <w:p w:rsidR="00E006F8" w:rsidRPr="004D17CE" w:rsidRDefault="00A37907" w:rsidP="00CF512A">
            <w:pPr>
              <w:autoSpaceDE w:val="0"/>
              <w:autoSpaceDN w:val="0"/>
              <w:adjustRightInd w:val="0"/>
              <w:jc w:val="center"/>
            </w:pPr>
            <w:r w:rsidRPr="004D17CE">
              <w:t>1</w:t>
            </w:r>
            <w:r w:rsidR="00BD3E32" w:rsidRPr="004D17CE">
              <w:t>,</w:t>
            </w:r>
            <w:r w:rsidRPr="004D17CE">
              <w:t>450</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1</w:t>
            </w:r>
            <w:r w:rsidR="00BD3E32" w:rsidRPr="004D17CE">
              <w:t>,</w:t>
            </w:r>
            <w:r w:rsidRPr="004D17CE">
              <w:t>325</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1</w:t>
            </w:r>
            <w:r w:rsidR="00BD3E32" w:rsidRPr="004D17CE">
              <w:t>,</w:t>
            </w:r>
            <w:r w:rsidRPr="004D17CE">
              <w:t>200</w:t>
            </w:r>
          </w:p>
        </w:tc>
        <w:tc>
          <w:tcPr>
            <w:tcW w:w="1251" w:type="dxa"/>
            <w:tcBorders>
              <w:left w:val="single" w:sz="4" w:space="0" w:color="auto"/>
            </w:tcBorders>
            <w:vAlign w:val="center"/>
          </w:tcPr>
          <w:p w:rsidR="00E006F8" w:rsidRPr="004D17CE" w:rsidRDefault="00A37907" w:rsidP="00CF512A">
            <w:pPr>
              <w:autoSpaceDE w:val="0"/>
              <w:autoSpaceDN w:val="0"/>
              <w:adjustRightInd w:val="0"/>
              <w:jc w:val="center"/>
            </w:pPr>
            <w:r w:rsidRPr="004D17CE">
              <w:t>1</w:t>
            </w:r>
            <w:r w:rsidR="00BD3E32" w:rsidRPr="004D17CE">
              <w:t>,</w:t>
            </w:r>
            <w:r w:rsidRPr="004D17CE">
              <w:t>400</w:t>
            </w:r>
          </w:p>
        </w:tc>
      </w:tr>
      <w:tr w:rsidR="00E006F8" w:rsidRPr="004D17CE" w:rsidTr="003C3130">
        <w:trPr>
          <w:trHeight w:val="352"/>
        </w:trPr>
        <w:tc>
          <w:tcPr>
            <w:tcW w:w="2234" w:type="dxa"/>
            <w:vAlign w:val="center"/>
          </w:tcPr>
          <w:p w:rsidR="00E006F8" w:rsidRPr="004D17CE" w:rsidRDefault="00BD3E32" w:rsidP="00CF512A">
            <w:pPr>
              <w:jc w:val="center"/>
            </w:pPr>
            <w:r w:rsidRPr="004D17CE">
              <w:t>Annual ESALs (million</w:t>
            </w:r>
            <w:r w:rsidR="00A37907" w:rsidRPr="004D17CE">
              <w:t>)</w:t>
            </w:r>
          </w:p>
        </w:tc>
        <w:tc>
          <w:tcPr>
            <w:tcW w:w="1119" w:type="dxa"/>
            <w:vAlign w:val="center"/>
          </w:tcPr>
          <w:p w:rsidR="00E006F8" w:rsidRPr="004D17CE" w:rsidRDefault="00A37907" w:rsidP="00CF512A">
            <w:pPr>
              <w:autoSpaceDE w:val="0"/>
              <w:autoSpaceDN w:val="0"/>
              <w:adjustRightInd w:val="0"/>
              <w:jc w:val="center"/>
            </w:pPr>
            <w:r w:rsidRPr="004D17CE">
              <w:t>0.18</w:t>
            </w:r>
          </w:p>
        </w:tc>
        <w:tc>
          <w:tcPr>
            <w:tcW w:w="1119" w:type="dxa"/>
            <w:vAlign w:val="center"/>
          </w:tcPr>
          <w:p w:rsidR="00E006F8" w:rsidRPr="004D17CE" w:rsidRDefault="00A37907" w:rsidP="00CF512A">
            <w:pPr>
              <w:autoSpaceDE w:val="0"/>
              <w:autoSpaceDN w:val="0"/>
              <w:adjustRightInd w:val="0"/>
              <w:jc w:val="center"/>
            </w:pPr>
            <w:r w:rsidRPr="004D17CE">
              <w:t>0.13</w:t>
            </w:r>
          </w:p>
        </w:tc>
        <w:tc>
          <w:tcPr>
            <w:tcW w:w="1119" w:type="dxa"/>
            <w:tcBorders>
              <w:right w:val="single" w:sz="4" w:space="0" w:color="auto"/>
            </w:tcBorders>
            <w:vAlign w:val="center"/>
          </w:tcPr>
          <w:p w:rsidR="00E006F8" w:rsidRPr="004D17CE" w:rsidRDefault="00A37907" w:rsidP="00CF512A">
            <w:pPr>
              <w:autoSpaceDE w:val="0"/>
              <w:autoSpaceDN w:val="0"/>
              <w:adjustRightInd w:val="0"/>
              <w:jc w:val="center"/>
            </w:pPr>
            <w:r w:rsidRPr="004D17CE">
              <w:t>0.19</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0.17</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0.15</w:t>
            </w:r>
          </w:p>
        </w:tc>
        <w:tc>
          <w:tcPr>
            <w:tcW w:w="1251" w:type="dxa"/>
            <w:tcBorders>
              <w:left w:val="single" w:sz="4" w:space="0" w:color="auto"/>
            </w:tcBorders>
            <w:vAlign w:val="center"/>
          </w:tcPr>
          <w:p w:rsidR="00E006F8" w:rsidRPr="004D17CE" w:rsidRDefault="00A37907" w:rsidP="00CF512A">
            <w:pPr>
              <w:autoSpaceDE w:val="0"/>
              <w:autoSpaceDN w:val="0"/>
              <w:adjustRightInd w:val="0"/>
              <w:jc w:val="center"/>
            </w:pPr>
            <w:r w:rsidRPr="004D17CE">
              <w:t>0.18</w:t>
            </w:r>
          </w:p>
        </w:tc>
      </w:tr>
      <w:tr w:rsidR="00E006F8" w:rsidRPr="004D17CE" w:rsidTr="003C3130">
        <w:trPr>
          <w:trHeight w:val="352"/>
        </w:trPr>
        <w:tc>
          <w:tcPr>
            <w:tcW w:w="2234" w:type="dxa"/>
            <w:vAlign w:val="center"/>
          </w:tcPr>
          <w:p w:rsidR="00E006F8" w:rsidRPr="004D17CE" w:rsidRDefault="00A37907" w:rsidP="00CF512A">
            <w:pPr>
              <w:jc w:val="center"/>
            </w:pPr>
            <w:r w:rsidRPr="004D17CE">
              <w:t>Cumulative ESALs (million)</w:t>
            </w:r>
          </w:p>
        </w:tc>
        <w:tc>
          <w:tcPr>
            <w:tcW w:w="1119" w:type="dxa"/>
            <w:vAlign w:val="center"/>
          </w:tcPr>
          <w:p w:rsidR="00E006F8" w:rsidRPr="004D17CE" w:rsidRDefault="00A37907" w:rsidP="00CF512A">
            <w:pPr>
              <w:autoSpaceDE w:val="0"/>
              <w:autoSpaceDN w:val="0"/>
              <w:adjustRightInd w:val="0"/>
              <w:jc w:val="center"/>
            </w:pPr>
            <w:r w:rsidRPr="004D17CE">
              <w:t>0.18</w:t>
            </w:r>
          </w:p>
        </w:tc>
        <w:tc>
          <w:tcPr>
            <w:tcW w:w="1119" w:type="dxa"/>
            <w:vAlign w:val="center"/>
          </w:tcPr>
          <w:p w:rsidR="00E006F8" w:rsidRPr="004D17CE" w:rsidRDefault="00A37907" w:rsidP="00CF512A">
            <w:pPr>
              <w:autoSpaceDE w:val="0"/>
              <w:autoSpaceDN w:val="0"/>
              <w:adjustRightInd w:val="0"/>
              <w:jc w:val="center"/>
            </w:pPr>
            <w:r w:rsidRPr="004D17CE">
              <w:t>0.31</w:t>
            </w:r>
          </w:p>
        </w:tc>
        <w:tc>
          <w:tcPr>
            <w:tcW w:w="1119" w:type="dxa"/>
            <w:tcBorders>
              <w:right w:val="single" w:sz="4" w:space="0" w:color="auto"/>
            </w:tcBorders>
            <w:vAlign w:val="center"/>
          </w:tcPr>
          <w:p w:rsidR="00E006F8" w:rsidRPr="004D17CE" w:rsidRDefault="00A37907" w:rsidP="00CF512A">
            <w:pPr>
              <w:autoSpaceDE w:val="0"/>
              <w:autoSpaceDN w:val="0"/>
              <w:adjustRightInd w:val="0"/>
              <w:jc w:val="center"/>
            </w:pPr>
            <w:r w:rsidRPr="004D17CE">
              <w:t>0.50</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0.67</w:t>
            </w:r>
          </w:p>
        </w:tc>
        <w:tc>
          <w:tcPr>
            <w:tcW w:w="1119" w:type="dxa"/>
            <w:tcBorders>
              <w:left w:val="single" w:sz="4" w:space="0" w:color="auto"/>
              <w:right w:val="single" w:sz="4" w:space="0" w:color="auto"/>
            </w:tcBorders>
            <w:vAlign w:val="center"/>
          </w:tcPr>
          <w:p w:rsidR="00E006F8" w:rsidRPr="004D17CE" w:rsidRDefault="00A37907" w:rsidP="00CF512A">
            <w:pPr>
              <w:autoSpaceDE w:val="0"/>
              <w:autoSpaceDN w:val="0"/>
              <w:adjustRightInd w:val="0"/>
              <w:jc w:val="center"/>
            </w:pPr>
            <w:r w:rsidRPr="004D17CE">
              <w:t>0.82</w:t>
            </w:r>
          </w:p>
        </w:tc>
        <w:tc>
          <w:tcPr>
            <w:tcW w:w="1251" w:type="dxa"/>
            <w:tcBorders>
              <w:left w:val="single" w:sz="4" w:space="0" w:color="auto"/>
            </w:tcBorders>
            <w:vAlign w:val="center"/>
          </w:tcPr>
          <w:p w:rsidR="00E006F8" w:rsidRPr="004D17CE" w:rsidRDefault="00A37907" w:rsidP="00CF512A">
            <w:pPr>
              <w:autoSpaceDE w:val="0"/>
              <w:autoSpaceDN w:val="0"/>
              <w:adjustRightInd w:val="0"/>
              <w:jc w:val="center"/>
            </w:pPr>
            <w:r w:rsidRPr="004D17CE">
              <w:t>1.00</w:t>
            </w:r>
          </w:p>
        </w:tc>
      </w:tr>
    </w:tbl>
    <w:p w:rsidR="00E006F8" w:rsidRPr="004D17CE" w:rsidRDefault="00E006F8" w:rsidP="00D30C18">
      <w:pPr>
        <w:autoSpaceDE w:val="0"/>
        <w:autoSpaceDN w:val="0"/>
        <w:adjustRightInd w:val="0"/>
        <w:spacing w:line="360" w:lineRule="auto"/>
        <w:jc w:val="both"/>
      </w:pPr>
    </w:p>
    <w:p w:rsidR="00E006F8" w:rsidRPr="004D17CE" w:rsidRDefault="00A37907" w:rsidP="003C3130">
      <w:pPr>
        <w:autoSpaceDE w:val="0"/>
        <w:autoSpaceDN w:val="0"/>
        <w:adjustRightInd w:val="0"/>
        <w:spacing w:line="360" w:lineRule="auto"/>
        <w:jc w:val="both"/>
      </w:pPr>
      <w:r w:rsidRPr="004D17CE">
        <w:rPr>
          <w:b/>
          <w:i/>
        </w:rPr>
        <w:t>Distress data:</w:t>
      </w:r>
      <w:r w:rsidRPr="004D17CE">
        <w:t xml:space="preserve"> </w:t>
      </w:r>
      <w:fldSimple w:instr=" REF _Ref228516008  \* MERGEFORMAT ">
        <w:r w:rsidR="001E1D4B" w:rsidRPr="004D17CE">
          <w:t xml:space="preserve">Table </w:t>
        </w:r>
        <w:r w:rsidR="001E1D4B">
          <w:rPr>
            <w:noProof/>
          </w:rPr>
          <w:t>33</w:t>
        </w:r>
      </w:fldSimple>
      <w:r w:rsidR="00E006F8" w:rsidRPr="004D17CE">
        <w:t xml:space="preserve"> </w:t>
      </w:r>
      <w:r w:rsidR="00376926" w:rsidRPr="004D17CE">
        <w:t xml:space="preserve">shows </w:t>
      </w:r>
      <w:r w:rsidR="00E006F8" w:rsidRPr="004D17CE">
        <w:t xml:space="preserve">that </w:t>
      </w:r>
      <w:r w:rsidR="00AE2555" w:rsidRPr="004D17CE">
        <w:t>t</w:t>
      </w:r>
      <w:r w:rsidR="00E006F8" w:rsidRPr="004D17CE">
        <w:t xml:space="preserve">he number of cracked slabs increased every year. </w:t>
      </w:r>
      <w:r w:rsidR="00376926" w:rsidRPr="004D17CE">
        <w:t xml:space="preserve"> </w:t>
      </w:r>
      <w:r w:rsidR="00E006F8" w:rsidRPr="004D17CE">
        <w:t xml:space="preserve">The majority of the cracks were </w:t>
      </w:r>
      <w:r w:rsidR="00376926" w:rsidRPr="004D17CE">
        <w:t xml:space="preserve">of </w:t>
      </w:r>
      <w:r w:rsidR="00E006F8" w:rsidRPr="004D17CE">
        <w:t>low severity</w:t>
      </w:r>
      <w:r w:rsidR="00376926" w:rsidRPr="004D17CE">
        <w:t xml:space="preserve"> </w:t>
      </w:r>
      <w:r w:rsidR="00C16D0F" w:rsidRPr="004D17CE">
        <w:t xml:space="preserve">and </w:t>
      </w:r>
      <w:r w:rsidR="00376926" w:rsidRPr="004D17CE">
        <w:t>at</w:t>
      </w:r>
      <w:r w:rsidR="00E006F8" w:rsidRPr="004D17CE">
        <w:t xml:space="preserve"> mid panel. </w:t>
      </w:r>
      <w:r w:rsidR="00376926" w:rsidRPr="004D17CE">
        <w:t xml:space="preserve"> </w:t>
      </w:r>
      <w:r w:rsidR="009D566D" w:rsidRPr="004D17CE">
        <w:t>Medium</w:t>
      </w:r>
      <w:r w:rsidR="00C16D0F" w:rsidRPr="004D17CE">
        <w:t xml:space="preserve"> </w:t>
      </w:r>
      <w:r w:rsidR="009D566D" w:rsidRPr="004D17CE">
        <w:t>severity mid</w:t>
      </w:r>
      <w:r w:rsidR="00C16D0F" w:rsidRPr="004D17CE">
        <w:t xml:space="preserve"> </w:t>
      </w:r>
      <w:r w:rsidR="009D566D" w:rsidRPr="004D17CE">
        <w:t xml:space="preserve">slab cracks </w:t>
      </w:r>
      <w:r w:rsidR="009D566D" w:rsidRPr="004D17CE">
        <w:lastRenderedPageBreak/>
        <w:t xml:space="preserve">developed in </w:t>
      </w:r>
      <w:r w:rsidR="00507C11" w:rsidRPr="004D17CE">
        <w:t xml:space="preserve">three </w:t>
      </w:r>
      <w:r w:rsidR="00E006F8" w:rsidRPr="004D17CE">
        <w:t xml:space="preserve">panels of the whitetopping sections </w:t>
      </w:r>
      <w:r w:rsidR="009D566D" w:rsidRPr="004D17CE">
        <w:t>in</w:t>
      </w:r>
      <w:r w:rsidR="00E006F8" w:rsidRPr="004D17CE">
        <w:t xml:space="preserve"> 2003. </w:t>
      </w:r>
      <w:r w:rsidR="00747892" w:rsidRPr="004D17CE">
        <w:t xml:space="preserve"> A few corner breaks were observed as well.  </w:t>
      </w:r>
      <w:r w:rsidRPr="004D17CE">
        <w:t xml:space="preserve">The debonding of the layers was investigated with a sounding rod, which indicated that </w:t>
      </w:r>
      <w:r w:rsidR="00507C11" w:rsidRPr="004D17CE">
        <w:t xml:space="preserve">five </w:t>
      </w:r>
      <w:r w:rsidR="0027629F" w:rsidRPr="004D17CE">
        <w:t>percent</w:t>
      </w:r>
      <w:r w:rsidR="00CB35BE" w:rsidRPr="004D17CE">
        <w:t xml:space="preserve"> of th</w:t>
      </w:r>
      <w:r w:rsidRPr="004D17CE">
        <w:t xml:space="preserve">e slabs </w:t>
      </w:r>
      <w:proofErr w:type="spellStart"/>
      <w:r w:rsidRPr="004D17CE">
        <w:t>debonded</w:t>
      </w:r>
      <w:proofErr w:type="spellEnd"/>
      <w:r w:rsidRPr="004D17CE">
        <w:t xml:space="preserve"> after </w:t>
      </w:r>
      <w:r w:rsidR="00507C11" w:rsidRPr="004D17CE">
        <w:t xml:space="preserve">five </w:t>
      </w:r>
      <w:r w:rsidRPr="004D17CE">
        <w:t xml:space="preserve">years of service.  </w:t>
      </w:r>
      <w:r w:rsidR="00EA0079" w:rsidRPr="004D17CE">
        <w:t>Some of the panels showed movement and as a result, distresses developed</w:t>
      </w:r>
      <w:r w:rsidRPr="004D17CE">
        <w:t xml:space="preserve">.  The whitetopping panels in both the driving and passing lanes shifted and moved uphill towards the intersection </w:t>
      </w:r>
      <w:r w:rsidR="00507C11" w:rsidRPr="004D17CE">
        <w:t xml:space="preserve">and </w:t>
      </w:r>
      <w:r w:rsidRPr="004D17CE">
        <w:t xml:space="preserve">can be seen in </w:t>
      </w:r>
      <w:fldSimple w:instr=" REF _Ref227438813 \h  \* MERGEFORMAT ">
        <w:r w:rsidR="001E1D4B" w:rsidRPr="004D17CE">
          <w:t xml:space="preserve">Figure </w:t>
        </w:r>
        <w:r w:rsidR="001E1D4B">
          <w:rPr>
            <w:noProof/>
          </w:rPr>
          <w:t>43</w:t>
        </w:r>
      </w:fldSimple>
      <w:r w:rsidR="00E006F8" w:rsidRPr="004D17CE">
        <w:t xml:space="preserve">. </w:t>
      </w:r>
      <w:r w:rsidR="00747892" w:rsidRPr="004D17CE">
        <w:t xml:space="preserve"> </w:t>
      </w:r>
      <w:r w:rsidR="00E006F8" w:rsidRPr="004D17CE">
        <w:t>The sounding rod test reveal</w:t>
      </w:r>
      <w:r w:rsidR="00747892" w:rsidRPr="004D17CE">
        <w:t>ed</w:t>
      </w:r>
      <w:r w:rsidR="00E006F8" w:rsidRPr="004D17CE">
        <w:t xml:space="preserve"> that the layers were not </w:t>
      </w:r>
      <w:proofErr w:type="spellStart"/>
      <w:r w:rsidR="00E006F8" w:rsidRPr="004D17CE">
        <w:t>debonded</w:t>
      </w:r>
      <w:proofErr w:type="spellEnd"/>
      <w:r w:rsidR="00E006F8" w:rsidRPr="004D17CE">
        <w:t xml:space="preserve"> at those sections, which would suggest that the HMA layer </w:t>
      </w:r>
      <w:r w:rsidR="00507C11" w:rsidRPr="004D17CE">
        <w:t xml:space="preserve">had </w:t>
      </w:r>
      <w:r w:rsidR="00747892" w:rsidRPr="004D17CE">
        <w:t xml:space="preserve">been </w:t>
      </w:r>
      <w:r w:rsidR="00E006F8" w:rsidRPr="004D17CE">
        <w:t xml:space="preserve">sheared from the brick paver layer. </w:t>
      </w:r>
    </w:p>
    <w:p w:rsidR="00E006F8" w:rsidRPr="004D17CE" w:rsidRDefault="00E006F8" w:rsidP="00D30C18">
      <w:pPr>
        <w:spacing w:line="360" w:lineRule="auto"/>
        <w:jc w:val="both"/>
        <w:rPr>
          <w:i/>
        </w:rPr>
      </w:pPr>
    </w:p>
    <w:p w:rsidR="00E006F8" w:rsidRPr="004D17CE" w:rsidRDefault="00A37907" w:rsidP="002A0655">
      <w:pPr>
        <w:jc w:val="center"/>
      </w:pPr>
      <w:bookmarkStart w:id="253" w:name="_Ref228516008"/>
      <w:bookmarkStart w:id="254" w:name="_Toc256443738"/>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33</w:t>
      </w:r>
      <w:r w:rsidR="00202A4F" w:rsidRPr="004D17CE">
        <w:fldChar w:fldCharType="end"/>
      </w:r>
      <w:bookmarkEnd w:id="253"/>
      <w:r w:rsidR="00E006F8" w:rsidRPr="004D17CE">
        <w:t>: Distress summary until 2004.</w:t>
      </w:r>
      <w:proofErr w:type="gramEnd"/>
      <w:r w:rsidR="00E006F8" w:rsidRPr="004D17CE">
        <w:t xml:space="preserve"> (</w:t>
      </w:r>
      <w:proofErr w:type="spellStart"/>
      <w:r w:rsidR="00E006F8" w:rsidRPr="004D17CE">
        <w:t>Winkelman</w:t>
      </w:r>
      <w:proofErr w:type="spellEnd"/>
      <w:r w:rsidR="00E006F8" w:rsidRPr="004D17CE">
        <w:t>, 2005</w:t>
      </w:r>
      <w:r w:rsidR="00E006F8" w:rsidRPr="004D17CE">
        <w:rPr>
          <w:bCs/>
        </w:rPr>
        <w:t>)</w:t>
      </w:r>
      <w:bookmarkEnd w:id="254"/>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75"/>
        <w:gridCol w:w="1206"/>
        <w:gridCol w:w="1230"/>
        <w:gridCol w:w="1230"/>
        <w:gridCol w:w="1230"/>
        <w:gridCol w:w="1230"/>
      </w:tblGrid>
      <w:tr w:rsidR="00E006F8" w:rsidRPr="004D17CE" w:rsidTr="00EA0079">
        <w:trPr>
          <w:trHeight w:val="361"/>
        </w:trPr>
        <w:tc>
          <w:tcPr>
            <w:tcW w:w="3085" w:type="dxa"/>
            <w:vAlign w:val="center"/>
          </w:tcPr>
          <w:p w:rsidR="00E006F8" w:rsidRPr="004D17CE" w:rsidRDefault="00E006F8" w:rsidP="00EA0079">
            <w:pPr>
              <w:jc w:val="center"/>
            </w:pPr>
            <w:r w:rsidRPr="004D17CE">
              <w:rPr>
                <w:bCs/>
              </w:rPr>
              <w:t xml:space="preserve">Year of </w:t>
            </w:r>
            <w:r w:rsidR="006A6D07" w:rsidRPr="004D17CE">
              <w:rPr>
                <w:bCs/>
              </w:rPr>
              <w:t>s</w:t>
            </w:r>
            <w:r w:rsidRPr="004D17CE">
              <w:rPr>
                <w:bCs/>
              </w:rPr>
              <w:t>urvey</w:t>
            </w:r>
          </w:p>
        </w:tc>
        <w:tc>
          <w:tcPr>
            <w:tcW w:w="1235" w:type="dxa"/>
            <w:vAlign w:val="center"/>
          </w:tcPr>
          <w:p w:rsidR="00E006F8" w:rsidRPr="004D17CE" w:rsidRDefault="00A37907" w:rsidP="00EA0079">
            <w:pPr>
              <w:jc w:val="center"/>
            </w:pPr>
            <w:r w:rsidRPr="004D17CE">
              <w:t>1999</w:t>
            </w:r>
          </w:p>
        </w:tc>
        <w:tc>
          <w:tcPr>
            <w:tcW w:w="1260" w:type="dxa"/>
            <w:vAlign w:val="center"/>
          </w:tcPr>
          <w:p w:rsidR="00E006F8" w:rsidRPr="004D17CE" w:rsidRDefault="00A37907" w:rsidP="00EA0079">
            <w:pPr>
              <w:jc w:val="center"/>
            </w:pPr>
            <w:r w:rsidRPr="004D17CE">
              <w:t>2000</w:t>
            </w:r>
          </w:p>
        </w:tc>
        <w:tc>
          <w:tcPr>
            <w:tcW w:w="1260" w:type="dxa"/>
            <w:vAlign w:val="center"/>
          </w:tcPr>
          <w:p w:rsidR="00E006F8" w:rsidRPr="004D17CE" w:rsidRDefault="00A37907" w:rsidP="00EA0079">
            <w:pPr>
              <w:jc w:val="center"/>
            </w:pPr>
            <w:r w:rsidRPr="004D17CE">
              <w:t>2001</w:t>
            </w:r>
          </w:p>
        </w:tc>
        <w:tc>
          <w:tcPr>
            <w:tcW w:w="1260" w:type="dxa"/>
            <w:vAlign w:val="center"/>
          </w:tcPr>
          <w:p w:rsidR="00E006F8" w:rsidRPr="004D17CE" w:rsidRDefault="00A37907" w:rsidP="00EA0079">
            <w:pPr>
              <w:jc w:val="center"/>
            </w:pPr>
            <w:r w:rsidRPr="004D17CE">
              <w:t>2002</w:t>
            </w:r>
          </w:p>
        </w:tc>
        <w:tc>
          <w:tcPr>
            <w:tcW w:w="1260" w:type="dxa"/>
            <w:vAlign w:val="center"/>
          </w:tcPr>
          <w:p w:rsidR="00E006F8" w:rsidRPr="004D17CE" w:rsidRDefault="00A37907" w:rsidP="00EA0079">
            <w:pPr>
              <w:jc w:val="center"/>
            </w:pPr>
            <w:r w:rsidRPr="004D17CE">
              <w:t>2003</w:t>
            </w:r>
          </w:p>
        </w:tc>
      </w:tr>
      <w:tr w:rsidR="00E006F8" w:rsidRPr="004D17CE" w:rsidTr="00EA0079">
        <w:trPr>
          <w:trHeight w:val="269"/>
        </w:trPr>
        <w:tc>
          <w:tcPr>
            <w:tcW w:w="3085" w:type="dxa"/>
            <w:vAlign w:val="center"/>
          </w:tcPr>
          <w:p w:rsidR="00E006F8" w:rsidRPr="004D17CE" w:rsidRDefault="00A37907" w:rsidP="00EA0079">
            <w:pPr>
              <w:autoSpaceDE w:val="0"/>
              <w:autoSpaceDN w:val="0"/>
              <w:adjustRightInd w:val="0"/>
              <w:jc w:val="center"/>
            </w:pPr>
            <w:r w:rsidRPr="004D17CE">
              <w:t>Number of panels</w:t>
            </w:r>
          </w:p>
        </w:tc>
        <w:tc>
          <w:tcPr>
            <w:tcW w:w="1235" w:type="dxa"/>
            <w:vAlign w:val="center"/>
          </w:tcPr>
          <w:p w:rsidR="00E006F8" w:rsidRPr="004D17CE" w:rsidRDefault="00A37907" w:rsidP="00EA0079">
            <w:pPr>
              <w:autoSpaceDE w:val="0"/>
              <w:autoSpaceDN w:val="0"/>
              <w:adjustRightInd w:val="0"/>
              <w:jc w:val="center"/>
            </w:pPr>
            <w:r w:rsidRPr="004D17CE">
              <w:t>181</w:t>
            </w:r>
          </w:p>
        </w:tc>
        <w:tc>
          <w:tcPr>
            <w:tcW w:w="1260" w:type="dxa"/>
            <w:vAlign w:val="center"/>
          </w:tcPr>
          <w:p w:rsidR="00E006F8" w:rsidRPr="004D17CE" w:rsidRDefault="00A37907" w:rsidP="00EA0079">
            <w:pPr>
              <w:autoSpaceDE w:val="0"/>
              <w:autoSpaceDN w:val="0"/>
              <w:adjustRightInd w:val="0"/>
              <w:jc w:val="center"/>
            </w:pPr>
            <w:r w:rsidRPr="004D17CE">
              <w:t>181</w:t>
            </w:r>
          </w:p>
        </w:tc>
        <w:tc>
          <w:tcPr>
            <w:tcW w:w="1260" w:type="dxa"/>
            <w:vAlign w:val="center"/>
          </w:tcPr>
          <w:p w:rsidR="00E006F8" w:rsidRPr="004D17CE" w:rsidRDefault="00A37907" w:rsidP="00EA0079">
            <w:pPr>
              <w:autoSpaceDE w:val="0"/>
              <w:autoSpaceDN w:val="0"/>
              <w:adjustRightInd w:val="0"/>
              <w:jc w:val="center"/>
            </w:pPr>
            <w:r w:rsidRPr="004D17CE">
              <w:t>181</w:t>
            </w:r>
          </w:p>
        </w:tc>
        <w:tc>
          <w:tcPr>
            <w:tcW w:w="1260" w:type="dxa"/>
            <w:vAlign w:val="center"/>
          </w:tcPr>
          <w:p w:rsidR="00E006F8" w:rsidRPr="004D17CE" w:rsidRDefault="00A37907" w:rsidP="00EA0079">
            <w:pPr>
              <w:autoSpaceDE w:val="0"/>
              <w:autoSpaceDN w:val="0"/>
              <w:adjustRightInd w:val="0"/>
              <w:jc w:val="center"/>
            </w:pPr>
            <w:r w:rsidRPr="004D17CE">
              <w:t>181</w:t>
            </w:r>
          </w:p>
        </w:tc>
        <w:tc>
          <w:tcPr>
            <w:tcW w:w="1260" w:type="dxa"/>
            <w:vAlign w:val="center"/>
          </w:tcPr>
          <w:p w:rsidR="00E006F8" w:rsidRPr="004D17CE" w:rsidRDefault="00A37907" w:rsidP="00EA0079">
            <w:pPr>
              <w:autoSpaceDE w:val="0"/>
              <w:autoSpaceDN w:val="0"/>
              <w:adjustRightInd w:val="0"/>
              <w:jc w:val="center"/>
            </w:pPr>
            <w:r w:rsidRPr="004D17CE">
              <w:t>181</w:t>
            </w:r>
          </w:p>
        </w:tc>
      </w:tr>
      <w:tr w:rsidR="00E006F8" w:rsidRPr="004D17CE" w:rsidTr="00EA0079">
        <w:trPr>
          <w:trHeight w:val="206"/>
        </w:trPr>
        <w:tc>
          <w:tcPr>
            <w:tcW w:w="3085" w:type="dxa"/>
            <w:vAlign w:val="center"/>
          </w:tcPr>
          <w:p w:rsidR="00E006F8" w:rsidRPr="004D17CE" w:rsidRDefault="00A37907" w:rsidP="00EA0079">
            <w:pPr>
              <w:autoSpaceDE w:val="0"/>
              <w:autoSpaceDN w:val="0"/>
              <w:adjustRightInd w:val="0"/>
              <w:jc w:val="center"/>
            </w:pPr>
            <w:r w:rsidRPr="004D17CE">
              <w:t>Number of panels cracked</w:t>
            </w:r>
          </w:p>
        </w:tc>
        <w:tc>
          <w:tcPr>
            <w:tcW w:w="1235" w:type="dxa"/>
            <w:vAlign w:val="center"/>
          </w:tcPr>
          <w:p w:rsidR="00E006F8" w:rsidRPr="004D17CE" w:rsidRDefault="00A37907" w:rsidP="00EA0079">
            <w:pPr>
              <w:autoSpaceDE w:val="0"/>
              <w:autoSpaceDN w:val="0"/>
              <w:adjustRightInd w:val="0"/>
              <w:jc w:val="center"/>
            </w:pPr>
            <w:r w:rsidRPr="004D17CE">
              <w:t>4</w:t>
            </w:r>
          </w:p>
        </w:tc>
        <w:tc>
          <w:tcPr>
            <w:tcW w:w="1260" w:type="dxa"/>
            <w:vAlign w:val="center"/>
          </w:tcPr>
          <w:p w:rsidR="00E006F8" w:rsidRPr="004D17CE" w:rsidRDefault="00A37907" w:rsidP="00EA0079">
            <w:pPr>
              <w:autoSpaceDE w:val="0"/>
              <w:autoSpaceDN w:val="0"/>
              <w:adjustRightInd w:val="0"/>
              <w:jc w:val="center"/>
            </w:pPr>
            <w:r w:rsidRPr="004D17CE">
              <w:t>14</w:t>
            </w:r>
          </w:p>
        </w:tc>
        <w:tc>
          <w:tcPr>
            <w:tcW w:w="1260" w:type="dxa"/>
            <w:vAlign w:val="center"/>
          </w:tcPr>
          <w:p w:rsidR="00E006F8" w:rsidRPr="004D17CE" w:rsidRDefault="00A37907" w:rsidP="00EA0079">
            <w:pPr>
              <w:autoSpaceDE w:val="0"/>
              <w:autoSpaceDN w:val="0"/>
              <w:adjustRightInd w:val="0"/>
              <w:jc w:val="center"/>
            </w:pPr>
            <w:r w:rsidRPr="004D17CE">
              <w:t>21</w:t>
            </w:r>
          </w:p>
        </w:tc>
        <w:tc>
          <w:tcPr>
            <w:tcW w:w="1260" w:type="dxa"/>
            <w:vAlign w:val="center"/>
          </w:tcPr>
          <w:p w:rsidR="00E006F8" w:rsidRPr="004D17CE" w:rsidRDefault="00A37907" w:rsidP="00EA0079">
            <w:pPr>
              <w:autoSpaceDE w:val="0"/>
              <w:autoSpaceDN w:val="0"/>
              <w:adjustRightInd w:val="0"/>
              <w:jc w:val="center"/>
            </w:pPr>
            <w:r w:rsidRPr="004D17CE">
              <w:t>26</w:t>
            </w:r>
          </w:p>
        </w:tc>
        <w:tc>
          <w:tcPr>
            <w:tcW w:w="1260" w:type="dxa"/>
            <w:vAlign w:val="center"/>
          </w:tcPr>
          <w:p w:rsidR="00E006F8" w:rsidRPr="004D17CE" w:rsidRDefault="00A37907" w:rsidP="00EA0079">
            <w:pPr>
              <w:autoSpaceDE w:val="0"/>
              <w:autoSpaceDN w:val="0"/>
              <w:adjustRightInd w:val="0"/>
              <w:jc w:val="center"/>
            </w:pPr>
            <w:r w:rsidRPr="004D17CE">
              <w:t>34</w:t>
            </w:r>
          </w:p>
        </w:tc>
      </w:tr>
      <w:tr w:rsidR="00E006F8" w:rsidRPr="004D17CE" w:rsidTr="00EA0079">
        <w:trPr>
          <w:trHeight w:val="372"/>
        </w:trPr>
        <w:tc>
          <w:tcPr>
            <w:tcW w:w="3085" w:type="dxa"/>
            <w:vAlign w:val="center"/>
          </w:tcPr>
          <w:p w:rsidR="00E006F8" w:rsidRPr="004D17CE" w:rsidRDefault="0061144C" w:rsidP="00EA0079">
            <w:pPr>
              <w:autoSpaceDE w:val="0"/>
              <w:autoSpaceDN w:val="0"/>
              <w:adjustRightInd w:val="0"/>
              <w:jc w:val="center"/>
            </w:pPr>
            <w:r w:rsidRPr="004D17CE">
              <w:t>Percent panels cracked</w:t>
            </w:r>
          </w:p>
        </w:tc>
        <w:tc>
          <w:tcPr>
            <w:tcW w:w="1235" w:type="dxa"/>
            <w:vAlign w:val="center"/>
          </w:tcPr>
          <w:p w:rsidR="00E006F8" w:rsidRPr="004D17CE" w:rsidRDefault="00A37907" w:rsidP="00EA0079">
            <w:pPr>
              <w:jc w:val="center"/>
            </w:pPr>
            <w:r w:rsidRPr="004D17CE">
              <w:rPr>
                <w:bCs/>
              </w:rPr>
              <w:t>2.2</w:t>
            </w:r>
          </w:p>
        </w:tc>
        <w:tc>
          <w:tcPr>
            <w:tcW w:w="1260" w:type="dxa"/>
            <w:vAlign w:val="center"/>
          </w:tcPr>
          <w:p w:rsidR="00E006F8" w:rsidRPr="004D17CE" w:rsidRDefault="00A37907" w:rsidP="00EA0079">
            <w:pPr>
              <w:jc w:val="center"/>
            </w:pPr>
            <w:r w:rsidRPr="004D17CE">
              <w:rPr>
                <w:bCs/>
              </w:rPr>
              <w:t>7.7</w:t>
            </w:r>
          </w:p>
        </w:tc>
        <w:tc>
          <w:tcPr>
            <w:tcW w:w="1260" w:type="dxa"/>
            <w:vAlign w:val="center"/>
          </w:tcPr>
          <w:p w:rsidR="00E006F8" w:rsidRPr="004D17CE" w:rsidRDefault="00A37907" w:rsidP="00EA0079">
            <w:pPr>
              <w:jc w:val="center"/>
            </w:pPr>
            <w:r w:rsidRPr="004D17CE">
              <w:rPr>
                <w:bCs/>
              </w:rPr>
              <w:t>11.6</w:t>
            </w:r>
          </w:p>
        </w:tc>
        <w:tc>
          <w:tcPr>
            <w:tcW w:w="1260" w:type="dxa"/>
            <w:vAlign w:val="center"/>
          </w:tcPr>
          <w:p w:rsidR="00E006F8" w:rsidRPr="004D17CE" w:rsidRDefault="00A37907" w:rsidP="00EA0079">
            <w:pPr>
              <w:jc w:val="center"/>
            </w:pPr>
            <w:r w:rsidRPr="004D17CE">
              <w:rPr>
                <w:bCs/>
              </w:rPr>
              <w:t>14.4</w:t>
            </w:r>
          </w:p>
        </w:tc>
        <w:tc>
          <w:tcPr>
            <w:tcW w:w="1260" w:type="dxa"/>
            <w:vAlign w:val="center"/>
          </w:tcPr>
          <w:p w:rsidR="00E006F8" w:rsidRPr="004D17CE" w:rsidRDefault="00A37907" w:rsidP="00EA0079">
            <w:pPr>
              <w:jc w:val="center"/>
            </w:pPr>
            <w:r w:rsidRPr="004D17CE">
              <w:rPr>
                <w:bCs/>
              </w:rPr>
              <w:t>18.8</w:t>
            </w:r>
          </w:p>
        </w:tc>
      </w:tr>
    </w:tbl>
    <w:p w:rsidR="00E006F8" w:rsidRPr="004D17CE" w:rsidRDefault="00E006F8" w:rsidP="00D30C18">
      <w:pPr>
        <w:autoSpaceDE w:val="0"/>
        <w:autoSpaceDN w:val="0"/>
        <w:adjustRightInd w:val="0"/>
        <w:spacing w:line="360" w:lineRule="auto"/>
        <w:jc w:val="both"/>
      </w:pPr>
    </w:p>
    <w:p w:rsidR="00E006F8" w:rsidRPr="004D17CE" w:rsidRDefault="00202A4F" w:rsidP="00D30C18">
      <w:pPr>
        <w:autoSpaceDE w:val="0"/>
        <w:autoSpaceDN w:val="0"/>
        <w:adjustRightInd w:val="0"/>
        <w:spacing w:line="360" w:lineRule="auto"/>
        <w:jc w:val="center"/>
      </w:pPr>
      <w:r>
        <w:rPr>
          <w:noProof/>
        </w:rPr>
        <w:pict>
          <v:shape id="_x0000_s1126" type="#_x0000_t202" style="position:absolute;left:0;text-align:left;margin-left:3in;margin-top:159.3pt;width:126pt;height:27pt;z-index:251657216">
            <v:textbox style="mso-next-textbox:#_x0000_s1126">
              <w:txbxContent>
                <w:p w:rsidR="00C72529" w:rsidRDefault="00C72529" w:rsidP="00D30C18">
                  <w:r>
                    <w:t>Towards intersection</w:t>
                  </w:r>
                </w:p>
              </w:txbxContent>
            </v:textbox>
          </v:shape>
        </w:pict>
      </w:r>
      <w:r>
        <w:rPr>
          <w:noProof/>
        </w:rPr>
        <w:pict>
          <v:line id="_x0000_s1127" style="position:absolute;left:0;text-align:left;flip:x;z-index:251656192" from="225pt,141.3pt" to="297pt,141.3pt" strokeweight="2.5pt">
            <v:stroke endarrow="block"/>
          </v:line>
        </w:pict>
      </w:r>
      <w:r>
        <w:rPr>
          <w:noProof/>
        </w:rPr>
        <w:pict>
          <v:line id="_x0000_s1128" style="position:absolute;left:0;text-align:left;z-index:251654144" from="306pt,100.8pt" to="306pt,100.8pt">
            <v:stroke endarrow="block"/>
          </v:line>
        </w:pict>
      </w:r>
      <w:r w:rsidR="008A7D48" w:rsidRPr="004D17CE">
        <w:rPr>
          <w:noProof/>
          <w:lang w:eastAsia="en-US"/>
        </w:rPr>
        <w:drawing>
          <wp:inline distT="0" distB="0" distL="0" distR="0">
            <wp:extent cx="3239722" cy="2449902"/>
            <wp:effectExtent l="1905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l="1484" t="1689" r="2285" b="2308"/>
                    <a:stretch>
                      <a:fillRect/>
                    </a:stretch>
                  </pic:blipFill>
                  <pic:spPr bwMode="auto">
                    <a:xfrm>
                      <a:off x="0" y="0"/>
                      <a:ext cx="3239722" cy="2449902"/>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255" w:name="_Ref227438813"/>
      <w:bookmarkStart w:id="256" w:name="_Toc256443704"/>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43</w:t>
      </w:r>
      <w:r w:rsidR="00202A4F" w:rsidRPr="004D17CE">
        <w:fldChar w:fldCharType="end"/>
      </w:r>
      <w:bookmarkEnd w:id="255"/>
      <w:r w:rsidRPr="004D17CE">
        <w:t>: Movement of the panels toward the intersection</w:t>
      </w:r>
      <w:bookmarkEnd w:id="256"/>
    </w:p>
    <w:p w:rsidR="00E006F8" w:rsidRPr="004D17CE" w:rsidRDefault="00E006F8" w:rsidP="00180E56">
      <w:pPr>
        <w:pStyle w:val="Caption"/>
        <w:rPr>
          <w:i/>
        </w:rPr>
      </w:pPr>
      <w:r w:rsidRPr="004D17CE">
        <w:t xml:space="preserve"> </w:t>
      </w:r>
      <w:proofErr w:type="gramStart"/>
      <w:r w:rsidRPr="004D17CE">
        <w:t>(</w:t>
      </w:r>
      <w:proofErr w:type="spellStart"/>
      <w:r w:rsidRPr="004D17CE">
        <w:t>Winkelman</w:t>
      </w:r>
      <w:proofErr w:type="spellEnd"/>
      <w:r w:rsidRPr="004D17CE">
        <w:t>, 2005)</w:t>
      </w:r>
      <w:r w:rsidR="00095156" w:rsidRPr="004D17CE">
        <w:t>.</w:t>
      </w:r>
      <w:proofErr w:type="gramEnd"/>
    </w:p>
    <w:p w:rsidR="00E006F8" w:rsidRPr="004D17CE" w:rsidRDefault="00A37907" w:rsidP="00180E56">
      <w:pPr>
        <w:pStyle w:val="Heading2"/>
        <w:spacing w:before="60" w:line="360" w:lineRule="auto"/>
        <w:rPr>
          <w:rFonts w:ascii="Times New Roman" w:hAnsi="Times New Roman" w:cs="Times New Roman"/>
          <w:i w:val="0"/>
          <w:iCs w:val="0"/>
          <w:sz w:val="24"/>
          <w:szCs w:val="24"/>
        </w:rPr>
      </w:pPr>
      <w:bookmarkStart w:id="257" w:name="_Toc256443628"/>
      <w:r w:rsidRPr="004D17CE">
        <w:rPr>
          <w:rFonts w:ascii="Times New Roman" w:hAnsi="Times New Roman" w:cs="Times New Roman"/>
          <w:i w:val="0"/>
          <w:iCs w:val="0"/>
          <w:sz w:val="24"/>
          <w:szCs w:val="24"/>
          <w:lang w:eastAsia="en-US"/>
        </w:rPr>
        <w:t xml:space="preserve">10.3 </w:t>
      </w:r>
      <w:r w:rsidR="00DE46EF"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US-36</w:t>
      </w:r>
      <w:r w:rsidRPr="004D17CE">
        <w:rPr>
          <w:rFonts w:ascii="Times New Roman" w:hAnsi="Times New Roman" w:cs="Times New Roman"/>
          <w:i w:val="0"/>
          <w:iCs w:val="0"/>
          <w:sz w:val="24"/>
          <w:szCs w:val="24"/>
        </w:rPr>
        <w:t>, Tuscola</w:t>
      </w:r>
      <w:bookmarkEnd w:id="257"/>
    </w:p>
    <w:p w:rsidR="00E006F8" w:rsidRPr="004D17CE" w:rsidRDefault="00E006F8" w:rsidP="00D30C18">
      <w:pPr>
        <w:autoSpaceDE w:val="0"/>
        <w:autoSpaceDN w:val="0"/>
        <w:adjustRightInd w:val="0"/>
        <w:spacing w:line="360" w:lineRule="auto"/>
        <w:jc w:val="both"/>
        <w:rPr>
          <w:lang w:eastAsia="en-US"/>
        </w:rPr>
      </w:pPr>
      <w:r w:rsidRPr="004D17CE">
        <w:rPr>
          <w:b/>
          <w:i/>
        </w:rPr>
        <w:t>Background:</w:t>
      </w:r>
      <w:r w:rsidRPr="004D17CE">
        <w:t xml:space="preserve"> This project </w:t>
      </w:r>
      <w:r w:rsidR="00E31C60" w:rsidRPr="004D17CE">
        <w:t>was</w:t>
      </w:r>
      <w:r w:rsidR="00D6241D" w:rsidRPr="004D17CE">
        <w:t xml:space="preserve"> </w:t>
      </w:r>
      <w:r w:rsidRPr="004D17CE">
        <w:t xml:space="preserve">constructed on the mainline of </w:t>
      </w:r>
      <w:r w:rsidRPr="004D17CE">
        <w:rPr>
          <w:lang w:eastAsia="en-US"/>
        </w:rPr>
        <w:t xml:space="preserve">US-36 </w:t>
      </w:r>
      <w:r w:rsidRPr="004D17CE">
        <w:t xml:space="preserve">near Tuscola. </w:t>
      </w:r>
      <w:r w:rsidR="00D6241D" w:rsidRPr="004D17CE">
        <w:t xml:space="preserve"> </w:t>
      </w:r>
      <w:r w:rsidRPr="004D17CE">
        <w:t>The project was completed in May</w:t>
      </w:r>
      <w:r w:rsidR="004421DA" w:rsidRPr="004D17CE">
        <w:t xml:space="preserve"> of </w:t>
      </w:r>
      <w:r w:rsidRPr="004D17CE">
        <w:t>1999.</w:t>
      </w:r>
      <w:r w:rsidRPr="004D17CE">
        <w:rPr>
          <w:lang w:eastAsia="en-US"/>
        </w:rPr>
        <w:t xml:space="preserve">  The rehabilitation was performed </w:t>
      </w:r>
      <w:r w:rsidR="004421DA" w:rsidRPr="004D17CE">
        <w:rPr>
          <w:lang w:eastAsia="en-US"/>
        </w:rPr>
        <w:t>east of Tuscola in</w:t>
      </w:r>
      <w:r w:rsidRPr="004D17CE">
        <w:rPr>
          <w:lang w:eastAsia="en-US"/>
        </w:rPr>
        <w:t xml:space="preserve"> the </w:t>
      </w:r>
      <w:r w:rsidR="00970629" w:rsidRPr="004D17CE">
        <w:t>eastbound</w:t>
      </w:r>
      <w:r w:rsidRPr="004D17CE">
        <w:rPr>
          <w:lang w:eastAsia="en-US"/>
        </w:rPr>
        <w:t xml:space="preserve"> and </w:t>
      </w:r>
      <w:r w:rsidR="00970629" w:rsidRPr="004D17CE">
        <w:t>westbound</w:t>
      </w:r>
      <w:r w:rsidRPr="004D17CE">
        <w:rPr>
          <w:lang w:eastAsia="en-US"/>
        </w:rPr>
        <w:t xml:space="preserve"> lanes of US</w:t>
      </w:r>
      <w:r w:rsidR="00B17C1C" w:rsidRPr="004D17CE">
        <w:rPr>
          <w:lang w:eastAsia="en-US"/>
        </w:rPr>
        <w:t>-36 to</w:t>
      </w:r>
      <w:r w:rsidRPr="004D17CE">
        <w:rPr>
          <w:lang w:eastAsia="en-US"/>
        </w:rPr>
        <w:t xml:space="preserve"> the intersection with I-57.  </w:t>
      </w:r>
    </w:p>
    <w:p w:rsidR="00FF36ED" w:rsidRPr="004D17CE" w:rsidRDefault="00FF36ED" w:rsidP="00D30C18">
      <w:pPr>
        <w:autoSpaceDE w:val="0"/>
        <w:autoSpaceDN w:val="0"/>
        <w:adjustRightInd w:val="0"/>
        <w:spacing w:line="360" w:lineRule="auto"/>
        <w:jc w:val="both"/>
        <w:rPr>
          <w:lang w:eastAsia="en-US"/>
        </w:rPr>
      </w:pPr>
    </w:p>
    <w:p w:rsidR="00E006F8" w:rsidRPr="004D17CE" w:rsidRDefault="00507C11" w:rsidP="00D30C18">
      <w:pPr>
        <w:autoSpaceDE w:val="0"/>
        <w:autoSpaceDN w:val="0"/>
        <w:adjustRightInd w:val="0"/>
        <w:spacing w:line="360" w:lineRule="auto"/>
        <w:jc w:val="both"/>
        <w:rPr>
          <w:lang w:eastAsia="en-US"/>
        </w:rPr>
      </w:pPr>
      <w:r w:rsidRPr="004D17CE">
        <w:rPr>
          <w:b/>
          <w:i/>
          <w:lang w:eastAsia="en-US"/>
        </w:rPr>
        <w:t>Existing pavement structure</w:t>
      </w:r>
      <w:r w:rsidR="00E006F8" w:rsidRPr="004D17CE">
        <w:rPr>
          <w:b/>
          <w:i/>
          <w:lang w:eastAsia="en-US"/>
        </w:rPr>
        <w:t>:</w:t>
      </w:r>
      <w:r w:rsidR="00046DC1" w:rsidRPr="004D17CE">
        <w:rPr>
          <w:lang w:eastAsia="en-US"/>
        </w:rPr>
        <w:t xml:space="preserve"> </w:t>
      </w:r>
      <w:r w:rsidRPr="004D17CE">
        <w:rPr>
          <w:lang w:eastAsia="en-US"/>
        </w:rPr>
        <w:t>Several layers were present below the HMA layer</w:t>
      </w:r>
      <w:r w:rsidR="002352B6" w:rsidRPr="004D17CE">
        <w:rPr>
          <w:lang w:eastAsia="en-US"/>
        </w:rPr>
        <w:t xml:space="preserve"> at various locations.  These layers consisted of </w:t>
      </w:r>
      <w:r w:rsidR="00DC519D" w:rsidRPr="004D17CE">
        <w:rPr>
          <w:lang w:eastAsia="en-US"/>
        </w:rPr>
        <w:t>b</w:t>
      </w:r>
      <w:r w:rsidR="00E006F8" w:rsidRPr="004D17CE">
        <w:rPr>
          <w:lang w:eastAsia="en-US"/>
        </w:rPr>
        <w:t xml:space="preserve">rick pavers, full-depth concrete and </w:t>
      </w:r>
      <w:r w:rsidR="002352B6" w:rsidRPr="004D17CE">
        <w:rPr>
          <w:lang w:eastAsia="en-US"/>
        </w:rPr>
        <w:t xml:space="preserve">a </w:t>
      </w:r>
      <w:r w:rsidR="00E006F8" w:rsidRPr="004D17CE">
        <w:rPr>
          <w:lang w:eastAsia="en-US"/>
        </w:rPr>
        <w:t xml:space="preserve">granular </w:t>
      </w:r>
      <w:r w:rsidR="00E006F8" w:rsidRPr="004D17CE">
        <w:rPr>
          <w:lang w:eastAsia="en-US"/>
        </w:rPr>
        <w:lastRenderedPageBreak/>
        <w:t>embankment</w:t>
      </w:r>
      <w:r w:rsidR="002352B6" w:rsidRPr="004D17CE">
        <w:rPr>
          <w:lang w:eastAsia="en-US"/>
        </w:rPr>
        <w:t xml:space="preserve">. </w:t>
      </w:r>
      <w:r w:rsidR="00E006F8" w:rsidRPr="004D17CE">
        <w:rPr>
          <w:lang w:eastAsia="en-US"/>
        </w:rPr>
        <w:t xml:space="preserve"> The brick pavers and </w:t>
      </w:r>
      <w:r w:rsidR="0011561A" w:rsidRPr="004D17CE">
        <w:t xml:space="preserve">the </w:t>
      </w:r>
      <w:r w:rsidR="00E006F8" w:rsidRPr="004D17CE">
        <w:rPr>
          <w:lang w:eastAsia="en-US"/>
        </w:rPr>
        <w:t xml:space="preserve">full-depth concrete were overlaid with 3-in </w:t>
      </w:r>
      <w:r w:rsidR="002352B6" w:rsidRPr="004D17CE">
        <w:rPr>
          <w:lang w:eastAsia="en-US"/>
        </w:rPr>
        <w:t xml:space="preserve">of </w:t>
      </w:r>
      <w:r w:rsidR="00E006F8" w:rsidRPr="004D17CE">
        <w:rPr>
          <w:lang w:eastAsia="en-US"/>
        </w:rPr>
        <w:t xml:space="preserve">HMA, while the granular embankment was overlaid with a 4.25- in </w:t>
      </w:r>
      <w:r w:rsidR="002352B6" w:rsidRPr="004D17CE">
        <w:rPr>
          <w:lang w:eastAsia="en-US"/>
        </w:rPr>
        <w:t xml:space="preserve">of </w:t>
      </w:r>
      <w:r w:rsidR="00B17C1C" w:rsidRPr="004D17CE">
        <w:rPr>
          <w:lang w:eastAsia="en-US"/>
        </w:rPr>
        <w:t>HMA</w:t>
      </w:r>
      <w:r w:rsidR="002352B6" w:rsidRPr="004D17CE">
        <w:rPr>
          <w:lang w:eastAsia="en-US"/>
        </w:rPr>
        <w:t>.</w:t>
      </w:r>
    </w:p>
    <w:p w:rsidR="00FF36ED" w:rsidRPr="004D17CE" w:rsidRDefault="00FF36ED" w:rsidP="00D30C18">
      <w:pPr>
        <w:autoSpaceDE w:val="0"/>
        <w:autoSpaceDN w:val="0"/>
        <w:adjustRightInd w:val="0"/>
        <w:spacing w:line="360" w:lineRule="auto"/>
        <w:jc w:val="both"/>
        <w:rPr>
          <w:lang w:eastAsia="en-US"/>
        </w:rPr>
      </w:pPr>
    </w:p>
    <w:p w:rsidR="00E006F8" w:rsidRPr="004D17CE" w:rsidRDefault="00A37907" w:rsidP="00267C10">
      <w:pPr>
        <w:spacing w:line="360" w:lineRule="auto"/>
        <w:jc w:val="both"/>
        <w:rPr>
          <w:b/>
          <w:i/>
          <w:lang w:eastAsia="en-US"/>
        </w:rPr>
      </w:pPr>
      <w:r w:rsidRPr="004D17CE">
        <w:rPr>
          <w:b/>
          <w:i/>
          <w:lang w:eastAsia="en-US"/>
        </w:rPr>
        <w:t>Overlay design features:</w:t>
      </w:r>
      <w:r w:rsidRPr="004D17CE">
        <w:rPr>
          <w:lang w:eastAsia="en-US"/>
        </w:rPr>
        <w:t xml:space="preserve"> </w:t>
      </w:r>
      <w:r w:rsidRPr="004D17CE">
        <w:t xml:space="preserve">The thickness of the overlay varied with the profile and grades of the roadway </w:t>
      </w:r>
      <w:r w:rsidR="00A448AD" w:rsidRPr="004D17CE">
        <w:t xml:space="preserve">and ranged </w:t>
      </w:r>
      <w:r w:rsidRPr="004D17CE">
        <w:t>from 4 to 7 in.  The size of the panels varied with the thickness of the slabs.  The average panel dimension was 5.5 ft x 5 ft.  The areas with excessive reflection transverse cracks were milled out and a new HMA layer was placed at 18 locations.</w:t>
      </w:r>
    </w:p>
    <w:p w:rsidR="00E006F8" w:rsidRPr="004D17CE" w:rsidRDefault="00E006F8" w:rsidP="00D30C18">
      <w:pPr>
        <w:autoSpaceDE w:val="0"/>
        <w:autoSpaceDN w:val="0"/>
        <w:adjustRightInd w:val="0"/>
        <w:spacing w:line="360" w:lineRule="auto"/>
        <w:jc w:val="both"/>
        <w:rPr>
          <w:b/>
          <w:i/>
          <w:lang w:eastAsia="en-US"/>
        </w:rPr>
      </w:pPr>
    </w:p>
    <w:p w:rsidR="00E8584D" w:rsidRDefault="00A37907">
      <w:r w:rsidRPr="004D17CE">
        <w:rPr>
          <w:b/>
          <w:i/>
        </w:rPr>
        <w:t>Concrete mixture design:</w:t>
      </w:r>
      <w:r w:rsidRPr="004D17CE">
        <w:rPr>
          <w:lang w:eastAsia="en-US"/>
        </w:rPr>
        <w:t xml:space="preserve"> Concrete mixture design information can be found in </w:t>
      </w:r>
      <w:bookmarkStart w:id="258" w:name="_Ref228842163"/>
      <w:r w:rsidR="00202A4F">
        <w:fldChar w:fldCharType="begin"/>
      </w:r>
      <w:r w:rsidR="008E1B2D">
        <w:instrText xml:space="preserve"> REF _Ref245022306 \h </w:instrText>
      </w:r>
      <w:r w:rsidR="00202A4F">
        <w:fldChar w:fldCharType="separate"/>
      </w:r>
      <w:r w:rsidR="001E1D4B" w:rsidRPr="004D17CE">
        <w:t xml:space="preserve">Table </w:t>
      </w:r>
      <w:r w:rsidR="001E1D4B">
        <w:rPr>
          <w:noProof/>
        </w:rPr>
        <w:t>34</w:t>
      </w:r>
      <w:r w:rsidR="00202A4F">
        <w:fldChar w:fldCharType="end"/>
      </w:r>
      <w:r w:rsidR="008E1B2D">
        <w:t>.</w:t>
      </w:r>
    </w:p>
    <w:p w:rsidR="004D17CE" w:rsidRPr="004D17CE" w:rsidRDefault="004D17CE" w:rsidP="00587C38">
      <w:pPr>
        <w:jc w:val="center"/>
      </w:pPr>
    </w:p>
    <w:p w:rsidR="00E006F8" w:rsidRPr="004D17CE" w:rsidRDefault="00E006F8" w:rsidP="00587C38">
      <w:pPr>
        <w:jc w:val="center"/>
      </w:pPr>
      <w:bookmarkStart w:id="259" w:name="_Ref245022306"/>
      <w:bookmarkStart w:id="260" w:name="_Toc256443739"/>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34</w:t>
      </w:r>
      <w:r w:rsidR="00202A4F" w:rsidRPr="004D17CE">
        <w:fldChar w:fldCharType="end"/>
      </w:r>
      <w:bookmarkEnd w:id="258"/>
      <w:bookmarkEnd w:id="259"/>
      <w:r w:rsidRPr="004D17CE">
        <w:t xml:space="preserve">: Concrete </w:t>
      </w:r>
      <w:r w:rsidR="00B17C1C" w:rsidRPr="004D17CE">
        <w:t xml:space="preserve">mixture </w:t>
      </w:r>
      <w:r w:rsidRPr="004D17CE">
        <w:t>design information</w:t>
      </w:r>
      <w:r w:rsidR="00DC519D" w:rsidRPr="004D17CE">
        <w:t>.</w:t>
      </w:r>
      <w:bookmarkEnd w:id="260"/>
    </w:p>
    <w:p w:rsidR="00E006F8" w:rsidRPr="004D17CE" w:rsidRDefault="00A37907" w:rsidP="00587C38">
      <w:pPr>
        <w:jc w:val="center"/>
        <w:rPr>
          <w:i/>
          <w:lang w:eastAsia="en-US"/>
        </w:rPr>
      </w:pPr>
      <w:r w:rsidRPr="004D17CE">
        <w:t>(</w:t>
      </w:r>
      <w:proofErr w:type="spellStart"/>
      <w:r w:rsidRPr="004D17CE">
        <w:t>Winkelman</w:t>
      </w:r>
      <w:proofErr w:type="spellEnd"/>
      <w:r w:rsidRPr="004D17CE">
        <w:t>, 2005</w:t>
      </w:r>
      <w:r w:rsidRPr="004D17CE">
        <w:rPr>
          <w:bCs/>
        </w:rPr>
        <w:t xml:space="preserve"> and </w:t>
      </w:r>
      <w:proofErr w:type="spellStart"/>
      <w:r w:rsidRPr="004D17CE">
        <w:rPr>
          <w:bCs/>
        </w:rPr>
        <w:t>Roesler</w:t>
      </w:r>
      <w:proofErr w:type="spellEnd"/>
      <w:r w:rsidRPr="004D17CE">
        <w:rPr>
          <w:bCs/>
        </w:rPr>
        <w:t xml:space="preserve"> et al</w:t>
      </w:r>
      <w:r w:rsidR="004519ED">
        <w:rPr>
          <w:bCs/>
        </w:rPr>
        <w:t>.</w:t>
      </w:r>
      <w:r w:rsidRPr="004D17CE">
        <w:rPr>
          <w:bCs/>
        </w:rPr>
        <w:t>, 2008)</w:t>
      </w:r>
    </w:p>
    <w:tbl>
      <w:tblPr>
        <w:tblW w:w="89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179"/>
        <w:gridCol w:w="4751"/>
      </w:tblGrid>
      <w:tr w:rsidR="00E006F8" w:rsidRPr="004D17CE" w:rsidTr="00587C38">
        <w:trPr>
          <w:trHeight w:val="261"/>
          <w:jc w:val="center"/>
        </w:trPr>
        <w:tc>
          <w:tcPr>
            <w:tcW w:w="4179" w:type="dxa"/>
            <w:vAlign w:val="center"/>
          </w:tcPr>
          <w:p w:rsidR="00E006F8" w:rsidRPr="004D17CE" w:rsidRDefault="00E006F8" w:rsidP="001F3CC5">
            <w:pPr>
              <w:jc w:val="center"/>
            </w:pPr>
            <w:r w:rsidRPr="004D17CE">
              <w:t>Cement type</w:t>
            </w:r>
          </w:p>
        </w:tc>
        <w:tc>
          <w:tcPr>
            <w:tcW w:w="4751" w:type="dxa"/>
            <w:vAlign w:val="center"/>
          </w:tcPr>
          <w:p w:rsidR="00E006F8" w:rsidRPr="004D17CE" w:rsidRDefault="00E006F8" w:rsidP="001F3CC5">
            <w:pPr>
              <w:jc w:val="center"/>
              <w:rPr>
                <w:iCs/>
              </w:rPr>
            </w:pPr>
            <w:r w:rsidRPr="004D17CE">
              <w:rPr>
                <w:iCs/>
              </w:rPr>
              <w:t>Type I</w:t>
            </w:r>
          </w:p>
        </w:tc>
      </w:tr>
      <w:tr w:rsidR="00E006F8" w:rsidRPr="004D17CE" w:rsidTr="00587C38">
        <w:trPr>
          <w:trHeight w:val="261"/>
          <w:jc w:val="center"/>
        </w:trPr>
        <w:tc>
          <w:tcPr>
            <w:tcW w:w="4179" w:type="dxa"/>
            <w:vAlign w:val="center"/>
          </w:tcPr>
          <w:p w:rsidR="00E006F8" w:rsidRPr="004D17CE" w:rsidRDefault="00A37907" w:rsidP="001F3CC5">
            <w:pPr>
              <w:jc w:val="center"/>
            </w:pPr>
            <w:r w:rsidRPr="004D17CE">
              <w:t>Cement content</w:t>
            </w:r>
            <w:r w:rsidR="00A448AD" w:rsidRPr="004D17CE">
              <w:t xml:space="preserve"> (lb/yd</w:t>
            </w:r>
            <w:r w:rsidR="00A448AD" w:rsidRPr="004D17CE">
              <w:rPr>
                <w:vertAlign w:val="superscript"/>
              </w:rPr>
              <w:t>3</w:t>
            </w:r>
            <w:r w:rsidR="00A448AD" w:rsidRPr="004D17CE">
              <w:t>)</w:t>
            </w:r>
          </w:p>
        </w:tc>
        <w:tc>
          <w:tcPr>
            <w:tcW w:w="4751" w:type="dxa"/>
            <w:vAlign w:val="center"/>
          </w:tcPr>
          <w:p w:rsidR="00E006F8" w:rsidRPr="004D17CE" w:rsidRDefault="00A37907" w:rsidP="00A448AD">
            <w:pPr>
              <w:autoSpaceDE w:val="0"/>
              <w:autoSpaceDN w:val="0"/>
              <w:adjustRightInd w:val="0"/>
              <w:jc w:val="center"/>
              <w:rPr>
                <w:vertAlign w:val="superscript"/>
              </w:rPr>
            </w:pPr>
            <w:r w:rsidRPr="004D17CE">
              <w:t>755</w:t>
            </w:r>
          </w:p>
        </w:tc>
      </w:tr>
      <w:tr w:rsidR="00E006F8" w:rsidRPr="004D17CE" w:rsidTr="00587C38">
        <w:trPr>
          <w:trHeight w:val="261"/>
          <w:jc w:val="center"/>
        </w:trPr>
        <w:tc>
          <w:tcPr>
            <w:tcW w:w="4179" w:type="dxa"/>
            <w:vAlign w:val="center"/>
          </w:tcPr>
          <w:p w:rsidR="00E006F8" w:rsidRPr="004D17CE" w:rsidRDefault="00A37907" w:rsidP="001F3CC5">
            <w:pPr>
              <w:jc w:val="center"/>
            </w:pPr>
            <w:r w:rsidRPr="004D17CE">
              <w:t xml:space="preserve">Water </w:t>
            </w:r>
            <w:r w:rsidR="00A448AD" w:rsidRPr="004D17CE">
              <w:t xml:space="preserve">to </w:t>
            </w:r>
            <w:r w:rsidRPr="004D17CE">
              <w:t>cement ratio</w:t>
            </w:r>
          </w:p>
        </w:tc>
        <w:tc>
          <w:tcPr>
            <w:tcW w:w="4751" w:type="dxa"/>
            <w:vAlign w:val="center"/>
          </w:tcPr>
          <w:p w:rsidR="00E006F8" w:rsidRPr="004D17CE" w:rsidRDefault="00A37907" w:rsidP="001F3CC5">
            <w:pPr>
              <w:jc w:val="center"/>
            </w:pPr>
            <w:r w:rsidRPr="004D17CE">
              <w:t>0.34</w:t>
            </w:r>
          </w:p>
        </w:tc>
      </w:tr>
      <w:tr w:rsidR="00E006F8" w:rsidRPr="004D17CE" w:rsidTr="00587C38">
        <w:trPr>
          <w:trHeight w:val="261"/>
          <w:jc w:val="center"/>
        </w:trPr>
        <w:tc>
          <w:tcPr>
            <w:tcW w:w="4179" w:type="dxa"/>
            <w:vAlign w:val="center"/>
          </w:tcPr>
          <w:p w:rsidR="00E006F8" w:rsidRPr="004D17CE" w:rsidRDefault="00A37907" w:rsidP="001F3CC5">
            <w:pPr>
              <w:jc w:val="center"/>
            </w:pPr>
            <w:r w:rsidRPr="004D17CE">
              <w:t>Coarse aggregate content</w:t>
            </w:r>
            <w:r w:rsidR="00A448AD" w:rsidRPr="004D17CE">
              <w:t xml:space="preserve"> (lb/yd</w:t>
            </w:r>
            <w:r w:rsidR="00A448AD" w:rsidRPr="004D17CE">
              <w:rPr>
                <w:vertAlign w:val="superscript"/>
              </w:rPr>
              <w:t>3</w:t>
            </w:r>
            <w:r w:rsidR="00A448AD" w:rsidRPr="004D17CE">
              <w:t>)</w:t>
            </w:r>
          </w:p>
        </w:tc>
        <w:tc>
          <w:tcPr>
            <w:tcW w:w="4751" w:type="dxa"/>
            <w:vAlign w:val="center"/>
          </w:tcPr>
          <w:p w:rsidR="00E006F8" w:rsidRPr="004D17CE" w:rsidRDefault="00A37907" w:rsidP="001F3CC5">
            <w:pPr>
              <w:jc w:val="center"/>
            </w:pPr>
            <w:r w:rsidRPr="004D17CE">
              <w:t>1,704</w:t>
            </w:r>
          </w:p>
        </w:tc>
      </w:tr>
      <w:tr w:rsidR="00E006F8" w:rsidRPr="004D17CE" w:rsidTr="00587C38">
        <w:trPr>
          <w:trHeight w:val="261"/>
          <w:jc w:val="center"/>
        </w:trPr>
        <w:tc>
          <w:tcPr>
            <w:tcW w:w="4179" w:type="dxa"/>
            <w:vAlign w:val="center"/>
          </w:tcPr>
          <w:p w:rsidR="00E006F8" w:rsidRPr="004D17CE" w:rsidRDefault="00A37907" w:rsidP="001F3CC5">
            <w:pPr>
              <w:jc w:val="center"/>
            </w:pPr>
            <w:r w:rsidRPr="004D17CE">
              <w:t>Fine aggregate content</w:t>
            </w:r>
            <w:r w:rsidR="00A448AD" w:rsidRPr="004D17CE">
              <w:t xml:space="preserve"> (lb/yd</w:t>
            </w:r>
            <w:r w:rsidR="00A448AD" w:rsidRPr="004D17CE">
              <w:rPr>
                <w:vertAlign w:val="superscript"/>
              </w:rPr>
              <w:t>3</w:t>
            </w:r>
            <w:r w:rsidR="00A448AD" w:rsidRPr="004D17CE">
              <w:t>)</w:t>
            </w:r>
          </w:p>
        </w:tc>
        <w:tc>
          <w:tcPr>
            <w:tcW w:w="4751" w:type="dxa"/>
            <w:vAlign w:val="center"/>
          </w:tcPr>
          <w:p w:rsidR="00E006F8" w:rsidRPr="004D17CE" w:rsidRDefault="00A37907" w:rsidP="00B17C1C">
            <w:pPr>
              <w:autoSpaceDE w:val="0"/>
              <w:autoSpaceDN w:val="0"/>
              <w:adjustRightInd w:val="0"/>
              <w:jc w:val="center"/>
            </w:pPr>
            <w:r w:rsidRPr="004D17CE">
              <w:rPr>
                <w:lang w:eastAsia="en-US"/>
              </w:rPr>
              <w:t>1,035</w:t>
            </w:r>
          </w:p>
        </w:tc>
      </w:tr>
      <w:tr w:rsidR="00E006F8" w:rsidRPr="004D17CE" w:rsidTr="00587C38">
        <w:trPr>
          <w:trHeight w:val="261"/>
          <w:jc w:val="center"/>
        </w:trPr>
        <w:tc>
          <w:tcPr>
            <w:tcW w:w="4179" w:type="dxa"/>
            <w:vAlign w:val="center"/>
          </w:tcPr>
          <w:p w:rsidR="00E006F8" w:rsidRPr="004D17CE" w:rsidRDefault="00A37907" w:rsidP="001F3CC5">
            <w:pPr>
              <w:jc w:val="center"/>
            </w:pPr>
            <w:r w:rsidRPr="004D17CE">
              <w:t>Mineral admixture type/content</w:t>
            </w:r>
          </w:p>
        </w:tc>
        <w:tc>
          <w:tcPr>
            <w:tcW w:w="4751" w:type="dxa"/>
            <w:vAlign w:val="center"/>
          </w:tcPr>
          <w:p w:rsidR="00E006F8" w:rsidRPr="004D17CE" w:rsidRDefault="00A37907" w:rsidP="001F3CC5">
            <w:pPr>
              <w:jc w:val="center"/>
            </w:pPr>
            <w:r w:rsidRPr="004D17CE">
              <w:t>None</w:t>
            </w:r>
          </w:p>
        </w:tc>
      </w:tr>
      <w:tr w:rsidR="00E006F8" w:rsidRPr="004D17CE" w:rsidTr="00587C38">
        <w:trPr>
          <w:trHeight w:val="261"/>
          <w:jc w:val="center"/>
        </w:trPr>
        <w:tc>
          <w:tcPr>
            <w:tcW w:w="4179" w:type="dxa"/>
            <w:vAlign w:val="center"/>
          </w:tcPr>
          <w:p w:rsidR="00E006F8" w:rsidRPr="004D17CE" w:rsidRDefault="00A37907" w:rsidP="001F3CC5">
            <w:pPr>
              <w:jc w:val="center"/>
            </w:pPr>
            <w:r w:rsidRPr="004D17CE">
              <w:t>Water reducer</w:t>
            </w:r>
          </w:p>
        </w:tc>
        <w:tc>
          <w:tcPr>
            <w:tcW w:w="4751" w:type="dxa"/>
            <w:vAlign w:val="center"/>
          </w:tcPr>
          <w:p w:rsidR="00E006F8" w:rsidRPr="004D17CE" w:rsidRDefault="00A37907" w:rsidP="001F3CC5">
            <w:pPr>
              <w:jc w:val="center"/>
            </w:pPr>
            <w:proofErr w:type="spellStart"/>
            <w:r w:rsidRPr="004D17CE">
              <w:rPr>
                <w:lang w:eastAsia="en-US"/>
              </w:rPr>
              <w:t>Daracem</w:t>
            </w:r>
            <w:proofErr w:type="spellEnd"/>
            <w:r w:rsidRPr="004D17CE">
              <w:rPr>
                <w:lang w:eastAsia="en-US"/>
              </w:rPr>
              <w:t xml:space="preserve"> 65</w:t>
            </w:r>
          </w:p>
        </w:tc>
      </w:tr>
      <w:tr w:rsidR="00E006F8" w:rsidRPr="004D17CE" w:rsidTr="00587C38">
        <w:trPr>
          <w:trHeight w:val="261"/>
          <w:jc w:val="center"/>
        </w:trPr>
        <w:tc>
          <w:tcPr>
            <w:tcW w:w="4179" w:type="dxa"/>
            <w:vAlign w:val="center"/>
          </w:tcPr>
          <w:p w:rsidR="00E006F8" w:rsidRPr="004D17CE" w:rsidRDefault="00A37907" w:rsidP="001F3CC5">
            <w:pPr>
              <w:jc w:val="center"/>
            </w:pPr>
            <w:r w:rsidRPr="004D17CE">
              <w:t>Air entraining admixture</w:t>
            </w:r>
          </w:p>
        </w:tc>
        <w:tc>
          <w:tcPr>
            <w:tcW w:w="4751" w:type="dxa"/>
            <w:vAlign w:val="center"/>
          </w:tcPr>
          <w:p w:rsidR="00E006F8" w:rsidRPr="004D17CE" w:rsidRDefault="00A37907" w:rsidP="001F3CC5">
            <w:pPr>
              <w:jc w:val="center"/>
            </w:pPr>
            <w:proofErr w:type="spellStart"/>
            <w:r w:rsidRPr="004D17CE">
              <w:rPr>
                <w:lang w:eastAsia="en-US"/>
              </w:rPr>
              <w:t>Daravair</w:t>
            </w:r>
            <w:proofErr w:type="spellEnd"/>
            <w:r w:rsidRPr="004D17CE">
              <w:rPr>
                <w:lang w:eastAsia="en-US"/>
              </w:rPr>
              <w:t xml:space="preserve"> 1400</w:t>
            </w:r>
          </w:p>
        </w:tc>
      </w:tr>
      <w:tr w:rsidR="00E006F8" w:rsidRPr="004D17CE" w:rsidTr="00587C38">
        <w:trPr>
          <w:trHeight w:val="261"/>
          <w:jc w:val="center"/>
        </w:trPr>
        <w:tc>
          <w:tcPr>
            <w:tcW w:w="4179" w:type="dxa"/>
            <w:vAlign w:val="center"/>
          </w:tcPr>
          <w:p w:rsidR="00E006F8" w:rsidRPr="004D17CE" w:rsidRDefault="00A37907" w:rsidP="005C28FA">
            <w:pPr>
              <w:jc w:val="center"/>
            </w:pPr>
            <w:r w:rsidRPr="004D17CE">
              <w:t xml:space="preserve">Fiber type </w:t>
            </w:r>
          </w:p>
        </w:tc>
        <w:tc>
          <w:tcPr>
            <w:tcW w:w="4751" w:type="dxa"/>
            <w:vAlign w:val="center"/>
          </w:tcPr>
          <w:p w:rsidR="00E006F8" w:rsidRPr="004D17CE" w:rsidRDefault="00A37907" w:rsidP="001F3CC5">
            <w:pPr>
              <w:jc w:val="center"/>
            </w:pPr>
            <w:r w:rsidRPr="004D17CE">
              <w:t>Polypropylene</w:t>
            </w:r>
          </w:p>
        </w:tc>
      </w:tr>
    </w:tbl>
    <w:p w:rsidR="00E006F8" w:rsidRPr="004D17CE" w:rsidRDefault="00E006F8" w:rsidP="00D30C18">
      <w:pPr>
        <w:autoSpaceDE w:val="0"/>
        <w:autoSpaceDN w:val="0"/>
        <w:adjustRightInd w:val="0"/>
        <w:spacing w:line="360" w:lineRule="auto"/>
        <w:jc w:val="both"/>
        <w:rPr>
          <w:b/>
          <w:i/>
          <w:lang w:eastAsia="en-US"/>
        </w:rPr>
      </w:pPr>
    </w:p>
    <w:p w:rsidR="00E006F8" w:rsidRPr="004D17CE" w:rsidRDefault="00A37907" w:rsidP="00D30C18">
      <w:pPr>
        <w:autoSpaceDE w:val="0"/>
        <w:autoSpaceDN w:val="0"/>
        <w:adjustRightInd w:val="0"/>
        <w:spacing w:line="360" w:lineRule="auto"/>
        <w:jc w:val="both"/>
        <w:rPr>
          <w:lang w:eastAsia="en-US"/>
        </w:rPr>
      </w:pPr>
      <w:r w:rsidRPr="004D17CE">
        <w:rPr>
          <w:b/>
          <w:i/>
          <w:lang w:eastAsia="en-US"/>
        </w:rPr>
        <w:t>Traffic:</w:t>
      </w:r>
      <w:r w:rsidRPr="004D17CE">
        <w:rPr>
          <w:lang w:eastAsia="en-US"/>
        </w:rPr>
        <w:t xml:space="preserve"> Traffic in this project is comparatively lower</w:t>
      </w:r>
      <w:r w:rsidR="00997A35" w:rsidRPr="004D17CE">
        <w:rPr>
          <w:lang w:eastAsia="en-US"/>
        </w:rPr>
        <w:t xml:space="preserve"> than most of the other projects</w:t>
      </w:r>
      <w:r w:rsidRPr="004D17CE">
        <w:rPr>
          <w:lang w:eastAsia="en-US"/>
        </w:rPr>
        <w:t xml:space="preserve">.  Although the ADT is not huge, there </w:t>
      </w:r>
      <w:r w:rsidR="00BF30A2" w:rsidRPr="004D17CE">
        <w:rPr>
          <w:lang w:eastAsia="en-US"/>
        </w:rPr>
        <w:t>are</w:t>
      </w:r>
      <w:r w:rsidRPr="004D17CE">
        <w:rPr>
          <w:lang w:eastAsia="en-US"/>
        </w:rPr>
        <w:t xml:space="preserve"> a considerable amount of truck</w:t>
      </w:r>
      <w:r w:rsidRPr="004D17CE">
        <w:t xml:space="preserve">s </w:t>
      </w:r>
      <w:r w:rsidRPr="004D17CE">
        <w:rPr>
          <w:lang w:eastAsia="en-US"/>
        </w:rPr>
        <w:t>(11 to 16</w:t>
      </w:r>
      <w:r w:rsidR="0027629F" w:rsidRPr="004D17CE">
        <w:rPr>
          <w:lang w:eastAsia="en-US"/>
        </w:rPr>
        <w:t xml:space="preserve"> percent</w:t>
      </w:r>
      <w:r w:rsidRPr="004D17CE">
        <w:rPr>
          <w:lang w:eastAsia="en-US"/>
        </w:rPr>
        <w:t xml:space="preserve">) </w:t>
      </w:r>
      <w:r w:rsidRPr="004D17CE">
        <w:t>using</w:t>
      </w:r>
      <w:r w:rsidRPr="004D17CE">
        <w:rPr>
          <w:lang w:eastAsia="en-US"/>
        </w:rPr>
        <w:t xml:space="preserve"> this particular section of US-36 </w:t>
      </w:r>
      <w:r w:rsidR="00BF30A2" w:rsidRPr="004D17CE">
        <w:rPr>
          <w:lang w:eastAsia="en-US"/>
        </w:rPr>
        <w:t xml:space="preserve">due </w:t>
      </w:r>
      <w:r w:rsidRPr="004D17CE">
        <w:rPr>
          <w:lang w:eastAsia="en-US"/>
        </w:rPr>
        <w:t xml:space="preserve">to the presence of a stone quarry nearby. </w:t>
      </w:r>
      <w:r w:rsidRPr="004D17CE">
        <w:t xml:space="preserve"> </w:t>
      </w:r>
      <w:r w:rsidRPr="004D17CE">
        <w:rPr>
          <w:lang w:eastAsia="en-US"/>
        </w:rPr>
        <w:t xml:space="preserve">Details of the traffic data can be found in </w:t>
      </w:r>
      <w:fldSimple w:instr=" REF _Ref228516046 \h  \* MERGEFORMAT ">
        <w:r w:rsidR="001E1D4B" w:rsidRPr="004D17CE">
          <w:t xml:space="preserve">Table </w:t>
        </w:r>
        <w:r w:rsidR="001E1D4B">
          <w:rPr>
            <w:noProof/>
          </w:rPr>
          <w:t>35</w:t>
        </w:r>
      </w:fldSimple>
      <w:r w:rsidR="00E006F8" w:rsidRPr="004D17CE">
        <w:rPr>
          <w:lang w:eastAsia="en-US"/>
        </w:rPr>
        <w:t>.</w:t>
      </w:r>
    </w:p>
    <w:p w:rsidR="00FF36ED" w:rsidRPr="004D17CE" w:rsidRDefault="00FF36ED" w:rsidP="00D30C18">
      <w:pPr>
        <w:autoSpaceDE w:val="0"/>
        <w:autoSpaceDN w:val="0"/>
        <w:adjustRightInd w:val="0"/>
        <w:spacing w:line="360" w:lineRule="auto"/>
        <w:jc w:val="both"/>
        <w:rPr>
          <w:lang w:eastAsia="en-US"/>
        </w:rPr>
      </w:pPr>
    </w:p>
    <w:p w:rsidR="00E006F8" w:rsidRPr="004D17CE" w:rsidRDefault="00E006F8" w:rsidP="00587C38">
      <w:pPr>
        <w:jc w:val="center"/>
        <w:rPr>
          <w:i/>
          <w:lang w:eastAsia="en-US"/>
        </w:rPr>
      </w:pPr>
      <w:bookmarkStart w:id="261" w:name="_Ref228516046"/>
      <w:bookmarkStart w:id="262" w:name="_Toc256443740"/>
      <w:proofErr w:type="gramStart"/>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35</w:t>
      </w:r>
      <w:r w:rsidR="00202A4F" w:rsidRPr="004D17CE">
        <w:fldChar w:fldCharType="end"/>
      </w:r>
      <w:bookmarkEnd w:id="261"/>
      <w:r w:rsidR="004B36A3" w:rsidRPr="004D17CE">
        <w:t>: Traffic details for</w:t>
      </w:r>
      <w:r w:rsidRPr="004D17CE">
        <w:t xml:space="preserve"> </w:t>
      </w:r>
      <w:r w:rsidR="00D30938" w:rsidRPr="004D17CE">
        <w:t xml:space="preserve">US-36 in Tuscola </w:t>
      </w:r>
      <w:r w:rsidRPr="004D17CE">
        <w:t>(</w:t>
      </w:r>
      <w:proofErr w:type="spellStart"/>
      <w:r w:rsidRPr="004D17CE">
        <w:t>Winkelman</w:t>
      </w:r>
      <w:proofErr w:type="spellEnd"/>
      <w:r w:rsidRPr="004D17CE">
        <w:t>, 2005</w:t>
      </w:r>
      <w:r w:rsidRPr="004D17CE">
        <w:rPr>
          <w:bCs/>
        </w:rPr>
        <w:t xml:space="preserve"> and </w:t>
      </w:r>
      <w:proofErr w:type="spellStart"/>
      <w:r w:rsidRPr="004D17CE">
        <w:rPr>
          <w:bCs/>
        </w:rPr>
        <w:t>Roesler</w:t>
      </w:r>
      <w:proofErr w:type="spellEnd"/>
      <w:r w:rsidRPr="004D17CE">
        <w:rPr>
          <w:bCs/>
        </w:rPr>
        <w:t xml:space="preserve"> et al</w:t>
      </w:r>
      <w:r w:rsidR="004519ED">
        <w:rPr>
          <w:bCs/>
        </w:rPr>
        <w:t>.</w:t>
      </w:r>
      <w:r w:rsidRPr="004D17CE">
        <w:rPr>
          <w:bCs/>
        </w:rPr>
        <w:t>, 2008)</w:t>
      </w:r>
      <w:r w:rsidR="00D30938" w:rsidRPr="004D17CE">
        <w:rPr>
          <w:bCs/>
        </w:rPr>
        <w:t>.</w:t>
      </w:r>
      <w:bookmarkEnd w:id="262"/>
      <w:proofErr w:type="gramEnd"/>
    </w:p>
    <w:tbl>
      <w:tblPr>
        <w:tblW w:w="90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161"/>
        <w:gridCol w:w="1080"/>
        <w:gridCol w:w="1260"/>
        <w:gridCol w:w="1170"/>
        <w:gridCol w:w="1170"/>
        <w:gridCol w:w="1174"/>
      </w:tblGrid>
      <w:tr w:rsidR="00E006F8" w:rsidRPr="004D17CE" w:rsidTr="00D30938">
        <w:trPr>
          <w:trHeight w:val="370"/>
          <w:jc w:val="center"/>
        </w:trPr>
        <w:tc>
          <w:tcPr>
            <w:tcW w:w="3161" w:type="dxa"/>
            <w:vAlign w:val="center"/>
          </w:tcPr>
          <w:p w:rsidR="00E006F8" w:rsidRPr="004D17CE" w:rsidRDefault="00A37907" w:rsidP="001F3CC5">
            <w:pPr>
              <w:jc w:val="center"/>
            </w:pPr>
            <w:r w:rsidRPr="004D17CE">
              <w:t>Year</w:t>
            </w:r>
          </w:p>
        </w:tc>
        <w:tc>
          <w:tcPr>
            <w:tcW w:w="1080" w:type="dxa"/>
            <w:vAlign w:val="center"/>
          </w:tcPr>
          <w:p w:rsidR="00E006F8" w:rsidRPr="004D17CE" w:rsidRDefault="00A37907" w:rsidP="001F3CC5">
            <w:pPr>
              <w:jc w:val="center"/>
            </w:pPr>
            <w:r w:rsidRPr="004D17CE">
              <w:t>2000</w:t>
            </w:r>
          </w:p>
        </w:tc>
        <w:tc>
          <w:tcPr>
            <w:tcW w:w="1260" w:type="dxa"/>
            <w:vAlign w:val="center"/>
          </w:tcPr>
          <w:p w:rsidR="00E006F8" w:rsidRPr="004D17CE" w:rsidRDefault="00A37907" w:rsidP="001F3CC5">
            <w:pPr>
              <w:jc w:val="center"/>
            </w:pPr>
            <w:r w:rsidRPr="004D17CE">
              <w:t>2001</w:t>
            </w:r>
          </w:p>
        </w:tc>
        <w:tc>
          <w:tcPr>
            <w:tcW w:w="1170" w:type="dxa"/>
            <w:tcBorders>
              <w:right w:val="single" w:sz="4" w:space="0" w:color="auto"/>
            </w:tcBorders>
            <w:vAlign w:val="center"/>
          </w:tcPr>
          <w:p w:rsidR="00E006F8" w:rsidRPr="004D17CE" w:rsidRDefault="00A37907" w:rsidP="001F3CC5">
            <w:pPr>
              <w:jc w:val="center"/>
            </w:pPr>
            <w:r w:rsidRPr="004D17CE">
              <w:t>2002</w:t>
            </w:r>
          </w:p>
        </w:tc>
        <w:tc>
          <w:tcPr>
            <w:tcW w:w="1170" w:type="dxa"/>
            <w:tcBorders>
              <w:left w:val="single" w:sz="4" w:space="0" w:color="auto"/>
              <w:right w:val="single" w:sz="4" w:space="0" w:color="auto"/>
            </w:tcBorders>
            <w:vAlign w:val="center"/>
          </w:tcPr>
          <w:p w:rsidR="00E006F8" w:rsidRPr="004D17CE" w:rsidRDefault="00A37907" w:rsidP="001F3CC5">
            <w:pPr>
              <w:jc w:val="center"/>
            </w:pPr>
            <w:r w:rsidRPr="004D17CE">
              <w:t>2003</w:t>
            </w:r>
          </w:p>
        </w:tc>
        <w:tc>
          <w:tcPr>
            <w:tcW w:w="1174" w:type="dxa"/>
            <w:tcBorders>
              <w:left w:val="single" w:sz="4" w:space="0" w:color="auto"/>
            </w:tcBorders>
            <w:vAlign w:val="center"/>
          </w:tcPr>
          <w:p w:rsidR="00E006F8" w:rsidRPr="004D17CE" w:rsidRDefault="00A37907" w:rsidP="001F3CC5">
            <w:pPr>
              <w:jc w:val="center"/>
            </w:pPr>
            <w:r w:rsidRPr="004D17CE">
              <w:t>2004</w:t>
            </w:r>
          </w:p>
        </w:tc>
      </w:tr>
      <w:tr w:rsidR="00E006F8" w:rsidRPr="004D17CE" w:rsidTr="00D30938">
        <w:trPr>
          <w:trHeight w:val="218"/>
          <w:jc w:val="center"/>
        </w:trPr>
        <w:tc>
          <w:tcPr>
            <w:tcW w:w="3161" w:type="dxa"/>
            <w:vAlign w:val="center"/>
          </w:tcPr>
          <w:p w:rsidR="00E006F8" w:rsidRPr="004D17CE" w:rsidRDefault="00A37907" w:rsidP="001F3CC5">
            <w:pPr>
              <w:jc w:val="center"/>
            </w:pPr>
            <w:r w:rsidRPr="004D17CE">
              <w:t>ADT</w:t>
            </w:r>
          </w:p>
        </w:tc>
        <w:tc>
          <w:tcPr>
            <w:tcW w:w="1080" w:type="dxa"/>
            <w:vAlign w:val="center"/>
          </w:tcPr>
          <w:p w:rsidR="00E006F8" w:rsidRPr="004D17CE" w:rsidRDefault="00A37907" w:rsidP="001F3CC5">
            <w:pPr>
              <w:jc w:val="center"/>
            </w:pPr>
            <w:r w:rsidRPr="004D17CE">
              <w:t>5,500</w:t>
            </w:r>
          </w:p>
        </w:tc>
        <w:tc>
          <w:tcPr>
            <w:tcW w:w="1260" w:type="dxa"/>
            <w:vAlign w:val="center"/>
          </w:tcPr>
          <w:p w:rsidR="00E006F8" w:rsidRPr="004D17CE" w:rsidRDefault="00A37907" w:rsidP="001F3CC5">
            <w:pPr>
              <w:jc w:val="center"/>
            </w:pPr>
            <w:r w:rsidRPr="004D17CE">
              <w:t>4,900</w:t>
            </w:r>
          </w:p>
        </w:tc>
        <w:tc>
          <w:tcPr>
            <w:tcW w:w="1170" w:type="dxa"/>
            <w:tcBorders>
              <w:right w:val="single" w:sz="4" w:space="0" w:color="auto"/>
            </w:tcBorders>
            <w:vAlign w:val="center"/>
          </w:tcPr>
          <w:p w:rsidR="00E006F8" w:rsidRPr="004D17CE" w:rsidRDefault="00A37907" w:rsidP="001F3CC5">
            <w:pPr>
              <w:jc w:val="center"/>
            </w:pPr>
            <w:r w:rsidRPr="004D17CE">
              <w:t>5,050</w:t>
            </w:r>
          </w:p>
        </w:tc>
        <w:tc>
          <w:tcPr>
            <w:tcW w:w="1170" w:type="dxa"/>
            <w:tcBorders>
              <w:left w:val="single" w:sz="4" w:space="0" w:color="auto"/>
              <w:right w:val="single" w:sz="4" w:space="0" w:color="auto"/>
            </w:tcBorders>
            <w:vAlign w:val="center"/>
          </w:tcPr>
          <w:p w:rsidR="00E006F8" w:rsidRPr="004D17CE" w:rsidRDefault="00A37907" w:rsidP="001F3CC5">
            <w:pPr>
              <w:jc w:val="center"/>
            </w:pPr>
            <w:r w:rsidRPr="004D17CE">
              <w:t>5,200</w:t>
            </w:r>
          </w:p>
        </w:tc>
        <w:tc>
          <w:tcPr>
            <w:tcW w:w="1174" w:type="dxa"/>
            <w:tcBorders>
              <w:left w:val="single" w:sz="4" w:space="0" w:color="auto"/>
            </w:tcBorders>
            <w:vAlign w:val="center"/>
          </w:tcPr>
          <w:p w:rsidR="00E006F8" w:rsidRPr="004D17CE" w:rsidRDefault="00A37907" w:rsidP="001F3CC5">
            <w:pPr>
              <w:jc w:val="center"/>
            </w:pPr>
            <w:r w:rsidRPr="004D17CE">
              <w:t>5,350</w:t>
            </w:r>
          </w:p>
        </w:tc>
      </w:tr>
      <w:tr w:rsidR="00E006F8" w:rsidRPr="004D17CE" w:rsidTr="00D30938">
        <w:trPr>
          <w:trHeight w:val="370"/>
          <w:jc w:val="center"/>
        </w:trPr>
        <w:tc>
          <w:tcPr>
            <w:tcW w:w="3161" w:type="dxa"/>
            <w:vAlign w:val="center"/>
          </w:tcPr>
          <w:p w:rsidR="00E006F8" w:rsidRPr="004D17CE" w:rsidRDefault="00A37907" w:rsidP="00A42586">
            <w:pPr>
              <w:jc w:val="center"/>
            </w:pPr>
            <w:r w:rsidRPr="004D17CE">
              <w:t>ADTT (11 to 16</w:t>
            </w:r>
            <w:r w:rsidR="00D30938" w:rsidRPr="004D17CE">
              <w:t xml:space="preserve"> </w:t>
            </w:r>
            <w:r w:rsidR="00A42586" w:rsidRPr="004D17CE">
              <w:t xml:space="preserve">percent </w:t>
            </w:r>
            <w:r w:rsidRPr="004D17CE">
              <w:t>trucks)</w:t>
            </w:r>
          </w:p>
        </w:tc>
        <w:tc>
          <w:tcPr>
            <w:tcW w:w="1080" w:type="dxa"/>
            <w:vAlign w:val="center"/>
          </w:tcPr>
          <w:p w:rsidR="00E006F8" w:rsidRPr="004D17CE" w:rsidRDefault="00A37907" w:rsidP="001F3CC5">
            <w:pPr>
              <w:autoSpaceDE w:val="0"/>
              <w:autoSpaceDN w:val="0"/>
              <w:adjustRightInd w:val="0"/>
              <w:jc w:val="center"/>
            </w:pPr>
            <w:r w:rsidRPr="004D17CE">
              <w:t>600</w:t>
            </w:r>
          </w:p>
        </w:tc>
        <w:tc>
          <w:tcPr>
            <w:tcW w:w="1260" w:type="dxa"/>
            <w:vAlign w:val="center"/>
          </w:tcPr>
          <w:p w:rsidR="00E006F8" w:rsidRPr="004D17CE" w:rsidRDefault="00A37907" w:rsidP="001F3CC5">
            <w:pPr>
              <w:autoSpaceDE w:val="0"/>
              <w:autoSpaceDN w:val="0"/>
              <w:adjustRightInd w:val="0"/>
              <w:jc w:val="center"/>
            </w:pPr>
            <w:r w:rsidRPr="004D17CE">
              <w:t>800</w:t>
            </w:r>
          </w:p>
        </w:tc>
        <w:tc>
          <w:tcPr>
            <w:tcW w:w="1170" w:type="dxa"/>
            <w:tcBorders>
              <w:right w:val="single" w:sz="4" w:space="0" w:color="auto"/>
            </w:tcBorders>
            <w:vAlign w:val="center"/>
          </w:tcPr>
          <w:p w:rsidR="00E006F8" w:rsidRPr="004D17CE" w:rsidRDefault="00A37907" w:rsidP="001F3CC5">
            <w:pPr>
              <w:autoSpaceDE w:val="0"/>
              <w:autoSpaceDN w:val="0"/>
              <w:adjustRightInd w:val="0"/>
              <w:jc w:val="center"/>
            </w:pPr>
            <w:r w:rsidRPr="004D17CE">
              <w:t>800</w:t>
            </w:r>
          </w:p>
        </w:tc>
        <w:tc>
          <w:tcPr>
            <w:tcW w:w="1170" w:type="dxa"/>
            <w:tcBorders>
              <w:left w:val="single" w:sz="4" w:space="0" w:color="auto"/>
              <w:right w:val="single" w:sz="4" w:space="0" w:color="auto"/>
            </w:tcBorders>
            <w:vAlign w:val="center"/>
          </w:tcPr>
          <w:p w:rsidR="00E006F8" w:rsidRPr="004D17CE" w:rsidRDefault="00A37907" w:rsidP="001F3CC5">
            <w:pPr>
              <w:autoSpaceDE w:val="0"/>
              <w:autoSpaceDN w:val="0"/>
              <w:adjustRightInd w:val="0"/>
              <w:jc w:val="center"/>
            </w:pPr>
            <w:r w:rsidRPr="004D17CE">
              <w:t>800</w:t>
            </w:r>
          </w:p>
        </w:tc>
        <w:tc>
          <w:tcPr>
            <w:tcW w:w="1174" w:type="dxa"/>
            <w:tcBorders>
              <w:left w:val="single" w:sz="4" w:space="0" w:color="auto"/>
            </w:tcBorders>
            <w:vAlign w:val="center"/>
          </w:tcPr>
          <w:p w:rsidR="00E006F8" w:rsidRPr="004D17CE" w:rsidRDefault="00A37907" w:rsidP="001F3CC5">
            <w:pPr>
              <w:autoSpaceDE w:val="0"/>
              <w:autoSpaceDN w:val="0"/>
              <w:adjustRightInd w:val="0"/>
              <w:jc w:val="center"/>
            </w:pPr>
            <w:r w:rsidRPr="004D17CE">
              <w:t>850</w:t>
            </w:r>
          </w:p>
        </w:tc>
      </w:tr>
      <w:tr w:rsidR="00E006F8" w:rsidRPr="004D17CE" w:rsidTr="00D30938">
        <w:trPr>
          <w:trHeight w:val="370"/>
          <w:jc w:val="center"/>
        </w:trPr>
        <w:tc>
          <w:tcPr>
            <w:tcW w:w="3161" w:type="dxa"/>
            <w:vAlign w:val="center"/>
          </w:tcPr>
          <w:p w:rsidR="00E006F8" w:rsidRPr="004D17CE" w:rsidRDefault="00D30938" w:rsidP="003C48C0">
            <w:pPr>
              <w:jc w:val="center"/>
            </w:pPr>
            <w:r w:rsidRPr="004D17CE">
              <w:t>Annual ESALs (million</w:t>
            </w:r>
            <w:r w:rsidR="00A37907" w:rsidRPr="004D17CE">
              <w:t>)</w:t>
            </w:r>
          </w:p>
        </w:tc>
        <w:tc>
          <w:tcPr>
            <w:tcW w:w="1080" w:type="dxa"/>
            <w:vAlign w:val="center"/>
          </w:tcPr>
          <w:p w:rsidR="00E006F8" w:rsidRPr="004D17CE" w:rsidRDefault="00A37907" w:rsidP="001F3CC5">
            <w:pPr>
              <w:autoSpaceDE w:val="0"/>
              <w:autoSpaceDN w:val="0"/>
              <w:adjustRightInd w:val="0"/>
              <w:jc w:val="center"/>
            </w:pPr>
            <w:r w:rsidRPr="004D17CE">
              <w:t>0.11</w:t>
            </w:r>
          </w:p>
        </w:tc>
        <w:tc>
          <w:tcPr>
            <w:tcW w:w="1260" w:type="dxa"/>
            <w:vAlign w:val="center"/>
          </w:tcPr>
          <w:p w:rsidR="00E006F8" w:rsidRPr="004D17CE" w:rsidRDefault="00A37907" w:rsidP="001F3CC5">
            <w:pPr>
              <w:autoSpaceDE w:val="0"/>
              <w:autoSpaceDN w:val="0"/>
              <w:adjustRightInd w:val="0"/>
              <w:jc w:val="center"/>
            </w:pPr>
            <w:r w:rsidRPr="004D17CE">
              <w:t>0.15</w:t>
            </w:r>
          </w:p>
        </w:tc>
        <w:tc>
          <w:tcPr>
            <w:tcW w:w="1170" w:type="dxa"/>
            <w:tcBorders>
              <w:right w:val="single" w:sz="4" w:space="0" w:color="auto"/>
            </w:tcBorders>
            <w:vAlign w:val="center"/>
          </w:tcPr>
          <w:p w:rsidR="00E006F8" w:rsidRPr="004D17CE" w:rsidRDefault="00A37907" w:rsidP="001F3CC5">
            <w:pPr>
              <w:autoSpaceDE w:val="0"/>
              <w:autoSpaceDN w:val="0"/>
              <w:adjustRightInd w:val="0"/>
              <w:jc w:val="center"/>
            </w:pPr>
            <w:r w:rsidRPr="004D17CE">
              <w:t>0.15</w:t>
            </w:r>
          </w:p>
        </w:tc>
        <w:tc>
          <w:tcPr>
            <w:tcW w:w="1170" w:type="dxa"/>
            <w:tcBorders>
              <w:left w:val="single" w:sz="4" w:space="0" w:color="auto"/>
              <w:right w:val="single" w:sz="4" w:space="0" w:color="auto"/>
            </w:tcBorders>
            <w:vAlign w:val="center"/>
          </w:tcPr>
          <w:p w:rsidR="00E006F8" w:rsidRPr="004D17CE" w:rsidRDefault="00A37907" w:rsidP="001F3CC5">
            <w:pPr>
              <w:autoSpaceDE w:val="0"/>
              <w:autoSpaceDN w:val="0"/>
              <w:adjustRightInd w:val="0"/>
              <w:jc w:val="center"/>
            </w:pPr>
            <w:r w:rsidRPr="004D17CE">
              <w:t>0.15</w:t>
            </w:r>
          </w:p>
        </w:tc>
        <w:tc>
          <w:tcPr>
            <w:tcW w:w="1174" w:type="dxa"/>
            <w:tcBorders>
              <w:left w:val="single" w:sz="4" w:space="0" w:color="auto"/>
            </w:tcBorders>
            <w:vAlign w:val="center"/>
          </w:tcPr>
          <w:p w:rsidR="00E006F8" w:rsidRPr="004D17CE" w:rsidRDefault="00A37907" w:rsidP="001F3CC5">
            <w:pPr>
              <w:autoSpaceDE w:val="0"/>
              <w:autoSpaceDN w:val="0"/>
              <w:adjustRightInd w:val="0"/>
              <w:jc w:val="center"/>
            </w:pPr>
            <w:r w:rsidRPr="004D17CE">
              <w:t>0.16</w:t>
            </w:r>
          </w:p>
        </w:tc>
      </w:tr>
      <w:tr w:rsidR="00E006F8" w:rsidRPr="004D17CE" w:rsidTr="00D30938">
        <w:trPr>
          <w:trHeight w:val="370"/>
          <w:jc w:val="center"/>
        </w:trPr>
        <w:tc>
          <w:tcPr>
            <w:tcW w:w="3161" w:type="dxa"/>
            <w:vAlign w:val="center"/>
          </w:tcPr>
          <w:p w:rsidR="00E006F8" w:rsidRPr="004D17CE" w:rsidRDefault="00D30938" w:rsidP="003C48C0">
            <w:pPr>
              <w:jc w:val="center"/>
            </w:pPr>
            <w:r w:rsidRPr="004D17CE">
              <w:t>Cumulative ESALs (million</w:t>
            </w:r>
            <w:r w:rsidR="00A37907" w:rsidRPr="004D17CE">
              <w:t>)</w:t>
            </w:r>
          </w:p>
        </w:tc>
        <w:tc>
          <w:tcPr>
            <w:tcW w:w="1080" w:type="dxa"/>
            <w:vAlign w:val="center"/>
          </w:tcPr>
          <w:p w:rsidR="00E006F8" w:rsidRPr="004D17CE" w:rsidRDefault="00A37907" w:rsidP="001F3CC5">
            <w:pPr>
              <w:autoSpaceDE w:val="0"/>
              <w:autoSpaceDN w:val="0"/>
              <w:adjustRightInd w:val="0"/>
              <w:jc w:val="center"/>
            </w:pPr>
            <w:r w:rsidRPr="004D17CE">
              <w:t>0.11</w:t>
            </w:r>
          </w:p>
        </w:tc>
        <w:tc>
          <w:tcPr>
            <w:tcW w:w="1260" w:type="dxa"/>
            <w:vAlign w:val="center"/>
          </w:tcPr>
          <w:p w:rsidR="00E006F8" w:rsidRPr="004D17CE" w:rsidRDefault="00A37907" w:rsidP="001F3CC5">
            <w:pPr>
              <w:autoSpaceDE w:val="0"/>
              <w:autoSpaceDN w:val="0"/>
              <w:adjustRightInd w:val="0"/>
              <w:jc w:val="center"/>
            </w:pPr>
            <w:r w:rsidRPr="004D17CE">
              <w:t>0.26</w:t>
            </w:r>
          </w:p>
        </w:tc>
        <w:tc>
          <w:tcPr>
            <w:tcW w:w="1170" w:type="dxa"/>
            <w:tcBorders>
              <w:right w:val="single" w:sz="4" w:space="0" w:color="auto"/>
            </w:tcBorders>
            <w:vAlign w:val="center"/>
          </w:tcPr>
          <w:p w:rsidR="00E006F8" w:rsidRPr="004D17CE" w:rsidRDefault="00A37907" w:rsidP="001F3CC5">
            <w:pPr>
              <w:autoSpaceDE w:val="0"/>
              <w:autoSpaceDN w:val="0"/>
              <w:adjustRightInd w:val="0"/>
              <w:jc w:val="center"/>
            </w:pPr>
            <w:r w:rsidRPr="004D17CE">
              <w:t>0.41</w:t>
            </w:r>
          </w:p>
        </w:tc>
        <w:tc>
          <w:tcPr>
            <w:tcW w:w="1170" w:type="dxa"/>
            <w:tcBorders>
              <w:left w:val="single" w:sz="4" w:space="0" w:color="auto"/>
              <w:right w:val="single" w:sz="4" w:space="0" w:color="auto"/>
            </w:tcBorders>
            <w:vAlign w:val="center"/>
          </w:tcPr>
          <w:p w:rsidR="00E006F8" w:rsidRPr="004D17CE" w:rsidRDefault="00A37907" w:rsidP="001F3CC5">
            <w:pPr>
              <w:autoSpaceDE w:val="0"/>
              <w:autoSpaceDN w:val="0"/>
              <w:adjustRightInd w:val="0"/>
              <w:jc w:val="center"/>
            </w:pPr>
            <w:r w:rsidRPr="004D17CE">
              <w:t>0.56</w:t>
            </w:r>
          </w:p>
        </w:tc>
        <w:tc>
          <w:tcPr>
            <w:tcW w:w="1174" w:type="dxa"/>
            <w:tcBorders>
              <w:left w:val="single" w:sz="4" w:space="0" w:color="auto"/>
            </w:tcBorders>
            <w:vAlign w:val="center"/>
          </w:tcPr>
          <w:p w:rsidR="00E006F8" w:rsidRPr="004D17CE" w:rsidRDefault="00A37907" w:rsidP="001F3CC5">
            <w:pPr>
              <w:autoSpaceDE w:val="0"/>
              <w:autoSpaceDN w:val="0"/>
              <w:adjustRightInd w:val="0"/>
              <w:jc w:val="center"/>
            </w:pPr>
            <w:r w:rsidRPr="004D17CE">
              <w:t>0.72</w:t>
            </w:r>
          </w:p>
        </w:tc>
      </w:tr>
    </w:tbl>
    <w:p w:rsidR="00E006F8" w:rsidRPr="004D17CE" w:rsidRDefault="00E006F8" w:rsidP="00D30C18">
      <w:pPr>
        <w:jc w:val="center"/>
        <w:rPr>
          <w:b/>
        </w:rPr>
      </w:pPr>
      <w:bookmarkStart w:id="263" w:name="_Ref225691426"/>
    </w:p>
    <w:bookmarkEnd w:id="263"/>
    <w:p w:rsidR="00E20E1A" w:rsidRDefault="00E20E1A" w:rsidP="00D30C18">
      <w:pPr>
        <w:autoSpaceDE w:val="0"/>
        <w:autoSpaceDN w:val="0"/>
        <w:adjustRightInd w:val="0"/>
        <w:spacing w:line="360" w:lineRule="auto"/>
        <w:jc w:val="both"/>
        <w:rPr>
          <w:b/>
          <w:i/>
        </w:rPr>
      </w:pPr>
    </w:p>
    <w:p w:rsidR="00E006F8" w:rsidRPr="004D17CE" w:rsidRDefault="00A37907" w:rsidP="00D30C18">
      <w:pPr>
        <w:autoSpaceDE w:val="0"/>
        <w:autoSpaceDN w:val="0"/>
        <w:adjustRightInd w:val="0"/>
        <w:spacing w:line="360" w:lineRule="auto"/>
        <w:jc w:val="both"/>
      </w:pPr>
      <w:r w:rsidRPr="004D17CE">
        <w:rPr>
          <w:b/>
          <w:i/>
        </w:rPr>
        <w:lastRenderedPageBreak/>
        <w:t>Distress data:</w:t>
      </w:r>
      <w:r w:rsidRPr="004D17CE">
        <w:t xml:space="preserve"> </w:t>
      </w:r>
      <w:r w:rsidR="00D30938" w:rsidRPr="004D17CE">
        <w:t>Since</w:t>
      </w:r>
      <w:r w:rsidRPr="004D17CE">
        <w:t xml:space="preserve"> there were no surface preparations other than patch repairs, debonding was anticipated; however, only one percent of the slabs </w:t>
      </w:r>
      <w:proofErr w:type="spellStart"/>
      <w:r w:rsidRPr="004D17CE">
        <w:t>debonded</w:t>
      </w:r>
      <w:proofErr w:type="spellEnd"/>
      <w:r w:rsidRPr="004D17CE">
        <w:t xml:space="preserve"> at the end of five years.  </w:t>
      </w:r>
      <w:fldSimple w:instr=" REF _Ref228869981 \h  \* MERGEFORMAT ">
        <w:r w:rsidR="001E1D4B" w:rsidRPr="004D17CE">
          <w:t xml:space="preserve">Table </w:t>
        </w:r>
        <w:r w:rsidR="001E1D4B">
          <w:rPr>
            <w:noProof/>
          </w:rPr>
          <w:t>36</w:t>
        </w:r>
      </w:fldSimple>
      <w:r w:rsidR="00E006F8" w:rsidRPr="004D17CE">
        <w:t xml:space="preserve"> shows that 6.1</w:t>
      </w:r>
      <w:r w:rsidR="00A42586" w:rsidRPr="004D17CE">
        <w:t xml:space="preserve"> percent</w:t>
      </w:r>
      <w:r w:rsidR="00E006F8" w:rsidRPr="004D17CE">
        <w:t xml:space="preserve"> of the slabs developed cracks at the end of </w:t>
      </w:r>
      <w:r w:rsidR="00176654" w:rsidRPr="004D17CE">
        <w:t xml:space="preserve">five </w:t>
      </w:r>
      <w:r w:rsidR="00E006F8" w:rsidRPr="004D17CE">
        <w:t>years</w:t>
      </w:r>
      <w:r w:rsidR="00D30938" w:rsidRPr="004D17CE">
        <w:t xml:space="preserve"> of</w:t>
      </w:r>
      <w:r w:rsidR="00D305F5" w:rsidRPr="004D17CE">
        <w:t xml:space="preserve"> </w:t>
      </w:r>
      <w:r w:rsidR="00E006F8" w:rsidRPr="004D17CE">
        <w:t xml:space="preserve">service. </w:t>
      </w:r>
      <w:r w:rsidR="00D305F5" w:rsidRPr="004D17CE">
        <w:t xml:space="preserve"> </w:t>
      </w:r>
      <w:r w:rsidR="00E006F8" w:rsidRPr="004D17CE">
        <w:t>At the end of 2005, approximately 3.5</w:t>
      </w:r>
      <w:r w:rsidR="00A42586" w:rsidRPr="004D17CE">
        <w:t xml:space="preserve"> percent</w:t>
      </w:r>
      <w:r w:rsidR="00E006F8" w:rsidRPr="004D17CE">
        <w:t xml:space="preserve"> of </w:t>
      </w:r>
      <w:r w:rsidR="00D778B7" w:rsidRPr="004D17CE">
        <w:t xml:space="preserve">the </w:t>
      </w:r>
      <w:r w:rsidR="00E006F8" w:rsidRPr="004D17CE">
        <w:t>slabs had corner cracks</w:t>
      </w:r>
      <w:r w:rsidR="00D305F5" w:rsidRPr="004D17CE">
        <w:t>;</w:t>
      </w:r>
      <w:r w:rsidR="00E006F8" w:rsidRPr="004D17CE">
        <w:t xml:space="preserve"> 1.26</w:t>
      </w:r>
      <w:r w:rsidR="00A42586" w:rsidRPr="004D17CE">
        <w:t xml:space="preserve"> percent </w:t>
      </w:r>
      <w:r w:rsidR="00E006F8" w:rsidRPr="004D17CE">
        <w:t>had diagonal cracks</w:t>
      </w:r>
      <w:r w:rsidRPr="004D17CE">
        <w:t>; 0.39</w:t>
      </w:r>
      <w:r w:rsidR="00A42586" w:rsidRPr="004D17CE">
        <w:t xml:space="preserve"> percent</w:t>
      </w:r>
      <w:r w:rsidRPr="004D17CE">
        <w:t xml:space="preserve"> had longitudinal cracks; 1.31</w:t>
      </w:r>
      <w:r w:rsidR="00A42586" w:rsidRPr="004D17CE">
        <w:t xml:space="preserve"> percent</w:t>
      </w:r>
      <w:r w:rsidRPr="004D17CE">
        <w:t xml:space="preserve"> had transverse crack</w:t>
      </w:r>
      <w:r w:rsidR="00D778B7" w:rsidRPr="004D17CE">
        <w:t>s,</w:t>
      </w:r>
      <w:r w:rsidRPr="004D17CE">
        <w:t xml:space="preserve"> and 0.58</w:t>
      </w:r>
      <w:r w:rsidR="00A42586" w:rsidRPr="004D17CE">
        <w:t xml:space="preserve"> percent</w:t>
      </w:r>
      <w:r w:rsidRPr="004D17CE">
        <w:t xml:space="preserve"> had patching. </w:t>
      </w:r>
    </w:p>
    <w:p w:rsidR="00FF36ED" w:rsidRPr="004D17CE" w:rsidRDefault="00FF36ED" w:rsidP="00D30C18">
      <w:pPr>
        <w:autoSpaceDE w:val="0"/>
        <w:autoSpaceDN w:val="0"/>
        <w:adjustRightInd w:val="0"/>
        <w:spacing w:line="360" w:lineRule="auto"/>
        <w:jc w:val="both"/>
      </w:pPr>
    </w:p>
    <w:p w:rsidR="00E006F8" w:rsidRPr="004D17CE" w:rsidRDefault="00A37907" w:rsidP="00D30C18">
      <w:pPr>
        <w:jc w:val="center"/>
        <w:rPr>
          <w:bCs/>
          <w:i/>
        </w:rPr>
      </w:pPr>
      <w:bookmarkStart w:id="264" w:name="_Ref228516093"/>
      <w:bookmarkStart w:id="265" w:name="_Ref228869981"/>
      <w:bookmarkStart w:id="266" w:name="_Toc256443741"/>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36</w:t>
      </w:r>
      <w:r w:rsidR="00202A4F" w:rsidRPr="004D17CE">
        <w:fldChar w:fldCharType="end"/>
      </w:r>
      <w:bookmarkEnd w:id="264"/>
      <w:bookmarkEnd w:id="265"/>
      <w:r w:rsidR="00E006F8" w:rsidRPr="004D17CE">
        <w:t xml:space="preserve">: Distress summary </w:t>
      </w:r>
      <w:r w:rsidR="00DC519D" w:rsidRPr="004D17CE">
        <w:t xml:space="preserve">for </w:t>
      </w:r>
      <w:r w:rsidR="00E006F8" w:rsidRPr="004D17CE">
        <w:t>the project until 2004 (</w:t>
      </w:r>
      <w:proofErr w:type="spellStart"/>
      <w:r w:rsidR="00E006F8" w:rsidRPr="004D17CE">
        <w:t>Winkelman</w:t>
      </w:r>
      <w:proofErr w:type="spellEnd"/>
      <w:r w:rsidR="00E006F8" w:rsidRPr="004D17CE">
        <w:t>, 2005</w:t>
      </w:r>
      <w:r w:rsidR="00E006F8" w:rsidRPr="004D17CE">
        <w:rPr>
          <w:bCs/>
        </w:rPr>
        <w:t>)</w:t>
      </w:r>
      <w:r w:rsidR="00D778B7" w:rsidRPr="004D17CE">
        <w:rPr>
          <w:bCs/>
        </w:rPr>
        <w:t>.</w:t>
      </w:r>
      <w:bookmarkEnd w:id="266"/>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75"/>
        <w:gridCol w:w="1226"/>
        <w:gridCol w:w="1225"/>
        <w:gridCol w:w="1225"/>
        <w:gridCol w:w="1225"/>
        <w:gridCol w:w="1225"/>
      </w:tblGrid>
      <w:tr w:rsidR="00E006F8" w:rsidRPr="004D17CE" w:rsidTr="002C4F20">
        <w:trPr>
          <w:trHeight w:val="361"/>
          <w:jc w:val="center"/>
        </w:trPr>
        <w:tc>
          <w:tcPr>
            <w:tcW w:w="2975" w:type="dxa"/>
            <w:vAlign w:val="center"/>
          </w:tcPr>
          <w:p w:rsidR="00E006F8" w:rsidRPr="004D17CE" w:rsidRDefault="00A37907" w:rsidP="002C4F20">
            <w:pPr>
              <w:jc w:val="center"/>
            </w:pPr>
            <w:r w:rsidRPr="004D17CE">
              <w:rPr>
                <w:bCs/>
              </w:rPr>
              <w:t>Year of survey</w:t>
            </w:r>
          </w:p>
        </w:tc>
        <w:tc>
          <w:tcPr>
            <w:tcW w:w="1226" w:type="dxa"/>
            <w:vAlign w:val="center"/>
          </w:tcPr>
          <w:p w:rsidR="00E006F8" w:rsidRPr="004D17CE" w:rsidRDefault="00A37907" w:rsidP="002C4F20">
            <w:pPr>
              <w:jc w:val="center"/>
            </w:pPr>
            <w:r w:rsidRPr="004D17CE">
              <w:t>2000</w:t>
            </w:r>
          </w:p>
        </w:tc>
        <w:tc>
          <w:tcPr>
            <w:tcW w:w="1225" w:type="dxa"/>
            <w:vAlign w:val="center"/>
          </w:tcPr>
          <w:p w:rsidR="00E006F8" w:rsidRPr="004D17CE" w:rsidRDefault="00A37907" w:rsidP="002C4F20">
            <w:pPr>
              <w:jc w:val="center"/>
            </w:pPr>
            <w:r w:rsidRPr="004D17CE">
              <w:t>2001</w:t>
            </w:r>
          </w:p>
        </w:tc>
        <w:tc>
          <w:tcPr>
            <w:tcW w:w="1225" w:type="dxa"/>
            <w:vAlign w:val="center"/>
          </w:tcPr>
          <w:p w:rsidR="00E006F8" w:rsidRPr="004D17CE" w:rsidRDefault="00A37907" w:rsidP="002C4F20">
            <w:pPr>
              <w:jc w:val="center"/>
            </w:pPr>
            <w:r w:rsidRPr="004D17CE">
              <w:t>2002</w:t>
            </w:r>
          </w:p>
        </w:tc>
        <w:tc>
          <w:tcPr>
            <w:tcW w:w="1225" w:type="dxa"/>
            <w:vAlign w:val="center"/>
          </w:tcPr>
          <w:p w:rsidR="00E006F8" w:rsidRPr="004D17CE" w:rsidRDefault="00A37907" w:rsidP="002C4F20">
            <w:pPr>
              <w:jc w:val="center"/>
            </w:pPr>
            <w:r w:rsidRPr="004D17CE">
              <w:t>2003</w:t>
            </w:r>
          </w:p>
        </w:tc>
        <w:tc>
          <w:tcPr>
            <w:tcW w:w="1225" w:type="dxa"/>
            <w:vAlign w:val="center"/>
          </w:tcPr>
          <w:p w:rsidR="00E006F8" w:rsidRPr="004D17CE" w:rsidRDefault="00A37907" w:rsidP="002C4F20">
            <w:pPr>
              <w:jc w:val="center"/>
            </w:pPr>
            <w:r w:rsidRPr="004D17CE">
              <w:t>2004</w:t>
            </w:r>
          </w:p>
        </w:tc>
      </w:tr>
      <w:tr w:rsidR="00E006F8" w:rsidRPr="004D17CE" w:rsidTr="002C4F20">
        <w:trPr>
          <w:trHeight w:val="269"/>
          <w:jc w:val="center"/>
        </w:trPr>
        <w:tc>
          <w:tcPr>
            <w:tcW w:w="2975" w:type="dxa"/>
            <w:vAlign w:val="center"/>
          </w:tcPr>
          <w:p w:rsidR="00E006F8" w:rsidRPr="004D17CE" w:rsidRDefault="00A37907" w:rsidP="004B36A3">
            <w:pPr>
              <w:autoSpaceDE w:val="0"/>
              <w:autoSpaceDN w:val="0"/>
              <w:adjustRightInd w:val="0"/>
              <w:jc w:val="center"/>
            </w:pPr>
            <w:r w:rsidRPr="004D17CE">
              <w:t>Number of panels</w:t>
            </w:r>
          </w:p>
        </w:tc>
        <w:tc>
          <w:tcPr>
            <w:tcW w:w="1226" w:type="dxa"/>
            <w:vAlign w:val="center"/>
          </w:tcPr>
          <w:p w:rsidR="00E006F8" w:rsidRPr="004D17CE" w:rsidRDefault="00A37907" w:rsidP="002C4F20">
            <w:pPr>
              <w:autoSpaceDE w:val="0"/>
              <w:autoSpaceDN w:val="0"/>
              <w:adjustRightInd w:val="0"/>
              <w:jc w:val="center"/>
            </w:pPr>
            <w:r w:rsidRPr="004D17CE">
              <w:rPr>
                <w:lang w:eastAsia="en-US"/>
              </w:rPr>
              <w:t>4,09</w:t>
            </w:r>
          </w:p>
        </w:tc>
        <w:tc>
          <w:tcPr>
            <w:tcW w:w="1225" w:type="dxa"/>
            <w:vAlign w:val="center"/>
          </w:tcPr>
          <w:p w:rsidR="00E006F8" w:rsidRPr="004D17CE" w:rsidRDefault="00A37907" w:rsidP="002C4F20">
            <w:pPr>
              <w:autoSpaceDE w:val="0"/>
              <w:autoSpaceDN w:val="0"/>
              <w:adjustRightInd w:val="0"/>
              <w:jc w:val="center"/>
            </w:pPr>
            <w:r w:rsidRPr="004D17CE">
              <w:rPr>
                <w:lang w:eastAsia="en-US"/>
              </w:rPr>
              <w:t>4,809</w:t>
            </w:r>
          </w:p>
        </w:tc>
        <w:tc>
          <w:tcPr>
            <w:tcW w:w="1225" w:type="dxa"/>
            <w:vAlign w:val="center"/>
          </w:tcPr>
          <w:p w:rsidR="00E006F8" w:rsidRPr="004D17CE" w:rsidRDefault="00A37907" w:rsidP="002C4F20">
            <w:pPr>
              <w:autoSpaceDE w:val="0"/>
              <w:autoSpaceDN w:val="0"/>
              <w:adjustRightInd w:val="0"/>
              <w:jc w:val="center"/>
            </w:pPr>
            <w:r w:rsidRPr="004D17CE">
              <w:rPr>
                <w:lang w:eastAsia="en-US"/>
              </w:rPr>
              <w:t>4,809</w:t>
            </w:r>
          </w:p>
        </w:tc>
        <w:tc>
          <w:tcPr>
            <w:tcW w:w="1225" w:type="dxa"/>
            <w:vAlign w:val="center"/>
          </w:tcPr>
          <w:p w:rsidR="00E006F8" w:rsidRPr="004D17CE" w:rsidRDefault="00A37907" w:rsidP="002C4F20">
            <w:pPr>
              <w:autoSpaceDE w:val="0"/>
              <w:autoSpaceDN w:val="0"/>
              <w:adjustRightInd w:val="0"/>
              <w:jc w:val="center"/>
            </w:pPr>
            <w:r w:rsidRPr="004D17CE">
              <w:rPr>
                <w:lang w:eastAsia="en-US"/>
              </w:rPr>
              <w:t>4,806</w:t>
            </w:r>
          </w:p>
        </w:tc>
        <w:tc>
          <w:tcPr>
            <w:tcW w:w="1225" w:type="dxa"/>
            <w:vAlign w:val="center"/>
          </w:tcPr>
          <w:p w:rsidR="00E006F8" w:rsidRPr="004D17CE" w:rsidRDefault="00A37907" w:rsidP="002C4F20">
            <w:pPr>
              <w:autoSpaceDE w:val="0"/>
              <w:autoSpaceDN w:val="0"/>
              <w:adjustRightInd w:val="0"/>
              <w:jc w:val="center"/>
            </w:pPr>
            <w:r w:rsidRPr="004D17CE">
              <w:rPr>
                <w:lang w:eastAsia="en-US"/>
              </w:rPr>
              <w:t>4,805</w:t>
            </w:r>
          </w:p>
        </w:tc>
      </w:tr>
      <w:tr w:rsidR="00E006F8" w:rsidRPr="004D17CE" w:rsidTr="002C4F20">
        <w:trPr>
          <w:trHeight w:val="206"/>
          <w:jc w:val="center"/>
        </w:trPr>
        <w:tc>
          <w:tcPr>
            <w:tcW w:w="2975" w:type="dxa"/>
            <w:vAlign w:val="center"/>
          </w:tcPr>
          <w:p w:rsidR="00E006F8" w:rsidRPr="004D17CE" w:rsidRDefault="00A37907" w:rsidP="004B36A3">
            <w:pPr>
              <w:autoSpaceDE w:val="0"/>
              <w:autoSpaceDN w:val="0"/>
              <w:adjustRightInd w:val="0"/>
              <w:jc w:val="center"/>
            </w:pPr>
            <w:r w:rsidRPr="004D17CE">
              <w:t>Number of panels cracked</w:t>
            </w:r>
          </w:p>
        </w:tc>
        <w:tc>
          <w:tcPr>
            <w:tcW w:w="1226" w:type="dxa"/>
            <w:vAlign w:val="center"/>
          </w:tcPr>
          <w:p w:rsidR="00E006F8" w:rsidRPr="004D17CE" w:rsidRDefault="00A37907" w:rsidP="002C4F20">
            <w:pPr>
              <w:autoSpaceDE w:val="0"/>
              <w:autoSpaceDN w:val="0"/>
              <w:adjustRightInd w:val="0"/>
              <w:jc w:val="center"/>
            </w:pPr>
            <w:r w:rsidRPr="004D17CE">
              <w:rPr>
                <w:lang w:eastAsia="en-US"/>
              </w:rPr>
              <w:t>51</w:t>
            </w:r>
          </w:p>
        </w:tc>
        <w:tc>
          <w:tcPr>
            <w:tcW w:w="1225" w:type="dxa"/>
            <w:vAlign w:val="center"/>
          </w:tcPr>
          <w:p w:rsidR="00E006F8" w:rsidRPr="004D17CE" w:rsidRDefault="00A37907" w:rsidP="002C4F20">
            <w:pPr>
              <w:autoSpaceDE w:val="0"/>
              <w:autoSpaceDN w:val="0"/>
              <w:adjustRightInd w:val="0"/>
              <w:jc w:val="center"/>
            </w:pPr>
            <w:r w:rsidRPr="004D17CE">
              <w:rPr>
                <w:lang w:eastAsia="en-US"/>
              </w:rPr>
              <w:t>96</w:t>
            </w:r>
          </w:p>
        </w:tc>
        <w:tc>
          <w:tcPr>
            <w:tcW w:w="1225" w:type="dxa"/>
            <w:vAlign w:val="center"/>
          </w:tcPr>
          <w:p w:rsidR="00E006F8" w:rsidRPr="004D17CE" w:rsidRDefault="00A37907" w:rsidP="002C4F20">
            <w:pPr>
              <w:autoSpaceDE w:val="0"/>
              <w:autoSpaceDN w:val="0"/>
              <w:adjustRightInd w:val="0"/>
              <w:jc w:val="center"/>
            </w:pPr>
            <w:r w:rsidRPr="004D17CE">
              <w:rPr>
                <w:lang w:eastAsia="en-US"/>
              </w:rPr>
              <w:t>155</w:t>
            </w:r>
          </w:p>
        </w:tc>
        <w:tc>
          <w:tcPr>
            <w:tcW w:w="1225" w:type="dxa"/>
            <w:vAlign w:val="center"/>
          </w:tcPr>
          <w:p w:rsidR="00E006F8" w:rsidRPr="004D17CE" w:rsidRDefault="00A37907" w:rsidP="002C4F20">
            <w:pPr>
              <w:autoSpaceDE w:val="0"/>
              <w:autoSpaceDN w:val="0"/>
              <w:adjustRightInd w:val="0"/>
              <w:jc w:val="center"/>
            </w:pPr>
            <w:r w:rsidRPr="004D17CE">
              <w:rPr>
                <w:lang w:eastAsia="en-US"/>
              </w:rPr>
              <w:t>230</w:t>
            </w:r>
          </w:p>
        </w:tc>
        <w:tc>
          <w:tcPr>
            <w:tcW w:w="1225" w:type="dxa"/>
            <w:vAlign w:val="center"/>
          </w:tcPr>
          <w:p w:rsidR="00E006F8" w:rsidRPr="004D17CE" w:rsidRDefault="00A37907" w:rsidP="002C4F20">
            <w:pPr>
              <w:autoSpaceDE w:val="0"/>
              <w:autoSpaceDN w:val="0"/>
              <w:adjustRightInd w:val="0"/>
              <w:jc w:val="center"/>
            </w:pPr>
            <w:r w:rsidRPr="004D17CE">
              <w:rPr>
                <w:lang w:eastAsia="en-US"/>
              </w:rPr>
              <w:t>292</w:t>
            </w:r>
          </w:p>
        </w:tc>
      </w:tr>
      <w:tr w:rsidR="00E006F8" w:rsidRPr="004D17CE" w:rsidTr="002C4F20">
        <w:trPr>
          <w:trHeight w:val="372"/>
          <w:jc w:val="center"/>
        </w:trPr>
        <w:tc>
          <w:tcPr>
            <w:tcW w:w="2975" w:type="dxa"/>
            <w:vAlign w:val="center"/>
          </w:tcPr>
          <w:p w:rsidR="00E006F8" w:rsidRPr="004D17CE" w:rsidRDefault="0061144C" w:rsidP="002C4F20">
            <w:pPr>
              <w:autoSpaceDE w:val="0"/>
              <w:autoSpaceDN w:val="0"/>
              <w:adjustRightInd w:val="0"/>
              <w:jc w:val="center"/>
            </w:pPr>
            <w:r w:rsidRPr="004D17CE">
              <w:t>Percent panels cracked</w:t>
            </w:r>
          </w:p>
        </w:tc>
        <w:tc>
          <w:tcPr>
            <w:tcW w:w="1226" w:type="dxa"/>
            <w:vAlign w:val="center"/>
          </w:tcPr>
          <w:p w:rsidR="00E006F8" w:rsidRPr="004D17CE" w:rsidRDefault="00A37907" w:rsidP="002C4F20">
            <w:pPr>
              <w:jc w:val="center"/>
            </w:pPr>
            <w:r w:rsidRPr="004D17CE">
              <w:rPr>
                <w:bCs/>
                <w:lang w:eastAsia="en-US"/>
              </w:rPr>
              <w:t>1.1</w:t>
            </w:r>
          </w:p>
        </w:tc>
        <w:tc>
          <w:tcPr>
            <w:tcW w:w="1225" w:type="dxa"/>
            <w:vAlign w:val="center"/>
          </w:tcPr>
          <w:p w:rsidR="00E006F8" w:rsidRPr="004D17CE" w:rsidRDefault="00A37907" w:rsidP="002C4F20">
            <w:pPr>
              <w:jc w:val="center"/>
            </w:pPr>
            <w:r w:rsidRPr="004D17CE">
              <w:rPr>
                <w:bCs/>
                <w:lang w:eastAsia="en-US"/>
              </w:rPr>
              <w:t>2.0</w:t>
            </w:r>
          </w:p>
        </w:tc>
        <w:tc>
          <w:tcPr>
            <w:tcW w:w="1225" w:type="dxa"/>
            <w:vAlign w:val="center"/>
          </w:tcPr>
          <w:p w:rsidR="00E006F8" w:rsidRPr="004D17CE" w:rsidRDefault="00A37907" w:rsidP="002C4F20">
            <w:pPr>
              <w:jc w:val="center"/>
            </w:pPr>
            <w:r w:rsidRPr="004D17CE">
              <w:rPr>
                <w:bCs/>
                <w:lang w:eastAsia="en-US"/>
              </w:rPr>
              <w:t>3.2</w:t>
            </w:r>
          </w:p>
        </w:tc>
        <w:tc>
          <w:tcPr>
            <w:tcW w:w="1225" w:type="dxa"/>
            <w:vAlign w:val="center"/>
          </w:tcPr>
          <w:p w:rsidR="00E006F8" w:rsidRPr="004D17CE" w:rsidRDefault="00A37907" w:rsidP="002C4F20">
            <w:pPr>
              <w:jc w:val="center"/>
            </w:pPr>
            <w:r w:rsidRPr="004D17CE">
              <w:rPr>
                <w:bCs/>
                <w:lang w:eastAsia="en-US"/>
              </w:rPr>
              <w:t>4.8</w:t>
            </w:r>
          </w:p>
        </w:tc>
        <w:tc>
          <w:tcPr>
            <w:tcW w:w="1225" w:type="dxa"/>
            <w:vAlign w:val="center"/>
          </w:tcPr>
          <w:p w:rsidR="00E006F8" w:rsidRPr="004D17CE" w:rsidRDefault="00A37907" w:rsidP="002C4F20">
            <w:pPr>
              <w:jc w:val="center"/>
              <w:rPr>
                <w:bCs/>
              </w:rPr>
            </w:pPr>
            <w:r w:rsidRPr="004D17CE">
              <w:rPr>
                <w:bCs/>
                <w:lang w:eastAsia="en-US"/>
              </w:rPr>
              <w:t>6.1</w:t>
            </w:r>
          </w:p>
        </w:tc>
      </w:tr>
    </w:tbl>
    <w:p w:rsidR="00E006F8" w:rsidRPr="004D17CE" w:rsidRDefault="00E006F8" w:rsidP="00D30C18">
      <w:pPr>
        <w:autoSpaceDE w:val="0"/>
        <w:autoSpaceDN w:val="0"/>
        <w:adjustRightInd w:val="0"/>
        <w:spacing w:line="360" w:lineRule="auto"/>
      </w:pPr>
    </w:p>
    <w:p w:rsidR="00E006F8" w:rsidRPr="004D17CE" w:rsidRDefault="00A37907" w:rsidP="00D30C18">
      <w:pPr>
        <w:autoSpaceDE w:val="0"/>
        <w:autoSpaceDN w:val="0"/>
        <w:adjustRightInd w:val="0"/>
        <w:spacing w:line="360" w:lineRule="auto"/>
        <w:jc w:val="both"/>
        <w:rPr>
          <w:lang w:eastAsia="en-US"/>
        </w:rPr>
      </w:pPr>
      <w:r w:rsidRPr="004D17CE">
        <w:rPr>
          <w:lang w:eastAsia="en-US"/>
        </w:rPr>
        <w:t xml:space="preserve">This project also experienced joint blowup along a full-depth relief joint during the spring of 2003 and 2004. </w:t>
      </w:r>
      <w:r w:rsidRPr="004D17CE">
        <w:t xml:space="preserve"> </w:t>
      </w:r>
      <w:r w:rsidRPr="004D17CE">
        <w:rPr>
          <w:lang w:eastAsia="en-US"/>
        </w:rPr>
        <w:t xml:space="preserve">A hypothesis </w:t>
      </w:r>
      <w:r w:rsidR="00D778B7" w:rsidRPr="004D17CE">
        <w:rPr>
          <w:lang w:eastAsia="en-US"/>
        </w:rPr>
        <w:t>for</w:t>
      </w:r>
      <w:r w:rsidRPr="004D17CE">
        <w:rPr>
          <w:lang w:eastAsia="en-US"/>
        </w:rPr>
        <w:t xml:space="preserve"> </w:t>
      </w:r>
      <w:r w:rsidR="00D778B7" w:rsidRPr="004D17CE">
        <w:rPr>
          <w:lang w:eastAsia="en-US"/>
        </w:rPr>
        <w:t xml:space="preserve">the cause of </w:t>
      </w:r>
      <w:r w:rsidRPr="004D17CE">
        <w:rPr>
          <w:lang w:eastAsia="en-US"/>
        </w:rPr>
        <w:t xml:space="preserve">this blowup </w:t>
      </w:r>
      <w:r w:rsidRPr="004D17CE">
        <w:t xml:space="preserve">is that </w:t>
      </w:r>
      <w:r w:rsidRPr="004D17CE">
        <w:rPr>
          <w:lang w:eastAsia="en-US"/>
        </w:rPr>
        <w:t>the PCC slabs</w:t>
      </w:r>
      <w:r w:rsidRPr="004D17CE">
        <w:t xml:space="preserve"> expand during the </w:t>
      </w:r>
      <w:r w:rsidR="00176654" w:rsidRPr="004D17CE">
        <w:rPr>
          <w:lang w:eastAsia="en-US"/>
        </w:rPr>
        <w:t xml:space="preserve">excessively </w:t>
      </w:r>
      <w:r w:rsidRPr="004D17CE">
        <w:rPr>
          <w:lang w:eastAsia="en-US"/>
        </w:rPr>
        <w:t xml:space="preserve">hot days </w:t>
      </w:r>
      <w:r w:rsidRPr="004D17CE">
        <w:t>in</w:t>
      </w:r>
      <w:r w:rsidRPr="004D17CE">
        <w:rPr>
          <w:lang w:eastAsia="en-US"/>
        </w:rPr>
        <w:t xml:space="preserve"> spring</w:t>
      </w:r>
      <w:r w:rsidRPr="004D17CE">
        <w:t xml:space="preserve"> while</w:t>
      </w:r>
      <w:r w:rsidRPr="004D17CE">
        <w:rPr>
          <w:lang w:eastAsia="en-US"/>
        </w:rPr>
        <w:t xml:space="preserve"> some incompressible materials may have clogged up the joint provid</w:t>
      </w:r>
      <w:r w:rsidRPr="004D17CE">
        <w:t xml:space="preserve">ing </w:t>
      </w:r>
      <w:r w:rsidRPr="004D17CE">
        <w:rPr>
          <w:lang w:eastAsia="en-US"/>
        </w:rPr>
        <w:t xml:space="preserve">resistance </w:t>
      </w:r>
      <w:r w:rsidRPr="004D17CE">
        <w:t>that led to the</w:t>
      </w:r>
      <w:r w:rsidRPr="004D17CE">
        <w:rPr>
          <w:lang w:eastAsia="en-US"/>
        </w:rPr>
        <w:t xml:space="preserve"> blowup.</w:t>
      </w:r>
    </w:p>
    <w:p w:rsidR="00E006F8" w:rsidRPr="004D17CE" w:rsidRDefault="00E006F8" w:rsidP="00D30C18">
      <w:pPr>
        <w:autoSpaceDE w:val="0"/>
        <w:autoSpaceDN w:val="0"/>
        <w:adjustRightInd w:val="0"/>
        <w:spacing w:line="360" w:lineRule="auto"/>
        <w:rPr>
          <w:lang w:eastAsia="en-US"/>
        </w:rPr>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67" w:name="_Toc256443629"/>
      <w:r w:rsidRPr="004D17CE">
        <w:rPr>
          <w:rFonts w:ascii="Times New Roman" w:hAnsi="Times New Roman" w:cs="Times New Roman"/>
          <w:i w:val="0"/>
          <w:iCs w:val="0"/>
          <w:sz w:val="24"/>
          <w:szCs w:val="24"/>
          <w:lang w:eastAsia="en-US"/>
        </w:rPr>
        <w:t>10.4</w:t>
      </w:r>
      <w:r w:rsidR="00DE46EF"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Highway-2, Cumberland County</w:t>
      </w:r>
      <w:bookmarkEnd w:id="267"/>
      <w:r w:rsidRPr="004D17CE">
        <w:rPr>
          <w:rFonts w:ascii="Times New Roman" w:hAnsi="Times New Roman" w:cs="Times New Roman"/>
          <w:i w:val="0"/>
          <w:iCs w:val="0"/>
          <w:sz w:val="24"/>
          <w:szCs w:val="24"/>
          <w:lang w:eastAsia="en-US"/>
        </w:rPr>
        <w:t xml:space="preserve"> </w:t>
      </w:r>
    </w:p>
    <w:p w:rsidR="00E006F8" w:rsidRPr="004D17CE" w:rsidRDefault="00E006F8" w:rsidP="00D30C18">
      <w:pPr>
        <w:autoSpaceDE w:val="0"/>
        <w:autoSpaceDN w:val="0"/>
        <w:adjustRightInd w:val="0"/>
        <w:spacing w:line="360" w:lineRule="auto"/>
        <w:jc w:val="both"/>
        <w:rPr>
          <w:lang w:eastAsia="en-US"/>
        </w:rPr>
      </w:pPr>
      <w:r w:rsidRPr="004D17CE">
        <w:rPr>
          <w:b/>
          <w:i/>
          <w:lang w:eastAsia="en-US"/>
        </w:rPr>
        <w:t>Background:</w:t>
      </w:r>
      <w:r w:rsidRPr="004D17CE">
        <w:rPr>
          <w:lang w:eastAsia="en-US"/>
        </w:rPr>
        <w:t xml:space="preserve"> The Cumberland County </w:t>
      </w:r>
      <w:r w:rsidR="00823400" w:rsidRPr="004D17CE">
        <w:rPr>
          <w:lang w:eastAsia="en-US"/>
        </w:rPr>
        <w:t>H</w:t>
      </w:r>
      <w:r w:rsidRPr="004D17CE">
        <w:rPr>
          <w:lang w:eastAsia="en-US"/>
        </w:rPr>
        <w:t>ighway</w:t>
      </w:r>
      <w:r w:rsidR="007E2EC9" w:rsidRPr="004D17CE">
        <w:t>-</w:t>
      </w:r>
      <w:r w:rsidRPr="004D17CE">
        <w:rPr>
          <w:lang w:eastAsia="en-US"/>
        </w:rPr>
        <w:t>2 project consists of a 5.75</w:t>
      </w:r>
      <w:r w:rsidR="00D778B7" w:rsidRPr="004D17CE">
        <w:rPr>
          <w:lang w:eastAsia="en-US"/>
        </w:rPr>
        <w:t>-</w:t>
      </w:r>
      <w:r w:rsidRPr="004D17CE">
        <w:rPr>
          <w:lang w:eastAsia="en-US"/>
        </w:rPr>
        <w:t xml:space="preserve">in thin whitetopping overlay. </w:t>
      </w:r>
      <w:r w:rsidR="00A37907" w:rsidRPr="004D17CE">
        <w:t xml:space="preserve"> </w:t>
      </w:r>
      <w:r w:rsidR="00A37907" w:rsidRPr="004D17CE">
        <w:rPr>
          <w:lang w:eastAsia="en-US"/>
        </w:rPr>
        <w:t>In the fall of 2001, Highway</w:t>
      </w:r>
      <w:r w:rsidR="00A37907" w:rsidRPr="004D17CE">
        <w:t>-</w:t>
      </w:r>
      <w:r w:rsidR="00A37907" w:rsidRPr="004D17CE">
        <w:rPr>
          <w:lang w:eastAsia="en-US"/>
        </w:rPr>
        <w:t xml:space="preserve">2 was overlaid with whitetopping between the towns of Bradbury and Janesville in Southeastern Illinois.  The existing pavement had several transverse cracks and exhibited considerable rutting in the wheel path. </w:t>
      </w:r>
    </w:p>
    <w:p w:rsidR="00FF36ED" w:rsidRPr="004D17CE" w:rsidRDefault="00FF36ED" w:rsidP="00D30C18">
      <w:pPr>
        <w:autoSpaceDE w:val="0"/>
        <w:autoSpaceDN w:val="0"/>
        <w:adjustRightInd w:val="0"/>
        <w:spacing w:line="360" w:lineRule="auto"/>
        <w:jc w:val="both"/>
        <w:rPr>
          <w:lang w:eastAsia="en-US"/>
        </w:rPr>
      </w:pPr>
    </w:p>
    <w:p w:rsidR="00E006F8" w:rsidRPr="004D17CE" w:rsidRDefault="00176654" w:rsidP="001F3CC5">
      <w:pPr>
        <w:autoSpaceDE w:val="0"/>
        <w:autoSpaceDN w:val="0"/>
        <w:adjustRightInd w:val="0"/>
        <w:spacing w:line="360" w:lineRule="auto"/>
        <w:jc w:val="both"/>
        <w:rPr>
          <w:lang w:eastAsia="en-US"/>
        </w:rPr>
      </w:pPr>
      <w:r w:rsidRPr="004D17CE">
        <w:rPr>
          <w:b/>
          <w:i/>
          <w:lang w:eastAsia="en-US"/>
        </w:rPr>
        <w:t>Existing pavement structure</w:t>
      </w:r>
      <w:r w:rsidR="00A37907" w:rsidRPr="004D17CE">
        <w:rPr>
          <w:b/>
          <w:i/>
          <w:lang w:eastAsia="en-US"/>
        </w:rPr>
        <w:t>:</w:t>
      </w:r>
      <w:r w:rsidR="00046DC1" w:rsidRPr="004D17CE">
        <w:rPr>
          <w:lang w:eastAsia="en-US"/>
        </w:rPr>
        <w:t xml:space="preserve"> </w:t>
      </w:r>
      <w:r w:rsidR="00A37907" w:rsidRPr="004D17CE">
        <w:rPr>
          <w:lang w:eastAsia="en-US"/>
        </w:rPr>
        <w:t xml:space="preserve">Limited information about layer compositions </w:t>
      </w:r>
      <w:r w:rsidR="00A37907" w:rsidRPr="004D17CE">
        <w:t>is</w:t>
      </w:r>
      <w:r w:rsidR="00A37907" w:rsidRPr="004D17CE">
        <w:rPr>
          <w:lang w:eastAsia="en-US"/>
        </w:rPr>
        <w:t xml:space="preserve"> available. </w:t>
      </w:r>
      <w:r w:rsidR="00A37907" w:rsidRPr="004D17CE">
        <w:t>It is only known that the t</w:t>
      </w:r>
      <w:r w:rsidR="00A37907" w:rsidRPr="004D17CE">
        <w:rPr>
          <w:lang w:eastAsia="en-US"/>
        </w:rPr>
        <w:t xml:space="preserve">hickness of the HMA layer </w:t>
      </w:r>
      <w:r w:rsidR="00EC2959">
        <w:t>was</w:t>
      </w:r>
      <w:r w:rsidR="00EC2959" w:rsidRPr="004D17CE">
        <w:rPr>
          <w:lang w:eastAsia="en-US"/>
        </w:rPr>
        <w:t xml:space="preserve"> </w:t>
      </w:r>
      <w:r w:rsidR="00A37907" w:rsidRPr="004D17CE">
        <w:rPr>
          <w:lang w:eastAsia="en-US"/>
        </w:rPr>
        <w:t xml:space="preserve">6.5 in </w:t>
      </w:r>
      <w:r w:rsidR="007510B4" w:rsidRPr="004D17CE">
        <w:t>on top of</w:t>
      </w:r>
      <w:r w:rsidR="00A37907" w:rsidRPr="004D17CE">
        <w:t xml:space="preserve"> a</w:t>
      </w:r>
      <w:r w:rsidR="00A37907" w:rsidRPr="004D17CE">
        <w:rPr>
          <w:lang w:eastAsia="en-US"/>
        </w:rPr>
        <w:t xml:space="preserve"> 10-in aggregate base.</w:t>
      </w:r>
    </w:p>
    <w:p w:rsidR="00FF36ED" w:rsidRPr="004D17CE" w:rsidRDefault="00FF36ED" w:rsidP="001F3CC5">
      <w:pPr>
        <w:autoSpaceDE w:val="0"/>
        <w:autoSpaceDN w:val="0"/>
        <w:adjustRightInd w:val="0"/>
        <w:spacing w:line="360" w:lineRule="auto"/>
        <w:jc w:val="both"/>
        <w:rPr>
          <w:lang w:eastAsia="en-US"/>
        </w:rPr>
      </w:pPr>
    </w:p>
    <w:p w:rsidR="00EC2959" w:rsidRPr="004516AD" w:rsidRDefault="00A37907" w:rsidP="00EC2959">
      <w:pPr>
        <w:spacing w:line="360" w:lineRule="auto"/>
        <w:jc w:val="both"/>
      </w:pPr>
      <w:r w:rsidRPr="004D17CE">
        <w:rPr>
          <w:b/>
          <w:i/>
          <w:lang w:eastAsia="en-US"/>
        </w:rPr>
        <w:t>Overlay design features:</w:t>
      </w:r>
      <w:r w:rsidRPr="004D17CE">
        <w:t xml:space="preserve"> The overlay is 5.75</w:t>
      </w:r>
      <w:r w:rsidR="00C069D5" w:rsidRPr="004D17CE">
        <w:t>-in thick</w:t>
      </w:r>
      <w:r w:rsidRPr="004D17CE">
        <w:t xml:space="preserve"> with </w:t>
      </w:r>
      <w:r w:rsidRPr="004D17CE">
        <w:rPr>
          <w:iCs/>
        </w:rPr>
        <w:t>5.5-ft x 6-ft</w:t>
      </w:r>
      <w:r w:rsidR="00B7788C" w:rsidRPr="004D17CE">
        <w:rPr>
          <w:iCs/>
        </w:rPr>
        <w:t xml:space="preserve"> panels and s</w:t>
      </w:r>
      <w:r w:rsidR="00E006F8" w:rsidRPr="004D17CE">
        <w:rPr>
          <w:iCs/>
        </w:rPr>
        <w:t>kewed transverse joints.</w:t>
      </w:r>
      <w:r w:rsidRPr="004D17CE">
        <w:rPr>
          <w:iCs/>
        </w:rPr>
        <w:t xml:space="preserve">  The HMA layer was milled off to a depth of 3 in before the </w:t>
      </w:r>
      <w:r w:rsidR="00EC2959" w:rsidRPr="004516AD">
        <w:t>construction of</w:t>
      </w:r>
      <w:r w:rsidR="00EC2959">
        <w:t xml:space="preserve"> the</w:t>
      </w:r>
      <w:r w:rsidR="00EC2959" w:rsidRPr="004516AD">
        <w:t xml:space="preserve"> TWT.</w:t>
      </w:r>
    </w:p>
    <w:p w:rsidR="00FF36ED" w:rsidRPr="004D17CE" w:rsidRDefault="00FF36ED" w:rsidP="001F3CC5">
      <w:pPr>
        <w:spacing w:line="360" w:lineRule="auto"/>
        <w:jc w:val="both"/>
      </w:pPr>
    </w:p>
    <w:p w:rsidR="00E006F8" w:rsidRPr="004D17CE" w:rsidRDefault="00A37907" w:rsidP="00D30C18">
      <w:pPr>
        <w:autoSpaceDE w:val="0"/>
        <w:autoSpaceDN w:val="0"/>
        <w:adjustRightInd w:val="0"/>
        <w:spacing w:line="360" w:lineRule="auto"/>
        <w:jc w:val="both"/>
        <w:rPr>
          <w:lang w:eastAsia="en-US"/>
        </w:rPr>
      </w:pPr>
      <w:r w:rsidRPr="004D17CE">
        <w:rPr>
          <w:b/>
          <w:i/>
          <w:lang w:eastAsia="en-US"/>
        </w:rPr>
        <w:t>Concrete mixture design:</w:t>
      </w:r>
      <w:r w:rsidR="00046DC1" w:rsidRPr="004D17CE">
        <w:rPr>
          <w:lang w:eastAsia="en-US"/>
        </w:rPr>
        <w:t xml:space="preserve"> </w:t>
      </w:r>
      <w:r w:rsidRPr="004D17CE">
        <w:rPr>
          <w:lang w:eastAsia="en-US"/>
        </w:rPr>
        <w:t xml:space="preserve">Concrete mixture design </w:t>
      </w:r>
      <w:r w:rsidR="00EC2959">
        <w:rPr>
          <w:lang w:eastAsia="en-US"/>
        </w:rPr>
        <w:t>is</w:t>
      </w:r>
      <w:r w:rsidRPr="004D17CE">
        <w:rPr>
          <w:lang w:eastAsia="en-US"/>
        </w:rPr>
        <w:t xml:space="preserve"> presented in </w:t>
      </w:r>
      <w:fldSimple w:instr=" REF _Ref228870018 \h  \* MERGEFORMAT ">
        <w:r w:rsidR="001E1D4B" w:rsidRPr="004D17CE">
          <w:t xml:space="preserve">Table </w:t>
        </w:r>
        <w:r w:rsidR="001E1D4B">
          <w:rPr>
            <w:noProof/>
          </w:rPr>
          <w:t>37</w:t>
        </w:r>
      </w:fldSimple>
      <w:r w:rsidR="00E006F8" w:rsidRPr="004D17CE">
        <w:rPr>
          <w:lang w:eastAsia="en-US"/>
        </w:rPr>
        <w:t>.</w:t>
      </w:r>
    </w:p>
    <w:p w:rsidR="007510B4" w:rsidRPr="004D17CE" w:rsidRDefault="007510B4" w:rsidP="007510B4">
      <w:pPr>
        <w:jc w:val="center"/>
        <w:rPr>
          <w:i/>
          <w:lang w:eastAsia="en-US"/>
        </w:rPr>
      </w:pPr>
      <w:bookmarkStart w:id="268" w:name="_Ref228870018"/>
      <w:bookmarkStart w:id="269" w:name="_Toc256443742"/>
      <w:r w:rsidRPr="004D17CE">
        <w:lastRenderedPageBreak/>
        <w:t xml:space="preserve">Table </w:t>
      </w:r>
      <w:fldSimple w:instr=" SEQ Table \* ARABIC ">
        <w:r w:rsidR="001E1D4B">
          <w:rPr>
            <w:noProof/>
          </w:rPr>
          <w:t>37</w:t>
        </w:r>
      </w:fldSimple>
      <w:bookmarkEnd w:id="268"/>
      <w:r w:rsidRPr="004D17CE">
        <w:t>: Concrete mixture design. (</w:t>
      </w:r>
      <w:proofErr w:type="spellStart"/>
      <w:r w:rsidRPr="004D17CE">
        <w:t>Winkelman</w:t>
      </w:r>
      <w:proofErr w:type="spellEnd"/>
      <w:r w:rsidRPr="004D17CE">
        <w:t>, 2005</w:t>
      </w:r>
      <w:r w:rsidRPr="004D17CE">
        <w:rPr>
          <w:bCs/>
        </w:rPr>
        <w:t xml:space="preserve"> and </w:t>
      </w:r>
      <w:proofErr w:type="spellStart"/>
      <w:r w:rsidRPr="004D17CE">
        <w:rPr>
          <w:bCs/>
        </w:rPr>
        <w:t>Roesler</w:t>
      </w:r>
      <w:proofErr w:type="spellEnd"/>
      <w:r w:rsidRPr="004D17CE">
        <w:rPr>
          <w:bCs/>
        </w:rPr>
        <w:t xml:space="preserve"> et al</w:t>
      </w:r>
      <w:r w:rsidR="004519ED">
        <w:rPr>
          <w:bCs/>
        </w:rPr>
        <w:t>.</w:t>
      </w:r>
      <w:r w:rsidRPr="004D17CE">
        <w:rPr>
          <w:bCs/>
        </w:rPr>
        <w:t>, 2008)</w:t>
      </w:r>
      <w:bookmarkEnd w:id="269"/>
      <w:r w:rsidRPr="004D17CE">
        <w:t xml:space="preserve"> </w:t>
      </w:r>
    </w:p>
    <w:tbl>
      <w:tblPr>
        <w:tblW w:w="73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443"/>
        <w:gridCol w:w="3914"/>
      </w:tblGrid>
      <w:tr w:rsidR="007510B4" w:rsidRPr="004D17CE" w:rsidTr="002F4ADE">
        <w:trPr>
          <w:trHeight w:val="225"/>
          <w:jc w:val="center"/>
        </w:trPr>
        <w:tc>
          <w:tcPr>
            <w:tcW w:w="3443" w:type="dxa"/>
            <w:vAlign w:val="center"/>
          </w:tcPr>
          <w:p w:rsidR="007510B4" w:rsidRPr="004D17CE" w:rsidRDefault="007510B4" w:rsidP="002F4ADE">
            <w:pPr>
              <w:jc w:val="center"/>
            </w:pPr>
            <w:r w:rsidRPr="004D17CE">
              <w:t>Cement content (</w:t>
            </w:r>
            <w:r w:rsidRPr="004D17CE">
              <w:rPr>
                <w:lang w:eastAsia="en-US"/>
              </w:rPr>
              <w:t>lb/yd</w:t>
            </w:r>
            <w:r w:rsidRPr="004D17CE">
              <w:rPr>
                <w:vertAlign w:val="superscript"/>
                <w:lang w:eastAsia="en-US"/>
              </w:rPr>
              <w:t>3</w:t>
            </w:r>
            <w:r w:rsidRPr="004D17CE">
              <w:t>)</w:t>
            </w:r>
          </w:p>
        </w:tc>
        <w:tc>
          <w:tcPr>
            <w:tcW w:w="3914" w:type="dxa"/>
            <w:vAlign w:val="center"/>
          </w:tcPr>
          <w:p w:rsidR="007510B4" w:rsidRPr="004D17CE" w:rsidRDefault="007510B4" w:rsidP="007510B4">
            <w:pPr>
              <w:autoSpaceDE w:val="0"/>
              <w:autoSpaceDN w:val="0"/>
              <w:adjustRightInd w:val="0"/>
              <w:jc w:val="center"/>
              <w:rPr>
                <w:vertAlign w:val="superscript"/>
              </w:rPr>
            </w:pPr>
            <w:r w:rsidRPr="004D17CE">
              <w:t>575</w:t>
            </w:r>
            <w:r w:rsidRPr="004D17CE">
              <w:rPr>
                <w:lang w:eastAsia="en-US"/>
              </w:rPr>
              <w:t xml:space="preserve"> </w:t>
            </w:r>
          </w:p>
        </w:tc>
      </w:tr>
      <w:tr w:rsidR="007510B4" w:rsidRPr="004D17CE" w:rsidTr="002F4ADE">
        <w:trPr>
          <w:trHeight w:val="225"/>
          <w:jc w:val="center"/>
        </w:trPr>
        <w:tc>
          <w:tcPr>
            <w:tcW w:w="3443" w:type="dxa"/>
            <w:vAlign w:val="center"/>
          </w:tcPr>
          <w:p w:rsidR="007510B4" w:rsidRPr="004D17CE" w:rsidRDefault="0049552A" w:rsidP="002F4ADE">
            <w:pPr>
              <w:jc w:val="center"/>
            </w:pPr>
            <w:r w:rsidRPr="004D17CE">
              <w:t>Water to cement ratio</w:t>
            </w:r>
          </w:p>
        </w:tc>
        <w:tc>
          <w:tcPr>
            <w:tcW w:w="3914" w:type="dxa"/>
            <w:vAlign w:val="center"/>
          </w:tcPr>
          <w:p w:rsidR="007510B4" w:rsidRPr="004D17CE" w:rsidRDefault="007510B4" w:rsidP="002F4ADE">
            <w:pPr>
              <w:jc w:val="center"/>
            </w:pPr>
            <w:r w:rsidRPr="004D17CE">
              <w:t>0.34</w:t>
            </w:r>
          </w:p>
        </w:tc>
      </w:tr>
      <w:tr w:rsidR="007510B4" w:rsidRPr="004D17CE" w:rsidTr="002F4ADE">
        <w:trPr>
          <w:trHeight w:val="225"/>
          <w:jc w:val="center"/>
        </w:trPr>
        <w:tc>
          <w:tcPr>
            <w:tcW w:w="3443" w:type="dxa"/>
            <w:vAlign w:val="center"/>
          </w:tcPr>
          <w:p w:rsidR="007510B4" w:rsidRPr="004D17CE" w:rsidRDefault="007510B4" w:rsidP="002F4ADE">
            <w:pPr>
              <w:jc w:val="center"/>
            </w:pPr>
            <w:r w:rsidRPr="004D17CE">
              <w:t>Coarse aggregate content (</w:t>
            </w:r>
            <w:r w:rsidRPr="004D17CE">
              <w:rPr>
                <w:lang w:eastAsia="en-US"/>
              </w:rPr>
              <w:t>lb/yd</w:t>
            </w:r>
            <w:r w:rsidRPr="004D17CE">
              <w:rPr>
                <w:vertAlign w:val="superscript"/>
                <w:lang w:eastAsia="en-US"/>
              </w:rPr>
              <w:t>3</w:t>
            </w:r>
            <w:r w:rsidRPr="004D17CE">
              <w:t>)</w:t>
            </w:r>
          </w:p>
        </w:tc>
        <w:tc>
          <w:tcPr>
            <w:tcW w:w="3914" w:type="dxa"/>
            <w:vAlign w:val="center"/>
          </w:tcPr>
          <w:p w:rsidR="007510B4" w:rsidRPr="004D17CE" w:rsidRDefault="007510B4" w:rsidP="002F4ADE">
            <w:pPr>
              <w:jc w:val="center"/>
            </w:pPr>
            <w:r w:rsidRPr="004D17CE">
              <w:rPr>
                <w:lang w:eastAsia="en-US"/>
              </w:rPr>
              <w:t>1,836</w:t>
            </w:r>
          </w:p>
        </w:tc>
      </w:tr>
      <w:tr w:rsidR="007510B4" w:rsidRPr="004D17CE" w:rsidTr="002F4ADE">
        <w:trPr>
          <w:trHeight w:val="225"/>
          <w:jc w:val="center"/>
        </w:trPr>
        <w:tc>
          <w:tcPr>
            <w:tcW w:w="3443" w:type="dxa"/>
            <w:vAlign w:val="center"/>
          </w:tcPr>
          <w:p w:rsidR="007510B4" w:rsidRPr="004D17CE" w:rsidRDefault="007510B4" w:rsidP="002F4ADE">
            <w:pPr>
              <w:jc w:val="center"/>
            </w:pPr>
            <w:r w:rsidRPr="004D17CE">
              <w:t>Fine aggregate content (</w:t>
            </w:r>
            <w:r w:rsidRPr="004D17CE">
              <w:rPr>
                <w:lang w:eastAsia="en-US"/>
              </w:rPr>
              <w:t>lb/yd</w:t>
            </w:r>
            <w:r w:rsidRPr="004D17CE">
              <w:rPr>
                <w:vertAlign w:val="superscript"/>
                <w:lang w:eastAsia="en-US"/>
              </w:rPr>
              <w:t>3</w:t>
            </w:r>
            <w:r w:rsidRPr="004D17CE">
              <w:t>)</w:t>
            </w:r>
          </w:p>
        </w:tc>
        <w:tc>
          <w:tcPr>
            <w:tcW w:w="3914" w:type="dxa"/>
            <w:vAlign w:val="center"/>
          </w:tcPr>
          <w:p w:rsidR="007510B4" w:rsidRPr="004D17CE" w:rsidRDefault="007510B4" w:rsidP="002F4ADE">
            <w:pPr>
              <w:autoSpaceDE w:val="0"/>
              <w:autoSpaceDN w:val="0"/>
              <w:adjustRightInd w:val="0"/>
              <w:jc w:val="center"/>
            </w:pPr>
            <w:r w:rsidRPr="004D17CE">
              <w:rPr>
                <w:lang w:eastAsia="en-US"/>
              </w:rPr>
              <w:t>1,256</w:t>
            </w:r>
          </w:p>
        </w:tc>
      </w:tr>
      <w:tr w:rsidR="007510B4" w:rsidRPr="004D17CE" w:rsidTr="002F4ADE">
        <w:trPr>
          <w:trHeight w:val="225"/>
          <w:jc w:val="center"/>
        </w:trPr>
        <w:tc>
          <w:tcPr>
            <w:tcW w:w="3443" w:type="dxa"/>
            <w:vAlign w:val="center"/>
          </w:tcPr>
          <w:p w:rsidR="007510B4" w:rsidRPr="004D17CE" w:rsidRDefault="007510B4" w:rsidP="002F4ADE">
            <w:pPr>
              <w:jc w:val="center"/>
            </w:pPr>
            <w:r w:rsidRPr="004D17CE">
              <w:t>Mineral admixture type/content</w:t>
            </w:r>
          </w:p>
        </w:tc>
        <w:tc>
          <w:tcPr>
            <w:tcW w:w="3914" w:type="dxa"/>
            <w:vAlign w:val="center"/>
          </w:tcPr>
          <w:p w:rsidR="007510B4" w:rsidRPr="004D17CE" w:rsidRDefault="007510B4" w:rsidP="002F4ADE">
            <w:pPr>
              <w:jc w:val="center"/>
            </w:pPr>
            <w:r w:rsidRPr="004D17CE">
              <w:t>None</w:t>
            </w:r>
          </w:p>
        </w:tc>
      </w:tr>
      <w:tr w:rsidR="007510B4" w:rsidRPr="004D17CE" w:rsidTr="002F4ADE">
        <w:trPr>
          <w:trHeight w:val="225"/>
          <w:jc w:val="center"/>
        </w:trPr>
        <w:tc>
          <w:tcPr>
            <w:tcW w:w="3443" w:type="dxa"/>
            <w:vAlign w:val="center"/>
          </w:tcPr>
          <w:p w:rsidR="007510B4" w:rsidRPr="004D17CE" w:rsidRDefault="007510B4" w:rsidP="002F4ADE">
            <w:pPr>
              <w:jc w:val="center"/>
            </w:pPr>
            <w:r w:rsidRPr="004D17CE">
              <w:t>Retarder</w:t>
            </w:r>
          </w:p>
        </w:tc>
        <w:tc>
          <w:tcPr>
            <w:tcW w:w="3914" w:type="dxa"/>
            <w:vAlign w:val="center"/>
          </w:tcPr>
          <w:p w:rsidR="007510B4" w:rsidRPr="004D17CE" w:rsidRDefault="007510B4" w:rsidP="002F4ADE">
            <w:pPr>
              <w:jc w:val="center"/>
            </w:pPr>
            <w:proofErr w:type="spellStart"/>
            <w:r w:rsidRPr="004D17CE">
              <w:rPr>
                <w:lang w:eastAsia="en-US"/>
              </w:rPr>
              <w:t>Daratard</w:t>
            </w:r>
            <w:proofErr w:type="spellEnd"/>
            <w:r w:rsidRPr="004D17CE">
              <w:rPr>
                <w:lang w:eastAsia="en-US"/>
              </w:rPr>
              <w:t xml:space="preserve"> 17</w:t>
            </w:r>
          </w:p>
        </w:tc>
      </w:tr>
      <w:tr w:rsidR="007510B4" w:rsidRPr="004D17CE" w:rsidTr="002F4ADE">
        <w:trPr>
          <w:trHeight w:val="225"/>
          <w:jc w:val="center"/>
        </w:trPr>
        <w:tc>
          <w:tcPr>
            <w:tcW w:w="3443" w:type="dxa"/>
            <w:vAlign w:val="center"/>
          </w:tcPr>
          <w:p w:rsidR="007510B4" w:rsidRPr="004D17CE" w:rsidRDefault="007510B4" w:rsidP="002F4ADE">
            <w:pPr>
              <w:jc w:val="center"/>
            </w:pPr>
            <w:r w:rsidRPr="004D17CE">
              <w:t>Air entraining admixture</w:t>
            </w:r>
          </w:p>
        </w:tc>
        <w:tc>
          <w:tcPr>
            <w:tcW w:w="3914" w:type="dxa"/>
            <w:vAlign w:val="center"/>
          </w:tcPr>
          <w:p w:rsidR="007510B4" w:rsidRPr="004D17CE" w:rsidRDefault="007510B4" w:rsidP="002F4ADE">
            <w:pPr>
              <w:jc w:val="center"/>
            </w:pPr>
            <w:proofErr w:type="spellStart"/>
            <w:r w:rsidRPr="004D17CE">
              <w:rPr>
                <w:lang w:eastAsia="en-US"/>
              </w:rPr>
              <w:t>Daravair</w:t>
            </w:r>
            <w:proofErr w:type="spellEnd"/>
            <w:r w:rsidRPr="004D17CE">
              <w:rPr>
                <w:lang w:eastAsia="en-US"/>
              </w:rPr>
              <w:t xml:space="preserve"> 1400</w:t>
            </w:r>
          </w:p>
        </w:tc>
      </w:tr>
      <w:tr w:rsidR="007510B4" w:rsidRPr="004D17CE" w:rsidTr="002F4ADE">
        <w:trPr>
          <w:trHeight w:val="225"/>
          <w:jc w:val="center"/>
        </w:trPr>
        <w:tc>
          <w:tcPr>
            <w:tcW w:w="3443" w:type="dxa"/>
            <w:vAlign w:val="center"/>
          </w:tcPr>
          <w:p w:rsidR="007510B4" w:rsidRPr="004D17CE" w:rsidRDefault="007510B4" w:rsidP="005C28FA">
            <w:pPr>
              <w:jc w:val="center"/>
            </w:pPr>
            <w:r w:rsidRPr="004D17CE">
              <w:t xml:space="preserve">Fiber type </w:t>
            </w:r>
          </w:p>
        </w:tc>
        <w:tc>
          <w:tcPr>
            <w:tcW w:w="3914" w:type="dxa"/>
            <w:vAlign w:val="center"/>
          </w:tcPr>
          <w:p w:rsidR="007510B4" w:rsidRPr="004D17CE" w:rsidRDefault="007510B4" w:rsidP="002F4ADE">
            <w:pPr>
              <w:jc w:val="center"/>
            </w:pPr>
            <w:r w:rsidRPr="004D17CE">
              <w:t>Polypropylene</w:t>
            </w:r>
          </w:p>
        </w:tc>
      </w:tr>
    </w:tbl>
    <w:p w:rsidR="00FF36ED" w:rsidRPr="004D17CE" w:rsidRDefault="00FF36ED" w:rsidP="00D30C18">
      <w:pPr>
        <w:autoSpaceDE w:val="0"/>
        <w:autoSpaceDN w:val="0"/>
        <w:adjustRightInd w:val="0"/>
        <w:spacing w:line="360" w:lineRule="auto"/>
        <w:jc w:val="both"/>
        <w:rPr>
          <w:lang w:eastAsia="en-US"/>
        </w:rPr>
      </w:pPr>
    </w:p>
    <w:p w:rsidR="00E006F8" w:rsidRPr="004D17CE" w:rsidRDefault="00E006F8" w:rsidP="00267C10">
      <w:pPr>
        <w:autoSpaceDE w:val="0"/>
        <w:autoSpaceDN w:val="0"/>
        <w:adjustRightInd w:val="0"/>
        <w:spacing w:line="360" w:lineRule="auto"/>
        <w:jc w:val="both"/>
        <w:rPr>
          <w:lang w:eastAsia="en-US"/>
        </w:rPr>
      </w:pPr>
      <w:r w:rsidRPr="004D17CE">
        <w:rPr>
          <w:b/>
          <w:i/>
          <w:lang w:eastAsia="en-US"/>
        </w:rPr>
        <w:t>Traffic:</w:t>
      </w:r>
      <w:r w:rsidR="00046DC1" w:rsidRPr="004D17CE">
        <w:rPr>
          <w:lang w:eastAsia="en-US"/>
        </w:rPr>
        <w:t xml:space="preserve"> </w:t>
      </w:r>
      <w:r w:rsidRPr="004D17CE">
        <w:rPr>
          <w:lang w:eastAsia="en-US"/>
        </w:rPr>
        <w:t xml:space="preserve">The highway </w:t>
      </w:r>
      <w:r w:rsidR="00DC519D" w:rsidRPr="004D17CE">
        <w:t>passes</w:t>
      </w:r>
      <w:r w:rsidR="00DC519D" w:rsidRPr="004D17CE">
        <w:rPr>
          <w:lang w:eastAsia="en-US"/>
        </w:rPr>
        <w:t xml:space="preserve"> </w:t>
      </w:r>
      <w:r w:rsidRPr="004D17CE">
        <w:rPr>
          <w:lang w:eastAsia="en-US"/>
        </w:rPr>
        <w:t xml:space="preserve">through a rural area </w:t>
      </w:r>
      <w:r w:rsidR="00416D9C" w:rsidRPr="004D17CE">
        <w:t xml:space="preserve">where </w:t>
      </w:r>
      <w:r w:rsidRPr="004D17CE">
        <w:rPr>
          <w:lang w:eastAsia="en-US"/>
        </w:rPr>
        <w:t xml:space="preserve">the ADT is not </w:t>
      </w:r>
      <w:r w:rsidR="00416D9C" w:rsidRPr="004D17CE">
        <w:t>much</w:t>
      </w:r>
      <w:r w:rsidR="00823400" w:rsidRPr="004D17CE">
        <w:t xml:space="preserve"> higher</w:t>
      </w:r>
      <w:r w:rsidRPr="004D17CE">
        <w:rPr>
          <w:lang w:eastAsia="en-US"/>
        </w:rPr>
        <w:t xml:space="preserve">. </w:t>
      </w:r>
      <w:r w:rsidR="00416D9C" w:rsidRPr="004D17CE">
        <w:t xml:space="preserve"> Since the project </w:t>
      </w:r>
      <w:r w:rsidR="007510B4" w:rsidRPr="004D17CE">
        <w:t>is located</w:t>
      </w:r>
      <w:r w:rsidR="00416D9C" w:rsidRPr="004D17CE">
        <w:t xml:space="preserve"> in</w:t>
      </w:r>
      <w:r w:rsidRPr="004D17CE">
        <w:rPr>
          <w:lang w:eastAsia="en-US"/>
        </w:rPr>
        <w:t xml:space="preserve"> an agricultural area</w:t>
      </w:r>
      <w:r w:rsidR="00416D9C" w:rsidRPr="004D17CE">
        <w:t xml:space="preserve">, the truck traffic </w:t>
      </w:r>
      <w:r w:rsidR="007510B4" w:rsidRPr="004D17CE">
        <w:t xml:space="preserve">mainly </w:t>
      </w:r>
      <w:r w:rsidR="00416D9C" w:rsidRPr="004D17CE">
        <w:t>consist</w:t>
      </w:r>
      <w:r w:rsidR="007510B4" w:rsidRPr="004D17CE">
        <w:t>s</w:t>
      </w:r>
      <w:r w:rsidR="00416D9C" w:rsidRPr="004D17CE">
        <w:t xml:space="preserve"> of </w:t>
      </w:r>
      <w:r w:rsidRPr="004D17CE">
        <w:rPr>
          <w:lang w:eastAsia="en-US"/>
        </w:rPr>
        <w:t>single</w:t>
      </w:r>
      <w:r w:rsidR="00416D9C" w:rsidRPr="004D17CE">
        <w:t>-</w:t>
      </w:r>
      <w:r w:rsidRPr="004D17CE">
        <w:rPr>
          <w:lang w:eastAsia="en-US"/>
        </w:rPr>
        <w:t xml:space="preserve"> and multiple</w:t>
      </w:r>
      <w:r w:rsidR="00A37907" w:rsidRPr="004D17CE">
        <w:t>-</w:t>
      </w:r>
      <w:r w:rsidR="00A37907" w:rsidRPr="004D17CE">
        <w:rPr>
          <w:lang w:eastAsia="en-US"/>
        </w:rPr>
        <w:t>unit truck</w:t>
      </w:r>
      <w:r w:rsidR="00A37907" w:rsidRPr="004D17CE">
        <w:t>s</w:t>
      </w:r>
      <w:r w:rsidR="00A37907" w:rsidRPr="004D17CE">
        <w:rPr>
          <w:lang w:eastAsia="en-US"/>
        </w:rPr>
        <w:t xml:space="preserve">. </w:t>
      </w:r>
      <w:r w:rsidR="00A37907" w:rsidRPr="004D17CE">
        <w:t xml:space="preserve"> Nevertheless</w:t>
      </w:r>
      <w:r w:rsidR="00A37907" w:rsidRPr="004D17CE">
        <w:rPr>
          <w:lang w:eastAsia="en-US"/>
        </w:rPr>
        <w:t xml:space="preserve">, the presence of a local stone quarry contributes </w:t>
      </w:r>
      <w:r w:rsidR="00A37907" w:rsidRPr="004D17CE">
        <w:t xml:space="preserve">quite a bit </w:t>
      </w:r>
      <w:r w:rsidR="00A37907" w:rsidRPr="004D17CE">
        <w:rPr>
          <w:lang w:eastAsia="en-US"/>
        </w:rPr>
        <w:t xml:space="preserve">towards the ADTT.  The traffic details are presented in </w:t>
      </w:r>
      <w:fldSimple w:instr=" REF _Ref228516134  \* MERGEFORMAT ">
        <w:r w:rsidR="001E1D4B" w:rsidRPr="004D17CE">
          <w:t xml:space="preserve">Table </w:t>
        </w:r>
        <w:r w:rsidR="001E1D4B">
          <w:rPr>
            <w:noProof/>
          </w:rPr>
          <w:t>38</w:t>
        </w:r>
      </w:fldSimple>
      <w:r w:rsidRPr="004D17CE">
        <w:rPr>
          <w:lang w:eastAsia="en-US"/>
        </w:rPr>
        <w:t>.</w:t>
      </w:r>
    </w:p>
    <w:p w:rsidR="00E006F8" w:rsidRPr="004D17CE" w:rsidRDefault="00E006F8" w:rsidP="003C48C0">
      <w:pPr>
        <w:jc w:val="center"/>
      </w:pPr>
      <w:bookmarkStart w:id="270" w:name="_Ref228680703"/>
    </w:p>
    <w:p w:rsidR="00E006F8" w:rsidRPr="004D17CE" w:rsidRDefault="00A37907" w:rsidP="00252A92">
      <w:pPr>
        <w:autoSpaceDE w:val="0"/>
        <w:autoSpaceDN w:val="0"/>
        <w:adjustRightInd w:val="0"/>
        <w:jc w:val="center"/>
      </w:pPr>
      <w:bookmarkStart w:id="271" w:name="_Ref228516134"/>
      <w:bookmarkStart w:id="272" w:name="_Toc256443743"/>
      <w:bookmarkEnd w:id="270"/>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38</w:t>
      </w:r>
      <w:r w:rsidR="00202A4F" w:rsidRPr="004D17CE">
        <w:fldChar w:fldCharType="end"/>
      </w:r>
      <w:bookmarkEnd w:id="271"/>
      <w:r w:rsidR="00E006F8" w:rsidRPr="004D17CE">
        <w:t>: Traffic details for Highway</w:t>
      </w:r>
      <w:r w:rsidR="00645361" w:rsidRPr="004D17CE">
        <w:t>-</w:t>
      </w:r>
      <w:r w:rsidR="00E006F8" w:rsidRPr="004D17CE">
        <w:t>2</w:t>
      </w:r>
      <w:r w:rsidR="00823400" w:rsidRPr="004D17CE">
        <w:t>.</w:t>
      </w:r>
      <w:bookmarkEnd w:id="272"/>
      <w:proofErr w:type="gramEnd"/>
      <w:r w:rsidR="00E006F8" w:rsidRPr="004D17CE">
        <w:t xml:space="preserve"> </w:t>
      </w:r>
    </w:p>
    <w:tbl>
      <w:tblPr>
        <w:tblW w:w="78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594"/>
        <w:gridCol w:w="1538"/>
        <w:gridCol w:w="1730"/>
        <w:gridCol w:w="1942"/>
      </w:tblGrid>
      <w:tr w:rsidR="00E006F8" w:rsidRPr="004D17CE" w:rsidTr="00CE6088">
        <w:trPr>
          <w:trHeight w:val="298"/>
          <w:jc w:val="center"/>
        </w:trPr>
        <w:tc>
          <w:tcPr>
            <w:tcW w:w="2594" w:type="dxa"/>
            <w:vAlign w:val="center"/>
          </w:tcPr>
          <w:p w:rsidR="00E006F8" w:rsidRPr="004D17CE" w:rsidRDefault="00A37907" w:rsidP="00C8270C">
            <w:pPr>
              <w:jc w:val="center"/>
            </w:pPr>
            <w:r w:rsidRPr="004D17CE">
              <w:t>Year</w:t>
            </w:r>
          </w:p>
        </w:tc>
        <w:tc>
          <w:tcPr>
            <w:tcW w:w="1538" w:type="dxa"/>
            <w:tcBorders>
              <w:right w:val="single" w:sz="4" w:space="0" w:color="auto"/>
            </w:tcBorders>
            <w:vAlign w:val="center"/>
          </w:tcPr>
          <w:p w:rsidR="00E006F8" w:rsidRPr="004D17CE" w:rsidRDefault="00A37907" w:rsidP="00C8270C">
            <w:pPr>
              <w:jc w:val="center"/>
            </w:pPr>
            <w:r w:rsidRPr="004D17CE">
              <w:t>2002</w:t>
            </w:r>
          </w:p>
        </w:tc>
        <w:tc>
          <w:tcPr>
            <w:tcW w:w="1730" w:type="dxa"/>
            <w:tcBorders>
              <w:left w:val="single" w:sz="4" w:space="0" w:color="auto"/>
              <w:right w:val="single" w:sz="4" w:space="0" w:color="auto"/>
            </w:tcBorders>
            <w:vAlign w:val="center"/>
          </w:tcPr>
          <w:p w:rsidR="00E006F8" w:rsidRPr="004D17CE" w:rsidRDefault="00A37907" w:rsidP="00C8270C">
            <w:pPr>
              <w:jc w:val="center"/>
            </w:pPr>
            <w:r w:rsidRPr="004D17CE">
              <w:t>2003</w:t>
            </w:r>
          </w:p>
        </w:tc>
        <w:tc>
          <w:tcPr>
            <w:tcW w:w="1942" w:type="dxa"/>
            <w:tcBorders>
              <w:left w:val="single" w:sz="4" w:space="0" w:color="auto"/>
            </w:tcBorders>
            <w:vAlign w:val="center"/>
          </w:tcPr>
          <w:p w:rsidR="00E006F8" w:rsidRPr="004D17CE" w:rsidRDefault="00A37907" w:rsidP="00C8270C">
            <w:pPr>
              <w:jc w:val="center"/>
            </w:pPr>
            <w:r w:rsidRPr="004D17CE">
              <w:t>2004</w:t>
            </w:r>
          </w:p>
        </w:tc>
      </w:tr>
      <w:tr w:rsidR="00E006F8" w:rsidRPr="004D17CE" w:rsidTr="00CE6088">
        <w:trPr>
          <w:trHeight w:val="175"/>
          <w:jc w:val="center"/>
        </w:trPr>
        <w:tc>
          <w:tcPr>
            <w:tcW w:w="2594" w:type="dxa"/>
            <w:vAlign w:val="center"/>
          </w:tcPr>
          <w:p w:rsidR="00E006F8" w:rsidRPr="004D17CE" w:rsidRDefault="00A37907" w:rsidP="00C8270C">
            <w:pPr>
              <w:jc w:val="center"/>
            </w:pPr>
            <w:r w:rsidRPr="004D17CE">
              <w:t>ADT</w:t>
            </w:r>
          </w:p>
        </w:tc>
        <w:tc>
          <w:tcPr>
            <w:tcW w:w="1538" w:type="dxa"/>
            <w:tcBorders>
              <w:right w:val="single" w:sz="4" w:space="0" w:color="auto"/>
            </w:tcBorders>
            <w:vAlign w:val="center"/>
          </w:tcPr>
          <w:p w:rsidR="00E006F8" w:rsidRPr="004D17CE" w:rsidRDefault="00A37907" w:rsidP="00C8270C">
            <w:pPr>
              <w:jc w:val="center"/>
            </w:pPr>
            <w:r w:rsidRPr="004D17CE">
              <w:t>2,050</w:t>
            </w:r>
          </w:p>
        </w:tc>
        <w:tc>
          <w:tcPr>
            <w:tcW w:w="1730" w:type="dxa"/>
            <w:tcBorders>
              <w:left w:val="single" w:sz="4" w:space="0" w:color="auto"/>
              <w:right w:val="single" w:sz="4" w:space="0" w:color="auto"/>
            </w:tcBorders>
            <w:vAlign w:val="center"/>
          </w:tcPr>
          <w:p w:rsidR="00E006F8" w:rsidRPr="004D17CE" w:rsidRDefault="00A37907" w:rsidP="00C8270C">
            <w:pPr>
              <w:jc w:val="center"/>
            </w:pPr>
            <w:r w:rsidRPr="004D17CE">
              <w:t>2,050</w:t>
            </w:r>
          </w:p>
        </w:tc>
        <w:tc>
          <w:tcPr>
            <w:tcW w:w="1942" w:type="dxa"/>
            <w:tcBorders>
              <w:left w:val="single" w:sz="4" w:space="0" w:color="auto"/>
            </w:tcBorders>
            <w:vAlign w:val="center"/>
          </w:tcPr>
          <w:p w:rsidR="00E006F8" w:rsidRPr="004D17CE" w:rsidRDefault="00A37907" w:rsidP="00C8270C">
            <w:pPr>
              <w:jc w:val="center"/>
            </w:pPr>
            <w:r w:rsidRPr="004D17CE">
              <w:t>2,150</w:t>
            </w:r>
          </w:p>
        </w:tc>
      </w:tr>
      <w:tr w:rsidR="00E006F8" w:rsidRPr="004D17CE" w:rsidTr="00CE6088">
        <w:trPr>
          <w:trHeight w:val="298"/>
          <w:jc w:val="center"/>
        </w:trPr>
        <w:tc>
          <w:tcPr>
            <w:tcW w:w="2594" w:type="dxa"/>
            <w:vAlign w:val="center"/>
          </w:tcPr>
          <w:p w:rsidR="00E006F8" w:rsidRPr="004D17CE" w:rsidRDefault="00A37907" w:rsidP="00C475A7">
            <w:pPr>
              <w:jc w:val="center"/>
            </w:pPr>
            <w:r w:rsidRPr="004D17CE">
              <w:t>ADTT (25</w:t>
            </w:r>
            <w:r w:rsidR="00A42586" w:rsidRPr="004D17CE">
              <w:t xml:space="preserve"> percent</w:t>
            </w:r>
            <w:r w:rsidRPr="004D17CE">
              <w:t>)</w:t>
            </w:r>
          </w:p>
        </w:tc>
        <w:tc>
          <w:tcPr>
            <w:tcW w:w="1538" w:type="dxa"/>
            <w:tcBorders>
              <w:right w:val="single" w:sz="4" w:space="0" w:color="auto"/>
            </w:tcBorders>
            <w:vAlign w:val="center"/>
          </w:tcPr>
          <w:p w:rsidR="00E006F8" w:rsidRPr="004D17CE" w:rsidRDefault="00A37907" w:rsidP="00771AF8">
            <w:pPr>
              <w:autoSpaceDE w:val="0"/>
              <w:autoSpaceDN w:val="0"/>
              <w:adjustRightInd w:val="0"/>
              <w:jc w:val="center"/>
            </w:pPr>
            <w:r w:rsidRPr="004D17CE">
              <w:t>500</w:t>
            </w:r>
          </w:p>
        </w:tc>
        <w:tc>
          <w:tcPr>
            <w:tcW w:w="1730" w:type="dxa"/>
            <w:tcBorders>
              <w:left w:val="single" w:sz="4" w:space="0" w:color="auto"/>
              <w:right w:val="single" w:sz="4" w:space="0" w:color="auto"/>
            </w:tcBorders>
            <w:vAlign w:val="center"/>
          </w:tcPr>
          <w:p w:rsidR="00E006F8" w:rsidRPr="004D17CE" w:rsidRDefault="00A37907" w:rsidP="00771AF8">
            <w:pPr>
              <w:autoSpaceDE w:val="0"/>
              <w:autoSpaceDN w:val="0"/>
              <w:adjustRightInd w:val="0"/>
              <w:jc w:val="center"/>
            </w:pPr>
            <w:r w:rsidRPr="004D17CE">
              <w:t>500</w:t>
            </w:r>
          </w:p>
        </w:tc>
        <w:tc>
          <w:tcPr>
            <w:tcW w:w="1942" w:type="dxa"/>
            <w:tcBorders>
              <w:left w:val="single" w:sz="4" w:space="0" w:color="auto"/>
            </w:tcBorders>
            <w:vAlign w:val="center"/>
          </w:tcPr>
          <w:p w:rsidR="00E006F8" w:rsidRPr="004D17CE" w:rsidRDefault="00A37907" w:rsidP="00771AF8">
            <w:pPr>
              <w:autoSpaceDE w:val="0"/>
              <w:autoSpaceDN w:val="0"/>
              <w:adjustRightInd w:val="0"/>
              <w:jc w:val="center"/>
            </w:pPr>
            <w:r w:rsidRPr="004D17CE">
              <w:t>5</w:t>
            </w:r>
            <w:r w:rsidR="00DA7F27">
              <w:t>0</w:t>
            </w:r>
            <w:r w:rsidR="00DA7F27" w:rsidRPr="004D17CE">
              <w:t>0</w:t>
            </w:r>
          </w:p>
        </w:tc>
      </w:tr>
      <w:tr w:rsidR="00E006F8" w:rsidRPr="004D17CE" w:rsidTr="00CE6088">
        <w:trPr>
          <w:trHeight w:val="298"/>
          <w:jc w:val="center"/>
        </w:trPr>
        <w:tc>
          <w:tcPr>
            <w:tcW w:w="2594" w:type="dxa"/>
            <w:vAlign w:val="center"/>
          </w:tcPr>
          <w:p w:rsidR="00E006F8" w:rsidRPr="004D17CE" w:rsidRDefault="00C475A7" w:rsidP="00C8270C">
            <w:pPr>
              <w:jc w:val="center"/>
            </w:pPr>
            <w:r w:rsidRPr="004D17CE">
              <w:t>Annual ESALs (million</w:t>
            </w:r>
            <w:r w:rsidR="00A37907" w:rsidRPr="004D17CE">
              <w:t>)</w:t>
            </w:r>
          </w:p>
        </w:tc>
        <w:tc>
          <w:tcPr>
            <w:tcW w:w="1538" w:type="dxa"/>
            <w:tcBorders>
              <w:right w:val="single" w:sz="4" w:space="0" w:color="auto"/>
            </w:tcBorders>
            <w:vAlign w:val="center"/>
          </w:tcPr>
          <w:p w:rsidR="00E006F8" w:rsidRPr="004D17CE" w:rsidRDefault="00A37907" w:rsidP="00C8270C">
            <w:pPr>
              <w:autoSpaceDE w:val="0"/>
              <w:autoSpaceDN w:val="0"/>
              <w:adjustRightInd w:val="0"/>
              <w:jc w:val="center"/>
            </w:pPr>
            <w:r w:rsidRPr="004D17CE">
              <w:t>0.07</w:t>
            </w:r>
          </w:p>
        </w:tc>
        <w:tc>
          <w:tcPr>
            <w:tcW w:w="1730" w:type="dxa"/>
            <w:tcBorders>
              <w:left w:val="single" w:sz="4" w:space="0" w:color="auto"/>
              <w:right w:val="single" w:sz="4" w:space="0" w:color="auto"/>
            </w:tcBorders>
            <w:vAlign w:val="center"/>
          </w:tcPr>
          <w:p w:rsidR="00E006F8" w:rsidRPr="004D17CE" w:rsidRDefault="00A37907" w:rsidP="00C8270C">
            <w:pPr>
              <w:autoSpaceDE w:val="0"/>
              <w:autoSpaceDN w:val="0"/>
              <w:adjustRightInd w:val="0"/>
              <w:jc w:val="center"/>
            </w:pPr>
            <w:r w:rsidRPr="004D17CE">
              <w:t>0.07</w:t>
            </w:r>
          </w:p>
        </w:tc>
        <w:tc>
          <w:tcPr>
            <w:tcW w:w="1942" w:type="dxa"/>
            <w:tcBorders>
              <w:left w:val="single" w:sz="4" w:space="0" w:color="auto"/>
            </w:tcBorders>
            <w:vAlign w:val="center"/>
          </w:tcPr>
          <w:p w:rsidR="00E006F8" w:rsidRPr="004D17CE" w:rsidRDefault="00A37907" w:rsidP="00C8270C">
            <w:pPr>
              <w:autoSpaceDE w:val="0"/>
              <w:autoSpaceDN w:val="0"/>
              <w:adjustRightInd w:val="0"/>
              <w:jc w:val="center"/>
            </w:pPr>
            <w:r w:rsidRPr="004D17CE">
              <w:t>0.08</w:t>
            </w:r>
          </w:p>
        </w:tc>
      </w:tr>
      <w:tr w:rsidR="00E006F8" w:rsidRPr="004D17CE" w:rsidTr="00CE6088">
        <w:trPr>
          <w:trHeight w:val="298"/>
          <w:jc w:val="center"/>
        </w:trPr>
        <w:tc>
          <w:tcPr>
            <w:tcW w:w="2594" w:type="dxa"/>
            <w:vAlign w:val="center"/>
          </w:tcPr>
          <w:p w:rsidR="00E006F8" w:rsidRPr="004D17CE" w:rsidRDefault="00C475A7" w:rsidP="00C475A7">
            <w:pPr>
              <w:jc w:val="center"/>
            </w:pPr>
            <w:r w:rsidRPr="004D17CE">
              <w:t>Cumulative ESALs (million)</w:t>
            </w:r>
          </w:p>
        </w:tc>
        <w:tc>
          <w:tcPr>
            <w:tcW w:w="1538" w:type="dxa"/>
            <w:tcBorders>
              <w:right w:val="single" w:sz="4" w:space="0" w:color="auto"/>
            </w:tcBorders>
            <w:vAlign w:val="center"/>
          </w:tcPr>
          <w:p w:rsidR="00E006F8" w:rsidRPr="004D17CE" w:rsidRDefault="00A37907" w:rsidP="00C8270C">
            <w:pPr>
              <w:autoSpaceDE w:val="0"/>
              <w:autoSpaceDN w:val="0"/>
              <w:adjustRightInd w:val="0"/>
              <w:jc w:val="center"/>
            </w:pPr>
            <w:r w:rsidRPr="004D17CE">
              <w:t>0.07</w:t>
            </w:r>
          </w:p>
        </w:tc>
        <w:tc>
          <w:tcPr>
            <w:tcW w:w="1730" w:type="dxa"/>
            <w:tcBorders>
              <w:left w:val="single" w:sz="4" w:space="0" w:color="auto"/>
              <w:right w:val="single" w:sz="4" w:space="0" w:color="auto"/>
            </w:tcBorders>
            <w:vAlign w:val="center"/>
          </w:tcPr>
          <w:p w:rsidR="00E006F8" w:rsidRPr="004D17CE" w:rsidRDefault="00A37907" w:rsidP="00C8270C">
            <w:pPr>
              <w:autoSpaceDE w:val="0"/>
              <w:autoSpaceDN w:val="0"/>
              <w:adjustRightInd w:val="0"/>
              <w:jc w:val="center"/>
            </w:pPr>
            <w:r w:rsidRPr="004D17CE">
              <w:t>0.14</w:t>
            </w:r>
          </w:p>
        </w:tc>
        <w:tc>
          <w:tcPr>
            <w:tcW w:w="1942" w:type="dxa"/>
            <w:tcBorders>
              <w:left w:val="single" w:sz="4" w:space="0" w:color="auto"/>
            </w:tcBorders>
            <w:vAlign w:val="center"/>
          </w:tcPr>
          <w:p w:rsidR="00E006F8" w:rsidRPr="004D17CE" w:rsidRDefault="00A37907" w:rsidP="00C8270C">
            <w:pPr>
              <w:autoSpaceDE w:val="0"/>
              <w:autoSpaceDN w:val="0"/>
              <w:adjustRightInd w:val="0"/>
              <w:jc w:val="center"/>
            </w:pPr>
            <w:r w:rsidRPr="004D17CE">
              <w:t>0.22</w:t>
            </w:r>
          </w:p>
        </w:tc>
      </w:tr>
    </w:tbl>
    <w:p w:rsidR="00E006F8" w:rsidRPr="004D17CE" w:rsidRDefault="00E006F8" w:rsidP="00D30C18">
      <w:pPr>
        <w:autoSpaceDE w:val="0"/>
        <w:autoSpaceDN w:val="0"/>
        <w:adjustRightInd w:val="0"/>
        <w:spacing w:line="360" w:lineRule="auto"/>
        <w:ind w:firstLine="1"/>
        <w:jc w:val="center"/>
      </w:pPr>
    </w:p>
    <w:p w:rsidR="00E006F8" w:rsidRPr="004D17CE" w:rsidRDefault="00A37907" w:rsidP="008E1B2D">
      <w:pPr>
        <w:autoSpaceDE w:val="0"/>
        <w:autoSpaceDN w:val="0"/>
        <w:adjustRightInd w:val="0"/>
        <w:spacing w:line="360" w:lineRule="auto"/>
        <w:jc w:val="both"/>
      </w:pPr>
      <w:r w:rsidRPr="004D17CE">
        <w:rPr>
          <w:b/>
          <w:i/>
        </w:rPr>
        <w:t>Distress data:</w:t>
      </w:r>
      <w:r w:rsidRPr="004D17CE">
        <w:t xml:space="preserve"> </w:t>
      </w:r>
      <w:r w:rsidR="00C475A7" w:rsidRPr="004D17CE">
        <w:t>D</w:t>
      </w:r>
      <w:r w:rsidRPr="004D17CE">
        <w:t xml:space="preserve">istress surveys </w:t>
      </w:r>
      <w:r w:rsidR="00C475A7" w:rsidRPr="004D17CE">
        <w:t xml:space="preserve">were </w:t>
      </w:r>
      <w:r w:rsidRPr="004D17CE">
        <w:t>conducted until 2004</w:t>
      </w:r>
      <w:r w:rsidR="00C475A7" w:rsidRPr="004D17CE">
        <w:t xml:space="preserve"> and the information is </w:t>
      </w:r>
      <w:r w:rsidRPr="004D17CE">
        <w:t xml:space="preserve">presented in </w:t>
      </w:r>
      <w:r w:rsidR="00202A4F">
        <w:fldChar w:fldCharType="begin"/>
      </w:r>
      <w:r w:rsidR="008E1B2D">
        <w:instrText xml:space="preserve"> REF _Ref245022520 \h </w:instrText>
      </w:r>
      <w:r w:rsidR="00202A4F">
        <w:fldChar w:fldCharType="separate"/>
      </w:r>
      <w:r w:rsidR="001E1D4B" w:rsidRPr="004D17CE">
        <w:t xml:space="preserve">Table </w:t>
      </w:r>
      <w:r w:rsidR="001E1D4B">
        <w:rPr>
          <w:noProof/>
        </w:rPr>
        <w:t>39</w:t>
      </w:r>
      <w:r w:rsidR="00202A4F">
        <w:fldChar w:fldCharType="end"/>
      </w:r>
      <w:r w:rsidR="008E1B2D">
        <w:t xml:space="preserve">.  </w:t>
      </w:r>
      <w:r w:rsidR="00E006F8" w:rsidRPr="004D17CE">
        <w:t xml:space="preserve">It </w:t>
      </w:r>
      <w:r w:rsidR="00AD077F" w:rsidRPr="00AD077F">
        <w:t>should</w:t>
      </w:r>
      <w:r w:rsidR="00B819EC" w:rsidRPr="004D17CE">
        <w:t xml:space="preserve"> </w:t>
      </w:r>
      <w:r w:rsidR="00E006F8" w:rsidRPr="004D17CE">
        <w:t xml:space="preserve">be noted here that the pavement was </w:t>
      </w:r>
      <w:r w:rsidR="004D17CE" w:rsidRPr="004D17CE">
        <w:t>comparatively new</w:t>
      </w:r>
      <w:r w:rsidR="00280BC7" w:rsidRPr="004D17CE">
        <w:t xml:space="preserve"> </w:t>
      </w:r>
      <w:r w:rsidR="00E006F8" w:rsidRPr="004D17CE">
        <w:t xml:space="preserve">in 2004 and the low traffic might not have damaged the sections considerably. </w:t>
      </w:r>
      <w:r w:rsidR="00B819EC" w:rsidRPr="004D17CE">
        <w:t xml:space="preserve"> </w:t>
      </w:r>
      <w:r w:rsidRPr="004D17CE">
        <w:t xml:space="preserve">The distress summary shows that only </w:t>
      </w:r>
      <w:r w:rsidR="00EA1F7F" w:rsidRPr="004D17CE">
        <w:t xml:space="preserve">four </w:t>
      </w:r>
      <w:r w:rsidRPr="004D17CE">
        <w:t xml:space="preserve">cracks developed in </w:t>
      </w:r>
      <w:r w:rsidR="005451C3" w:rsidRPr="004D17CE">
        <w:t>four</w:t>
      </w:r>
      <w:r w:rsidRPr="004D17CE">
        <w:t xml:space="preserve"> years </w:t>
      </w:r>
      <w:r w:rsidR="005451C3" w:rsidRPr="004D17CE">
        <w:t xml:space="preserve">and </w:t>
      </w:r>
      <w:r w:rsidRPr="004D17CE">
        <w:t>all of these cracks were reflection cracks.</w:t>
      </w:r>
      <w:r w:rsidR="00B819EC" w:rsidRPr="004D17CE">
        <w:t xml:space="preserve">  </w:t>
      </w:r>
      <w:r w:rsidR="00E006F8" w:rsidRPr="004D17CE">
        <w:t xml:space="preserve">The thick slab (5.75 in) is also a reason for </w:t>
      </w:r>
      <w:r w:rsidR="005451C3" w:rsidRPr="004D17CE">
        <w:t xml:space="preserve">the </w:t>
      </w:r>
      <w:r w:rsidR="00E006F8" w:rsidRPr="004D17CE">
        <w:t xml:space="preserve">excellent performance. </w:t>
      </w:r>
      <w:r w:rsidR="00B819EC" w:rsidRPr="004D17CE">
        <w:t xml:space="preserve"> </w:t>
      </w:r>
      <w:r w:rsidR="005451C3" w:rsidRPr="004D17CE">
        <w:t xml:space="preserve">Since </w:t>
      </w:r>
      <w:r w:rsidR="00B819EC" w:rsidRPr="004D17CE">
        <w:t>t</w:t>
      </w:r>
      <w:r w:rsidR="00E006F8" w:rsidRPr="004D17CE">
        <w:t>he cement content (575 lb/yd</w:t>
      </w:r>
      <w:r w:rsidR="00E006F8" w:rsidRPr="004D17CE">
        <w:rPr>
          <w:vertAlign w:val="superscript"/>
        </w:rPr>
        <w:t>3</w:t>
      </w:r>
      <w:r w:rsidR="00E006F8" w:rsidRPr="004D17CE">
        <w:t xml:space="preserve">) of the mixture </w:t>
      </w:r>
      <w:r w:rsidR="007216F7" w:rsidRPr="004D17CE">
        <w:t xml:space="preserve">is low </w:t>
      </w:r>
      <w:r w:rsidR="00E006F8" w:rsidRPr="004D17CE">
        <w:t xml:space="preserve">with a water </w:t>
      </w:r>
      <w:r w:rsidR="007216F7" w:rsidRPr="004D17CE">
        <w:t xml:space="preserve">to </w:t>
      </w:r>
      <w:r w:rsidR="00E006F8" w:rsidRPr="004D17CE">
        <w:t>cement ratio of 0.34</w:t>
      </w:r>
      <w:r w:rsidR="007216F7" w:rsidRPr="004D17CE">
        <w:t>, this</w:t>
      </w:r>
      <w:r w:rsidR="00E006F8" w:rsidRPr="004D17CE">
        <w:t xml:space="preserve"> </w:t>
      </w:r>
      <w:r w:rsidR="007216F7" w:rsidRPr="004D17CE">
        <w:t>may</w:t>
      </w:r>
      <w:r w:rsidR="00E006F8" w:rsidRPr="004D17CE">
        <w:t xml:space="preserve"> have </w:t>
      </w:r>
      <w:r w:rsidRPr="004D17CE">
        <w:t xml:space="preserve">effectively limited </w:t>
      </w:r>
      <w:r w:rsidR="007216F7" w:rsidRPr="004D17CE">
        <w:t xml:space="preserve">the </w:t>
      </w:r>
      <w:r w:rsidRPr="004D17CE">
        <w:t xml:space="preserve">drying shrinkage, which would greatly reduce the possibility of cracking.  </w:t>
      </w:r>
    </w:p>
    <w:p w:rsidR="00E8584D" w:rsidRDefault="00E8584D">
      <w:bookmarkStart w:id="273" w:name="_Ref228516166"/>
      <w:bookmarkStart w:id="274" w:name="_Ref245022435"/>
    </w:p>
    <w:p w:rsidR="00E006F8" w:rsidRPr="004D17CE" w:rsidRDefault="00A37907" w:rsidP="008E1B2D">
      <w:pPr>
        <w:jc w:val="center"/>
      </w:pPr>
      <w:bookmarkStart w:id="275" w:name="_Ref245022520"/>
      <w:bookmarkStart w:id="276" w:name="_Toc256443744"/>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39</w:t>
      </w:r>
      <w:r w:rsidR="00202A4F" w:rsidRPr="004D17CE">
        <w:fldChar w:fldCharType="end"/>
      </w:r>
      <w:bookmarkEnd w:id="273"/>
      <w:bookmarkEnd w:id="274"/>
      <w:bookmarkEnd w:id="275"/>
      <w:r w:rsidR="00E006F8" w:rsidRPr="004D17CE">
        <w:t xml:space="preserve">: Distress summary </w:t>
      </w:r>
      <w:r w:rsidR="00823400" w:rsidRPr="004D17CE">
        <w:t xml:space="preserve">for </w:t>
      </w:r>
      <w:r w:rsidR="00E006F8" w:rsidRPr="004D17CE">
        <w:t>the project</w:t>
      </w:r>
      <w:r w:rsidR="00823400" w:rsidRPr="004D17CE">
        <w:t>.</w:t>
      </w:r>
      <w:proofErr w:type="gramEnd"/>
      <w:r w:rsidR="00E006F8" w:rsidRPr="004D17CE">
        <w:t xml:space="preserve"> (</w:t>
      </w:r>
      <w:proofErr w:type="spellStart"/>
      <w:r w:rsidR="00E006F8" w:rsidRPr="004D17CE">
        <w:t>Winkelman</w:t>
      </w:r>
      <w:proofErr w:type="spellEnd"/>
      <w:r w:rsidR="00E006F8" w:rsidRPr="004D17CE">
        <w:t>, 2005)</w:t>
      </w:r>
      <w:bookmarkEnd w:id="276"/>
    </w:p>
    <w:tbl>
      <w:tblPr>
        <w:tblW w:w="0" w:type="auto"/>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5"/>
        <w:gridCol w:w="1260"/>
        <w:gridCol w:w="1260"/>
        <w:gridCol w:w="1260"/>
      </w:tblGrid>
      <w:tr w:rsidR="00E006F8" w:rsidRPr="004D17CE" w:rsidTr="002C4F20">
        <w:trPr>
          <w:trHeight w:val="361"/>
          <w:jc w:val="center"/>
        </w:trPr>
        <w:tc>
          <w:tcPr>
            <w:tcW w:w="3085" w:type="dxa"/>
            <w:vAlign w:val="center"/>
          </w:tcPr>
          <w:p w:rsidR="00E006F8" w:rsidRPr="004D17CE" w:rsidRDefault="00A37907" w:rsidP="002C4F20">
            <w:pPr>
              <w:spacing w:line="360" w:lineRule="auto"/>
              <w:jc w:val="center"/>
            </w:pPr>
            <w:r w:rsidRPr="004D17CE">
              <w:rPr>
                <w:bCs/>
              </w:rPr>
              <w:t>Year of Survey</w:t>
            </w:r>
          </w:p>
        </w:tc>
        <w:tc>
          <w:tcPr>
            <w:tcW w:w="1260" w:type="dxa"/>
            <w:vAlign w:val="center"/>
          </w:tcPr>
          <w:p w:rsidR="00E006F8" w:rsidRPr="004D17CE" w:rsidRDefault="00A37907" w:rsidP="002C4F20">
            <w:pPr>
              <w:spacing w:line="360" w:lineRule="auto"/>
              <w:jc w:val="center"/>
            </w:pPr>
            <w:r w:rsidRPr="004D17CE">
              <w:t>2002</w:t>
            </w:r>
          </w:p>
        </w:tc>
        <w:tc>
          <w:tcPr>
            <w:tcW w:w="1260" w:type="dxa"/>
            <w:vAlign w:val="center"/>
          </w:tcPr>
          <w:p w:rsidR="00E006F8" w:rsidRPr="004D17CE" w:rsidRDefault="00A37907" w:rsidP="002C4F20">
            <w:pPr>
              <w:spacing w:line="360" w:lineRule="auto"/>
              <w:jc w:val="center"/>
            </w:pPr>
            <w:r w:rsidRPr="004D17CE">
              <w:t>2003</w:t>
            </w:r>
          </w:p>
        </w:tc>
        <w:tc>
          <w:tcPr>
            <w:tcW w:w="1260" w:type="dxa"/>
            <w:vAlign w:val="center"/>
          </w:tcPr>
          <w:p w:rsidR="00E006F8" w:rsidRPr="004D17CE" w:rsidRDefault="00A37907" w:rsidP="002C4F20">
            <w:pPr>
              <w:spacing w:line="360" w:lineRule="auto"/>
              <w:jc w:val="center"/>
            </w:pPr>
            <w:r w:rsidRPr="004D17CE">
              <w:t>2004</w:t>
            </w:r>
          </w:p>
        </w:tc>
      </w:tr>
      <w:tr w:rsidR="00E006F8" w:rsidRPr="004D17CE" w:rsidTr="002C4F20">
        <w:trPr>
          <w:trHeight w:val="269"/>
          <w:jc w:val="center"/>
        </w:trPr>
        <w:tc>
          <w:tcPr>
            <w:tcW w:w="3085" w:type="dxa"/>
            <w:vAlign w:val="center"/>
          </w:tcPr>
          <w:p w:rsidR="00E006F8" w:rsidRPr="004D17CE" w:rsidRDefault="00A37907" w:rsidP="00252A92">
            <w:pPr>
              <w:autoSpaceDE w:val="0"/>
              <w:autoSpaceDN w:val="0"/>
              <w:adjustRightInd w:val="0"/>
              <w:spacing w:line="360" w:lineRule="auto"/>
              <w:jc w:val="center"/>
            </w:pPr>
            <w:r w:rsidRPr="004D17CE">
              <w:t>Number of panels</w:t>
            </w:r>
          </w:p>
        </w:tc>
        <w:tc>
          <w:tcPr>
            <w:tcW w:w="1260" w:type="dxa"/>
            <w:vAlign w:val="center"/>
          </w:tcPr>
          <w:p w:rsidR="00E006F8" w:rsidRPr="004D17CE" w:rsidRDefault="00A37907" w:rsidP="002C4F20">
            <w:pPr>
              <w:autoSpaceDE w:val="0"/>
              <w:autoSpaceDN w:val="0"/>
              <w:adjustRightInd w:val="0"/>
              <w:spacing w:line="360" w:lineRule="auto"/>
              <w:jc w:val="center"/>
            </w:pPr>
            <w:r w:rsidRPr="004D17CE">
              <w:t>1,400</w:t>
            </w:r>
          </w:p>
        </w:tc>
        <w:tc>
          <w:tcPr>
            <w:tcW w:w="1260" w:type="dxa"/>
            <w:vAlign w:val="center"/>
          </w:tcPr>
          <w:p w:rsidR="00E006F8" w:rsidRPr="004D17CE" w:rsidRDefault="00A37907" w:rsidP="002C4F20">
            <w:pPr>
              <w:autoSpaceDE w:val="0"/>
              <w:autoSpaceDN w:val="0"/>
              <w:adjustRightInd w:val="0"/>
              <w:spacing w:line="360" w:lineRule="auto"/>
              <w:jc w:val="center"/>
            </w:pPr>
            <w:r w:rsidRPr="004D17CE">
              <w:t>1,400</w:t>
            </w:r>
          </w:p>
        </w:tc>
        <w:tc>
          <w:tcPr>
            <w:tcW w:w="1260" w:type="dxa"/>
            <w:vAlign w:val="center"/>
          </w:tcPr>
          <w:p w:rsidR="00E006F8" w:rsidRPr="004D17CE" w:rsidRDefault="00A37907" w:rsidP="002C4F20">
            <w:pPr>
              <w:autoSpaceDE w:val="0"/>
              <w:autoSpaceDN w:val="0"/>
              <w:adjustRightInd w:val="0"/>
              <w:spacing w:line="360" w:lineRule="auto"/>
              <w:jc w:val="center"/>
            </w:pPr>
            <w:r w:rsidRPr="004D17CE">
              <w:t>1,400</w:t>
            </w:r>
          </w:p>
        </w:tc>
      </w:tr>
      <w:tr w:rsidR="00E006F8" w:rsidRPr="004D17CE" w:rsidTr="002C4F20">
        <w:trPr>
          <w:trHeight w:val="206"/>
          <w:jc w:val="center"/>
        </w:trPr>
        <w:tc>
          <w:tcPr>
            <w:tcW w:w="3085" w:type="dxa"/>
            <w:vAlign w:val="center"/>
          </w:tcPr>
          <w:p w:rsidR="00E006F8" w:rsidRPr="004D17CE" w:rsidRDefault="00A37907" w:rsidP="00823400">
            <w:pPr>
              <w:autoSpaceDE w:val="0"/>
              <w:autoSpaceDN w:val="0"/>
              <w:adjustRightInd w:val="0"/>
              <w:spacing w:line="360" w:lineRule="auto"/>
              <w:jc w:val="center"/>
            </w:pPr>
            <w:r w:rsidRPr="004D17CE">
              <w:t>Number of panels cracked</w:t>
            </w:r>
          </w:p>
        </w:tc>
        <w:tc>
          <w:tcPr>
            <w:tcW w:w="1260" w:type="dxa"/>
            <w:vAlign w:val="center"/>
          </w:tcPr>
          <w:p w:rsidR="00E006F8" w:rsidRPr="004D17CE" w:rsidRDefault="00A37907" w:rsidP="002C4F20">
            <w:pPr>
              <w:autoSpaceDE w:val="0"/>
              <w:autoSpaceDN w:val="0"/>
              <w:adjustRightInd w:val="0"/>
              <w:spacing w:line="360" w:lineRule="auto"/>
              <w:jc w:val="center"/>
            </w:pPr>
            <w:r w:rsidRPr="004D17CE">
              <w:t>4</w:t>
            </w:r>
          </w:p>
        </w:tc>
        <w:tc>
          <w:tcPr>
            <w:tcW w:w="1260" w:type="dxa"/>
            <w:vAlign w:val="center"/>
          </w:tcPr>
          <w:p w:rsidR="00E006F8" w:rsidRPr="004D17CE" w:rsidRDefault="00A37907" w:rsidP="002C4F20">
            <w:pPr>
              <w:autoSpaceDE w:val="0"/>
              <w:autoSpaceDN w:val="0"/>
              <w:adjustRightInd w:val="0"/>
              <w:spacing w:line="360" w:lineRule="auto"/>
              <w:jc w:val="center"/>
            </w:pPr>
            <w:r w:rsidRPr="004D17CE">
              <w:t>4</w:t>
            </w:r>
          </w:p>
        </w:tc>
        <w:tc>
          <w:tcPr>
            <w:tcW w:w="1260" w:type="dxa"/>
            <w:vAlign w:val="center"/>
          </w:tcPr>
          <w:p w:rsidR="00E006F8" w:rsidRPr="004D17CE" w:rsidRDefault="00A37907" w:rsidP="002C4F20">
            <w:pPr>
              <w:autoSpaceDE w:val="0"/>
              <w:autoSpaceDN w:val="0"/>
              <w:adjustRightInd w:val="0"/>
              <w:spacing w:line="360" w:lineRule="auto"/>
              <w:jc w:val="center"/>
            </w:pPr>
            <w:r w:rsidRPr="004D17CE">
              <w:t>4</w:t>
            </w:r>
          </w:p>
        </w:tc>
      </w:tr>
      <w:tr w:rsidR="00E006F8" w:rsidRPr="004D17CE" w:rsidTr="002C4F20">
        <w:trPr>
          <w:trHeight w:val="372"/>
          <w:jc w:val="center"/>
        </w:trPr>
        <w:tc>
          <w:tcPr>
            <w:tcW w:w="3085" w:type="dxa"/>
            <w:vAlign w:val="center"/>
          </w:tcPr>
          <w:p w:rsidR="00E006F8" w:rsidRPr="004D17CE" w:rsidRDefault="003D1419" w:rsidP="002C4F20">
            <w:pPr>
              <w:autoSpaceDE w:val="0"/>
              <w:autoSpaceDN w:val="0"/>
              <w:adjustRightInd w:val="0"/>
              <w:spacing w:line="360" w:lineRule="auto"/>
              <w:jc w:val="center"/>
            </w:pPr>
            <w:r w:rsidRPr="004D17CE">
              <w:t>Percent</w:t>
            </w:r>
            <w:r w:rsidR="00A37907" w:rsidRPr="004D17CE">
              <w:t xml:space="preserve"> panels cracked</w:t>
            </w:r>
          </w:p>
        </w:tc>
        <w:tc>
          <w:tcPr>
            <w:tcW w:w="1260" w:type="dxa"/>
            <w:vAlign w:val="center"/>
          </w:tcPr>
          <w:p w:rsidR="00E006F8" w:rsidRPr="004D17CE" w:rsidRDefault="00A37907" w:rsidP="002C4F20">
            <w:pPr>
              <w:spacing w:line="360" w:lineRule="auto"/>
              <w:jc w:val="center"/>
            </w:pPr>
            <w:r w:rsidRPr="004D17CE">
              <w:t>0.3</w:t>
            </w:r>
          </w:p>
        </w:tc>
        <w:tc>
          <w:tcPr>
            <w:tcW w:w="1260" w:type="dxa"/>
            <w:vAlign w:val="center"/>
          </w:tcPr>
          <w:p w:rsidR="00E006F8" w:rsidRPr="004D17CE" w:rsidRDefault="00A37907" w:rsidP="002C4F20">
            <w:pPr>
              <w:spacing w:line="360" w:lineRule="auto"/>
              <w:jc w:val="center"/>
            </w:pPr>
            <w:r w:rsidRPr="004D17CE">
              <w:t>0.3</w:t>
            </w:r>
          </w:p>
        </w:tc>
        <w:tc>
          <w:tcPr>
            <w:tcW w:w="1260" w:type="dxa"/>
            <w:vAlign w:val="center"/>
          </w:tcPr>
          <w:p w:rsidR="00E006F8" w:rsidRPr="004D17CE" w:rsidRDefault="00A37907" w:rsidP="002C4F20">
            <w:pPr>
              <w:spacing w:line="360" w:lineRule="auto"/>
              <w:jc w:val="center"/>
            </w:pPr>
            <w:r w:rsidRPr="004D17CE">
              <w:t>0.3</w:t>
            </w:r>
          </w:p>
        </w:tc>
      </w:tr>
    </w:tbl>
    <w:p w:rsidR="00E006F8" w:rsidRPr="004D17CE" w:rsidRDefault="00E006F8" w:rsidP="00A0517C">
      <w:pPr>
        <w:rPr>
          <w:lang w:eastAsia="en-US"/>
        </w:rPr>
      </w:pPr>
    </w:p>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77" w:name="_Toc256443630"/>
      <w:r w:rsidRPr="004D17CE">
        <w:rPr>
          <w:rFonts w:ascii="Times New Roman" w:hAnsi="Times New Roman" w:cs="Times New Roman"/>
          <w:i w:val="0"/>
          <w:iCs w:val="0"/>
          <w:sz w:val="24"/>
          <w:szCs w:val="24"/>
          <w:lang w:eastAsia="en-US"/>
        </w:rPr>
        <w:lastRenderedPageBreak/>
        <w:t xml:space="preserve">10.5 </w:t>
      </w:r>
      <w:r w:rsidR="00DE46EF"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Highway-4, Piatt County</w:t>
      </w:r>
      <w:bookmarkEnd w:id="277"/>
      <w:r w:rsidRPr="004D17CE">
        <w:rPr>
          <w:rFonts w:ascii="Times New Roman" w:hAnsi="Times New Roman" w:cs="Times New Roman"/>
          <w:i w:val="0"/>
          <w:iCs w:val="0"/>
          <w:sz w:val="24"/>
          <w:szCs w:val="24"/>
          <w:lang w:eastAsia="en-US"/>
        </w:rPr>
        <w:t xml:space="preserve"> </w:t>
      </w:r>
    </w:p>
    <w:p w:rsidR="00E006F8" w:rsidRPr="004D17CE" w:rsidRDefault="00E006F8" w:rsidP="00D30C18">
      <w:pPr>
        <w:autoSpaceDE w:val="0"/>
        <w:autoSpaceDN w:val="0"/>
        <w:adjustRightInd w:val="0"/>
        <w:spacing w:line="360" w:lineRule="auto"/>
        <w:jc w:val="both"/>
        <w:rPr>
          <w:lang w:eastAsia="en-US"/>
        </w:rPr>
      </w:pPr>
      <w:r w:rsidRPr="004D17CE">
        <w:rPr>
          <w:b/>
          <w:i/>
        </w:rPr>
        <w:t>Background:</w:t>
      </w:r>
      <w:r w:rsidRPr="004D17CE">
        <w:t xml:space="preserve"> The project </w:t>
      </w:r>
      <w:r w:rsidR="00D7790F" w:rsidRPr="004D17CE">
        <w:t>is along Highway</w:t>
      </w:r>
      <w:r w:rsidR="00823400" w:rsidRPr="004D17CE">
        <w:t>-</w:t>
      </w:r>
      <w:r w:rsidR="00D7790F" w:rsidRPr="004D17CE">
        <w:t xml:space="preserve">4 </w:t>
      </w:r>
      <w:r w:rsidRPr="004D17CE">
        <w:t>in Piatt County</w:t>
      </w:r>
      <w:r w:rsidR="00D7790F" w:rsidRPr="004D17CE">
        <w:t xml:space="preserve"> and it</w:t>
      </w:r>
      <w:r w:rsidRPr="004D17CE">
        <w:t xml:space="preserve"> was constructed during </w:t>
      </w:r>
      <w:r w:rsidR="00D7790F" w:rsidRPr="004D17CE">
        <w:t xml:space="preserve">the </w:t>
      </w:r>
      <w:r w:rsidR="006B5798" w:rsidRPr="004D17CE">
        <w:t>fall</w:t>
      </w:r>
      <w:r w:rsidR="00D7790F" w:rsidRPr="004D17CE">
        <w:t xml:space="preserve"> of </w:t>
      </w:r>
      <w:r w:rsidRPr="004D17CE">
        <w:t xml:space="preserve">2000. </w:t>
      </w:r>
      <w:r w:rsidR="00D7790F" w:rsidRPr="004D17CE">
        <w:t xml:space="preserve"> </w:t>
      </w:r>
      <w:r w:rsidRPr="004D17CE">
        <w:t xml:space="preserve">It </w:t>
      </w:r>
      <w:r w:rsidR="00173709" w:rsidRPr="004D17CE">
        <w:t xml:space="preserve">lies between </w:t>
      </w:r>
      <w:r w:rsidRPr="004D17CE">
        <w:rPr>
          <w:lang w:eastAsia="en-US"/>
        </w:rPr>
        <w:t xml:space="preserve">the </w:t>
      </w:r>
      <w:r w:rsidR="006B5798" w:rsidRPr="004D17CE">
        <w:rPr>
          <w:lang w:eastAsia="en-US"/>
        </w:rPr>
        <w:t>e</w:t>
      </w:r>
      <w:r w:rsidRPr="004D17CE">
        <w:rPr>
          <w:lang w:eastAsia="en-US"/>
        </w:rPr>
        <w:t xml:space="preserve">astern city limits of Monticello </w:t>
      </w:r>
      <w:r w:rsidR="00A37907" w:rsidRPr="004D17CE">
        <w:t xml:space="preserve">and </w:t>
      </w:r>
      <w:r w:rsidR="00A37907" w:rsidRPr="004D17CE">
        <w:rPr>
          <w:lang w:eastAsia="en-US"/>
        </w:rPr>
        <w:t>the Champaign County line east of Central Illinois.</w:t>
      </w:r>
    </w:p>
    <w:p w:rsidR="00E006F8" w:rsidRPr="004D17CE" w:rsidRDefault="00E006F8" w:rsidP="00D30C18">
      <w:pPr>
        <w:autoSpaceDE w:val="0"/>
        <w:autoSpaceDN w:val="0"/>
        <w:adjustRightInd w:val="0"/>
        <w:spacing w:line="360" w:lineRule="auto"/>
        <w:jc w:val="both"/>
        <w:rPr>
          <w:lang w:eastAsia="en-US"/>
        </w:rPr>
      </w:pPr>
    </w:p>
    <w:p w:rsidR="00E006F8" w:rsidRPr="004D17CE" w:rsidRDefault="00EA1F7F" w:rsidP="00D30C18">
      <w:pPr>
        <w:autoSpaceDE w:val="0"/>
        <w:autoSpaceDN w:val="0"/>
        <w:adjustRightInd w:val="0"/>
        <w:spacing w:line="360" w:lineRule="auto"/>
        <w:jc w:val="both"/>
      </w:pPr>
      <w:r w:rsidRPr="004D17CE">
        <w:rPr>
          <w:b/>
          <w:i/>
          <w:lang w:eastAsia="en-US"/>
        </w:rPr>
        <w:t>Existing pavement structure</w:t>
      </w:r>
      <w:r w:rsidR="00A37907" w:rsidRPr="004D17CE">
        <w:rPr>
          <w:b/>
          <w:i/>
          <w:lang w:eastAsia="en-US"/>
        </w:rPr>
        <w:t>:</w:t>
      </w:r>
      <w:r w:rsidR="00046DC1" w:rsidRPr="004D17CE">
        <w:rPr>
          <w:lang w:eastAsia="en-US"/>
        </w:rPr>
        <w:t xml:space="preserve"> </w:t>
      </w:r>
      <w:r w:rsidR="00A37907" w:rsidRPr="004D17CE">
        <w:rPr>
          <w:lang w:eastAsia="en-US"/>
        </w:rPr>
        <w:t xml:space="preserve">The existing HMA </w:t>
      </w:r>
      <w:r w:rsidR="00A37907" w:rsidRPr="004D17CE">
        <w:t xml:space="preserve">layer </w:t>
      </w:r>
      <w:r w:rsidR="003D1419" w:rsidRPr="004D17CE">
        <w:t>is</w:t>
      </w:r>
      <w:r w:rsidR="00A37907" w:rsidRPr="004D17CE">
        <w:t xml:space="preserve"> </w:t>
      </w:r>
      <w:r w:rsidRPr="004D17CE">
        <w:t>4-</w:t>
      </w:r>
      <w:r w:rsidR="00A37907" w:rsidRPr="004D17CE">
        <w:t>in thick after milling and it is on top of a cement treated aggregate base.</w:t>
      </w:r>
    </w:p>
    <w:p w:rsidR="00FF36ED" w:rsidRPr="004D17CE" w:rsidRDefault="00FF36ED" w:rsidP="00D30C18">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Overlay design features:</w:t>
      </w:r>
      <w:r w:rsidRPr="004D17CE">
        <w:t xml:space="preserve">  This project consists of a 5-in whitetopping with sections of different skewed joint </w:t>
      </w:r>
      <w:proofErr w:type="spellStart"/>
      <w:r w:rsidRPr="004D17CE">
        <w:t>spacings</w:t>
      </w:r>
      <w:proofErr w:type="spellEnd"/>
      <w:r w:rsidRPr="004D17CE">
        <w:t xml:space="preserve"> (5.5-ft or 11-ft square slabs). </w:t>
      </w:r>
    </w:p>
    <w:p w:rsidR="00FF36ED" w:rsidRPr="004D17CE" w:rsidRDefault="00FF36ED" w:rsidP="00D30C18">
      <w:pPr>
        <w:autoSpaceDE w:val="0"/>
        <w:autoSpaceDN w:val="0"/>
        <w:adjustRightInd w:val="0"/>
        <w:spacing w:line="360" w:lineRule="auto"/>
        <w:jc w:val="both"/>
      </w:pPr>
    </w:p>
    <w:p w:rsidR="00E006F8" w:rsidRPr="004D17CE" w:rsidRDefault="00A37907" w:rsidP="00180E56">
      <w:r w:rsidRPr="004D17CE">
        <w:rPr>
          <w:b/>
          <w:i/>
        </w:rPr>
        <w:t>Traffic:</w:t>
      </w:r>
      <w:r w:rsidRPr="004D17CE">
        <w:t xml:space="preserve"> The section has an ADT of 2,000 (20,000 ESALs) per year.  </w:t>
      </w:r>
    </w:p>
    <w:p w:rsidR="00FF36ED" w:rsidRPr="004D17CE" w:rsidRDefault="00FF36ED" w:rsidP="00D30C18">
      <w:pPr>
        <w:autoSpaceDE w:val="0"/>
        <w:autoSpaceDN w:val="0"/>
        <w:adjustRightInd w:val="0"/>
        <w:spacing w:line="360" w:lineRule="auto"/>
        <w:jc w:val="both"/>
      </w:pPr>
    </w:p>
    <w:p w:rsidR="00E8584D" w:rsidRDefault="00A37907">
      <w:pPr>
        <w:autoSpaceDE w:val="0"/>
        <w:autoSpaceDN w:val="0"/>
        <w:adjustRightInd w:val="0"/>
        <w:spacing w:line="360" w:lineRule="auto"/>
        <w:jc w:val="both"/>
      </w:pPr>
      <w:r w:rsidRPr="004D17CE">
        <w:rPr>
          <w:b/>
          <w:i/>
        </w:rPr>
        <w:t>Distress data:</w:t>
      </w:r>
      <w:r w:rsidRPr="004D17CE">
        <w:t xml:space="preserve"> The distress data from 2001 to 2004 is presented in </w:t>
      </w:r>
      <w:r w:rsidR="00202A4F">
        <w:fldChar w:fldCharType="begin"/>
      </w:r>
      <w:r w:rsidR="008E1B2D">
        <w:instrText xml:space="preserve"> REF _Ref245022609 \h </w:instrText>
      </w:r>
      <w:r w:rsidR="00202A4F">
        <w:fldChar w:fldCharType="separate"/>
      </w:r>
      <w:r w:rsidR="001E1D4B" w:rsidRPr="004D17CE">
        <w:t xml:space="preserve">Table </w:t>
      </w:r>
      <w:r w:rsidR="001E1D4B">
        <w:rPr>
          <w:noProof/>
        </w:rPr>
        <w:t>40</w:t>
      </w:r>
      <w:r w:rsidR="00202A4F">
        <w:fldChar w:fldCharType="end"/>
      </w:r>
      <w:r w:rsidR="008E1B2D">
        <w:t xml:space="preserve">.  </w:t>
      </w:r>
      <w:r w:rsidR="00E006F8" w:rsidRPr="004D17CE">
        <w:t>At the end of 2004, 0.2</w:t>
      </w:r>
      <w:r w:rsidR="00A42586" w:rsidRPr="004D17CE">
        <w:t xml:space="preserve"> percent</w:t>
      </w:r>
      <w:r w:rsidR="00E006F8" w:rsidRPr="004D17CE">
        <w:t xml:space="preserve"> of the 5.5</w:t>
      </w:r>
      <w:r w:rsidR="00AD077F" w:rsidRPr="00AD077F">
        <w:t>-</w:t>
      </w:r>
      <w:r w:rsidR="00E006F8" w:rsidRPr="004D17CE">
        <w:t>ft x 5.5</w:t>
      </w:r>
      <w:r w:rsidR="00CE7A21" w:rsidRPr="004D17CE">
        <w:t>-</w:t>
      </w:r>
      <w:r w:rsidR="00E006F8" w:rsidRPr="004D17CE">
        <w:t xml:space="preserve">ft </w:t>
      </w:r>
      <w:r w:rsidR="00CE7A21" w:rsidRPr="004D17CE">
        <w:t xml:space="preserve">slabs developed cracks, compared to </w:t>
      </w:r>
      <w:r w:rsidR="00BB42FA" w:rsidRPr="004D17CE">
        <w:t>one</w:t>
      </w:r>
      <w:r w:rsidR="00A42586" w:rsidRPr="004D17CE">
        <w:t xml:space="preserve"> percent</w:t>
      </w:r>
      <w:r w:rsidR="00E006F8" w:rsidRPr="004D17CE">
        <w:t xml:space="preserve"> for the slabs with </w:t>
      </w:r>
      <w:r w:rsidR="003D1419" w:rsidRPr="004D17CE">
        <w:t xml:space="preserve">an </w:t>
      </w:r>
      <w:r w:rsidR="00E006F8" w:rsidRPr="004D17CE">
        <w:t>11</w:t>
      </w:r>
      <w:r w:rsidR="00CE7A21" w:rsidRPr="004D17CE">
        <w:t>-</w:t>
      </w:r>
      <w:r w:rsidR="00E006F8" w:rsidRPr="004D17CE">
        <w:t>ft x 11</w:t>
      </w:r>
      <w:r w:rsidR="00CE7A21" w:rsidRPr="004D17CE">
        <w:t>-</w:t>
      </w:r>
      <w:r w:rsidR="00E006F8" w:rsidRPr="004D17CE">
        <w:t>ft joint layout</w:t>
      </w:r>
      <w:r w:rsidR="00CE7A21" w:rsidRPr="004D17CE">
        <w:t>.</w:t>
      </w:r>
      <w:r w:rsidR="00E006F8" w:rsidRPr="004D17CE">
        <w:t xml:space="preserve"> </w:t>
      </w:r>
    </w:p>
    <w:p w:rsidR="004D17CE" w:rsidRDefault="004D17CE" w:rsidP="00417C7F">
      <w:pPr>
        <w:jc w:val="center"/>
      </w:pPr>
      <w:bookmarkStart w:id="278" w:name="_Ref228516294"/>
      <w:bookmarkStart w:id="279" w:name="_Ref228870299"/>
    </w:p>
    <w:p w:rsidR="00E006F8" w:rsidRPr="004D17CE" w:rsidRDefault="00A37907" w:rsidP="00417C7F">
      <w:pPr>
        <w:jc w:val="center"/>
        <w:rPr>
          <w:lang w:eastAsia="en-US"/>
        </w:rPr>
      </w:pPr>
      <w:bookmarkStart w:id="280" w:name="_Ref245022609"/>
      <w:bookmarkStart w:id="281" w:name="_Toc256443745"/>
      <w:proofErr w:type="gramStart"/>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40</w:t>
      </w:r>
      <w:r w:rsidR="00202A4F" w:rsidRPr="004D17CE">
        <w:fldChar w:fldCharType="end"/>
      </w:r>
      <w:bookmarkEnd w:id="278"/>
      <w:bookmarkEnd w:id="279"/>
      <w:bookmarkEnd w:id="280"/>
      <w:r w:rsidR="00E006F8" w:rsidRPr="004D17CE">
        <w:t xml:space="preserve">: Distress </w:t>
      </w:r>
      <w:r w:rsidR="00CD2855" w:rsidRPr="004D17CE">
        <w:t xml:space="preserve">summary </w:t>
      </w:r>
      <w:r w:rsidR="005A04F7" w:rsidRPr="004D17CE">
        <w:t xml:space="preserve">for </w:t>
      </w:r>
      <w:r w:rsidR="00CD2855" w:rsidRPr="004D17CE">
        <w:t>the project</w:t>
      </w:r>
      <w:r w:rsidR="00E006F8" w:rsidRPr="004D17CE">
        <w:t>.</w:t>
      </w:r>
      <w:proofErr w:type="gramEnd"/>
      <w:r w:rsidR="00E006F8" w:rsidRPr="004D17CE">
        <w:t xml:space="preserve"> (</w:t>
      </w:r>
      <w:proofErr w:type="spellStart"/>
      <w:r w:rsidR="00E006F8" w:rsidRPr="004D17CE">
        <w:t>Winkelman</w:t>
      </w:r>
      <w:proofErr w:type="spellEnd"/>
      <w:r w:rsidR="00E006F8" w:rsidRPr="004D17CE">
        <w:t>, 2005)</w:t>
      </w:r>
      <w:bookmarkEnd w:id="2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833"/>
        <w:gridCol w:w="1815"/>
        <w:gridCol w:w="1815"/>
        <w:gridCol w:w="1815"/>
        <w:gridCol w:w="1815"/>
      </w:tblGrid>
      <w:tr w:rsidR="00E006F8" w:rsidRPr="004D17CE" w:rsidTr="004B3C29">
        <w:trPr>
          <w:trHeight w:val="336"/>
        </w:trPr>
        <w:tc>
          <w:tcPr>
            <w:tcW w:w="1833" w:type="dxa"/>
          </w:tcPr>
          <w:p w:rsidR="00E006F8" w:rsidRPr="004D17CE" w:rsidRDefault="00E006F8" w:rsidP="004B3C29">
            <w:pPr>
              <w:autoSpaceDE w:val="0"/>
              <w:autoSpaceDN w:val="0"/>
              <w:adjustRightInd w:val="0"/>
              <w:spacing w:line="360" w:lineRule="auto"/>
              <w:jc w:val="center"/>
            </w:pPr>
            <w:r w:rsidRPr="004D17CE">
              <w:t>Year of survey</w:t>
            </w:r>
          </w:p>
        </w:tc>
        <w:tc>
          <w:tcPr>
            <w:tcW w:w="1815" w:type="dxa"/>
          </w:tcPr>
          <w:p w:rsidR="00E006F8" w:rsidRPr="004D17CE" w:rsidRDefault="00A37907" w:rsidP="004B3C29">
            <w:pPr>
              <w:autoSpaceDE w:val="0"/>
              <w:autoSpaceDN w:val="0"/>
              <w:adjustRightInd w:val="0"/>
              <w:spacing w:line="360" w:lineRule="auto"/>
              <w:jc w:val="center"/>
            </w:pPr>
            <w:r w:rsidRPr="004D17CE">
              <w:t>2001</w:t>
            </w:r>
          </w:p>
        </w:tc>
        <w:tc>
          <w:tcPr>
            <w:tcW w:w="1815" w:type="dxa"/>
          </w:tcPr>
          <w:p w:rsidR="00E006F8" w:rsidRPr="004D17CE" w:rsidRDefault="00A37907" w:rsidP="004B3C29">
            <w:pPr>
              <w:autoSpaceDE w:val="0"/>
              <w:autoSpaceDN w:val="0"/>
              <w:adjustRightInd w:val="0"/>
              <w:spacing w:line="360" w:lineRule="auto"/>
              <w:jc w:val="center"/>
            </w:pPr>
            <w:r w:rsidRPr="004D17CE">
              <w:t>2002</w:t>
            </w:r>
          </w:p>
        </w:tc>
        <w:tc>
          <w:tcPr>
            <w:tcW w:w="1815" w:type="dxa"/>
          </w:tcPr>
          <w:p w:rsidR="00E006F8" w:rsidRPr="004D17CE" w:rsidRDefault="00A37907" w:rsidP="004B3C29">
            <w:pPr>
              <w:autoSpaceDE w:val="0"/>
              <w:autoSpaceDN w:val="0"/>
              <w:adjustRightInd w:val="0"/>
              <w:spacing w:line="360" w:lineRule="auto"/>
              <w:jc w:val="center"/>
            </w:pPr>
            <w:r w:rsidRPr="004D17CE">
              <w:t>2003</w:t>
            </w:r>
          </w:p>
        </w:tc>
        <w:tc>
          <w:tcPr>
            <w:tcW w:w="1815" w:type="dxa"/>
          </w:tcPr>
          <w:p w:rsidR="00E006F8" w:rsidRPr="004D17CE" w:rsidRDefault="00A37907" w:rsidP="004B3C29">
            <w:pPr>
              <w:autoSpaceDE w:val="0"/>
              <w:autoSpaceDN w:val="0"/>
              <w:adjustRightInd w:val="0"/>
              <w:spacing w:line="360" w:lineRule="auto"/>
              <w:jc w:val="center"/>
            </w:pPr>
            <w:r w:rsidRPr="004D17CE">
              <w:t>2004</w:t>
            </w:r>
          </w:p>
        </w:tc>
      </w:tr>
      <w:tr w:rsidR="00E006F8" w:rsidRPr="004D17CE" w:rsidTr="004B3C29">
        <w:trPr>
          <w:trHeight w:val="336"/>
        </w:trPr>
        <w:tc>
          <w:tcPr>
            <w:tcW w:w="9093" w:type="dxa"/>
            <w:gridSpan w:val="5"/>
            <w:vAlign w:val="center"/>
          </w:tcPr>
          <w:p w:rsidR="00E006F8" w:rsidRPr="004D17CE" w:rsidRDefault="00A37907" w:rsidP="0041174F">
            <w:pPr>
              <w:autoSpaceDE w:val="0"/>
              <w:autoSpaceDN w:val="0"/>
              <w:adjustRightInd w:val="0"/>
              <w:jc w:val="center"/>
            </w:pPr>
            <w:r w:rsidRPr="004D17CE">
              <w:t>5-in overlay with 5.5-ft x 5.5</w:t>
            </w:r>
            <w:r w:rsidR="0041174F" w:rsidRPr="004D17CE">
              <w:t>-</w:t>
            </w:r>
            <w:r w:rsidR="00E006F8" w:rsidRPr="004D17CE">
              <w:t>ft panels</w:t>
            </w:r>
          </w:p>
        </w:tc>
      </w:tr>
      <w:tr w:rsidR="00E006F8" w:rsidRPr="004D17CE" w:rsidTr="004B3C29">
        <w:trPr>
          <w:trHeight w:val="671"/>
        </w:trPr>
        <w:tc>
          <w:tcPr>
            <w:tcW w:w="1833" w:type="dxa"/>
            <w:vAlign w:val="center"/>
          </w:tcPr>
          <w:p w:rsidR="00E006F8" w:rsidRPr="004D17CE" w:rsidRDefault="00A37907" w:rsidP="0061144C">
            <w:pPr>
              <w:autoSpaceDE w:val="0"/>
              <w:autoSpaceDN w:val="0"/>
              <w:adjustRightInd w:val="0"/>
              <w:jc w:val="center"/>
            </w:pPr>
            <w:r w:rsidRPr="004D17CE">
              <w:t xml:space="preserve">Number of panels </w:t>
            </w:r>
          </w:p>
        </w:tc>
        <w:tc>
          <w:tcPr>
            <w:tcW w:w="1815" w:type="dxa"/>
            <w:vAlign w:val="center"/>
          </w:tcPr>
          <w:p w:rsidR="00E006F8" w:rsidRPr="004D17CE" w:rsidRDefault="00A37907" w:rsidP="004B3C29">
            <w:pPr>
              <w:autoSpaceDE w:val="0"/>
              <w:autoSpaceDN w:val="0"/>
              <w:adjustRightInd w:val="0"/>
              <w:jc w:val="center"/>
            </w:pPr>
            <w:r w:rsidRPr="004D17CE">
              <w:t>1</w:t>
            </w:r>
            <w:r w:rsidR="003D1419" w:rsidRPr="004D17CE">
              <w:t>,</w:t>
            </w:r>
            <w:r w:rsidRPr="004D17CE">
              <w:t>912</w:t>
            </w:r>
          </w:p>
        </w:tc>
        <w:tc>
          <w:tcPr>
            <w:tcW w:w="1815" w:type="dxa"/>
            <w:vAlign w:val="center"/>
          </w:tcPr>
          <w:p w:rsidR="00E006F8" w:rsidRPr="004D17CE" w:rsidRDefault="00A37907" w:rsidP="004B3C29">
            <w:pPr>
              <w:autoSpaceDE w:val="0"/>
              <w:autoSpaceDN w:val="0"/>
              <w:adjustRightInd w:val="0"/>
              <w:jc w:val="center"/>
            </w:pPr>
            <w:r w:rsidRPr="004D17CE">
              <w:t>1</w:t>
            </w:r>
            <w:r w:rsidR="003D1419" w:rsidRPr="004D17CE">
              <w:t>,</w:t>
            </w:r>
            <w:r w:rsidRPr="004D17CE">
              <w:t>912</w:t>
            </w:r>
          </w:p>
        </w:tc>
        <w:tc>
          <w:tcPr>
            <w:tcW w:w="1815" w:type="dxa"/>
            <w:vAlign w:val="center"/>
          </w:tcPr>
          <w:p w:rsidR="00E006F8" w:rsidRPr="004D17CE" w:rsidRDefault="00A37907" w:rsidP="004B3C29">
            <w:pPr>
              <w:autoSpaceDE w:val="0"/>
              <w:autoSpaceDN w:val="0"/>
              <w:adjustRightInd w:val="0"/>
              <w:jc w:val="center"/>
            </w:pPr>
            <w:r w:rsidRPr="004D17CE">
              <w:t>1</w:t>
            </w:r>
            <w:r w:rsidR="003D1419" w:rsidRPr="004D17CE">
              <w:t>,</w:t>
            </w:r>
            <w:r w:rsidRPr="004D17CE">
              <w:t>912</w:t>
            </w:r>
          </w:p>
        </w:tc>
        <w:tc>
          <w:tcPr>
            <w:tcW w:w="1815" w:type="dxa"/>
            <w:vAlign w:val="center"/>
          </w:tcPr>
          <w:p w:rsidR="00E006F8" w:rsidRPr="004D17CE" w:rsidRDefault="00A37907" w:rsidP="004B3C29">
            <w:pPr>
              <w:autoSpaceDE w:val="0"/>
              <w:autoSpaceDN w:val="0"/>
              <w:adjustRightInd w:val="0"/>
              <w:jc w:val="center"/>
            </w:pPr>
            <w:r w:rsidRPr="004D17CE">
              <w:t>1</w:t>
            </w:r>
            <w:r w:rsidR="003D1419" w:rsidRPr="004D17CE">
              <w:t>,</w:t>
            </w:r>
            <w:r w:rsidRPr="004D17CE">
              <w:t>912</w:t>
            </w:r>
          </w:p>
        </w:tc>
      </w:tr>
      <w:tr w:rsidR="00E006F8" w:rsidRPr="004D17CE" w:rsidTr="004B3C29">
        <w:trPr>
          <w:trHeight w:val="671"/>
        </w:trPr>
        <w:tc>
          <w:tcPr>
            <w:tcW w:w="1833" w:type="dxa"/>
            <w:vAlign w:val="center"/>
          </w:tcPr>
          <w:p w:rsidR="00E006F8" w:rsidRPr="004D17CE" w:rsidRDefault="00A37907" w:rsidP="004B3C29">
            <w:pPr>
              <w:autoSpaceDE w:val="0"/>
              <w:autoSpaceDN w:val="0"/>
              <w:adjustRightInd w:val="0"/>
              <w:jc w:val="center"/>
            </w:pPr>
            <w:r w:rsidRPr="004D17CE">
              <w:t>Number of panels cracked</w:t>
            </w:r>
          </w:p>
        </w:tc>
        <w:tc>
          <w:tcPr>
            <w:tcW w:w="1815" w:type="dxa"/>
            <w:vAlign w:val="center"/>
          </w:tcPr>
          <w:p w:rsidR="00E006F8" w:rsidRPr="004D17CE" w:rsidRDefault="00A37907" w:rsidP="004B3C29">
            <w:pPr>
              <w:autoSpaceDE w:val="0"/>
              <w:autoSpaceDN w:val="0"/>
              <w:adjustRightInd w:val="0"/>
              <w:jc w:val="center"/>
            </w:pPr>
            <w:r w:rsidRPr="004D17CE">
              <w:t>0</w:t>
            </w:r>
          </w:p>
        </w:tc>
        <w:tc>
          <w:tcPr>
            <w:tcW w:w="1815" w:type="dxa"/>
            <w:vAlign w:val="center"/>
          </w:tcPr>
          <w:p w:rsidR="00E006F8" w:rsidRPr="004D17CE" w:rsidRDefault="00A37907" w:rsidP="004B3C29">
            <w:pPr>
              <w:autoSpaceDE w:val="0"/>
              <w:autoSpaceDN w:val="0"/>
              <w:adjustRightInd w:val="0"/>
              <w:jc w:val="center"/>
            </w:pPr>
            <w:r w:rsidRPr="004D17CE">
              <w:t>2</w:t>
            </w:r>
          </w:p>
        </w:tc>
        <w:tc>
          <w:tcPr>
            <w:tcW w:w="1815" w:type="dxa"/>
            <w:vAlign w:val="center"/>
          </w:tcPr>
          <w:p w:rsidR="00E006F8" w:rsidRPr="004D17CE" w:rsidRDefault="00A37907" w:rsidP="004B3C29">
            <w:pPr>
              <w:autoSpaceDE w:val="0"/>
              <w:autoSpaceDN w:val="0"/>
              <w:adjustRightInd w:val="0"/>
              <w:jc w:val="center"/>
            </w:pPr>
            <w:r w:rsidRPr="004D17CE">
              <w:t>2</w:t>
            </w:r>
          </w:p>
        </w:tc>
        <w:tc>
          <w:tcPr>
            <w:tcW w:w="1815" w:type="dxa"/>
            <w:vAlign w:val="center"/>
          </w:tcPr>
          <w:p w:rsidR="00E006F8" w:rsidRPr="004D17CE" w:rsidRDefault="00A37907" w:rsidP="004B3C29">
            <w:pPr>
              <w:autoSpaceDE w:val="0"/>
              <w:autoSpaceDN w:val="0"/>
              <w:adjustRightInd w:val="0"/>
              <w:jc w:val="center"/>
            </w:pPr>
            <w:r w:rsidRPr="004D17CE">
              <w:t>4</w:t>
            </w:r>
          </w:p>
        </w:tc>
      </w:tr>
      <w:tr w:rsidR="00E006F8" w:rsidRPr="004D17CE" w:rsidTr="004B3C29">
        <w:trPr>
          <w:trHeight w:val="671"/>
        </w:trPr>
        <w:tc>
          <w:tcPr>
            <w:tcW w:w="1833" w:type="dxa"/>
            <w:vAlign w:val="center"/>
          </w:tcPr>
          <w:p w:rsidR="00E006F8" w:rsidRPr="004D17CE" w:rsidRDefault="003D1419" w:rsidP="003D1419">
            <w:pPr>
              <w:autoSpaceDE w:val="0"/>
              <w:autoSpaceDN w:val="0"/>
              <w:adjustRightInd w:val="0"/>
              <w:jc w:val="center"/>
            </w:pPr>
            <w:r w:rsidRPr="004D17CE">
              <w:t>Percent panels</w:t>
            </w:r>
            <w:r w:rsidR="00A37907" w:rsidRPr="004D17CE">
              <w:t xml:space="preserve"> cracked</w:t>
            </w:r>
          </w:p>
        </w:tc>
        <w:tc>
          <w:tcPr>
            <w:tcW w:w="1815" w:type="dxa"/>
            <w:vAlign w:val="center"/>
          </w:tcPr>
          <w:p w:rsidR="00E006F8" w:rsidRPr="004D17CE" w:rsidRDefault="00A37907" w:rsidP="004B3C29">
            <w:pPr>
              <w:autoSpaceDE w:val="0"/>
              <w:autoSpaceDN w:val="0"/>
              <w:adjustRightInd w:val="0"/>
              <w:jc w:val="center"/>
            </w:pPr>
            <w:r w:rsidRPr="004D17CE">
              <w:t>0.0</w:t>
            </w:r>
          </w:p>
        </w:tc>
        <w:tc>
          <w:tcPr>
            <w:tcW w:w="1815" w:type="dxa"/>
            <w:vAlign w:val="center"/>
          </w:tcPr>
          <w:p w:rsidR="00E006F8" w:rsidRPr="004D17CE" w:rsidRDefault="00A37907" w:rsidP="004B3C29">
            <w:pPr>
              <w:autoSpaceDE w:val="0"/>
              <w:autoSpaceDN w:val="0"/>
              <w:adjustRightInd w:val="0"/>
              <w:jc w:val="center"/>
            </w:pPr>
            <w:r w:rsidRPr="004D17CE">
              <w:t>0.1</w:t>
            </w:r>
          </w:p>
        </w:tc>
        <w:tc>
          <w:tcPr>
            <w:tcW w:w="1815" w:type="dxa"/>
            <w:vAlign w:val="center"/>
          </w:tcPr>
          <w:p w:rsidR="00E006F8" w:rsidRPr="004D17CE" w:rsidRDefault="00A37907" w:rsidP="004B3C29">
            <w:pPr>
              <w:autoSpaceDE w:val="0"/>
              <w:autoSpaceDN w:val="0"/>
              <w:adjustRightInd w:val="0"/>
              <w:jc w:val="center"/>
            </w:pPr>
            <w:r w:rsidRPr="004D17CE">
              <w:t>0.1</w:t>
            </w:r>
          </w:p>
        </w:tc>
        <w:tc>
          <w:tcPr>
            <w:tcW w:w="1815" w:type="dxa"/>
            <w:vAlign w:val="center"/>
          </w:tcPr>
          <w:p w:rsidR="00E006F8" w:rsidRPr="004D17CE" w:rsidRDefault="00A37907" w:rsidP="004B3C29">
            <w:pPr>
              <w:autoSpaceDE w:val="0"/>
              <w:autoSpaceDN w:val="0"/>
              <w:adjustRightInd w:val="0"/>
              <w:jc w:val="center"/>
            </w:pPr>
            <w:r w:rsidRPr="004D17CE">
              <w:t>0.2</w:t>
            </w:r>
          </w:p>
        </w:tc>
      </w:tr>
      <w:tr w:rsidR="00E006F8" w:rsidRPr="004D17CE" w:rsidTr="004B3C29">
        <w:trPr>
          <w:trHeight w:val="336"/>
        </w:trPr>
        <w:tc>
          <w:tcPr>
            <w:tcW w:w="9093" w:type="dxa"/>
            <w:gridSpan w:val="5"/>
            <w:vAlign w:val="center"/>
          </w:tcPr>
          <w:p w:rsidR="00E006F8" w:rsidRPr="004D17CE" w:rsidRDefault="00A37907" w:rsidP="004B3C29">
            <w:pPr>
              <w:autoSpaceDE w:val="0"/>
              <w:autoSpaceDN w:val="0"/>
              <w:adjustRightInd w:val="0"/>
              <w:jc w:val="center"/>
            </w:pPr>
            <w:r w:rsidRPr="004D17CE">
              <w:t>5-in overlay with 11-ft x11-ft panels</w:t>
            </w:r>
          </w:p>
        </w:tc>
      </w:tr>
      <w:tr w:rsidR="00E006F8" w:rsidRPr="004D17CE" w:rsidTr="004B3C29">
        <w:trPr>
          <w:trHeight w:val="680"/>
        </w:trPr>
        <w:tc>
          <w:tcPr>
            <w:tcW w:w="1833" w:type="dxa"/>
            <w:vAlign w:val="center"/>
          </w:tcPr>
          <w:p w:rsidR="00E006F8" w:rsidRPr="004D17CE" w:rsidRDefault="00A37907" w:rsidP="0061144C">
            <w:pPr>
              <w:autoSpaceDE w:val="0"/>
              <w:autoSpaceDN w:val="0"/>
              <w:adjustRightInd w:val="0"/>
              <w:jc w:val="center"/>
            </w:pPr>
            <w:r w:rsidRPr="004D17CE">
              <w:t xml:space="preserve">Number of panels </w:t>
            </w:r>
          </w:p>
        </w:tc>
        <w:tc>
          <w:tcPr>
            <w:tcW w:w="1815" w:type="dxa"/>
            <w:vAlign w:val="center"/>
          </w:tcPr>
          <w:p w:rsidR="00E006F8" w:rsidRPr="004D17CE" w:rsidRDefault="00A37907" w:rsidP="004B3C29">
            <w:pPr>
              <w:autoSpaceDE w:val="0"/>
              <w:autoSpaceDN w:val="0"/>
              <w:adjustRightInd w:val="0"/>
              <w:jc w:val="center"/>
            </w:pPr>
            <w:r w:rsidRPr="004D17CE">
              <w:t>100</w:t>
            </w:r>
          </w:p>
        </w:tc>
        <w:tc>
          <w:tcPr>
            <w:tcW w:w="1815" w:type="dxa"/>
            <w:vAlign w:val="center"/>
          </w:tcPr>
          <w:p w:rsidR="00E006F8" w:rsidRPr="004D17CE" w:rsidRDefault="00A37907" w:rsidP="004B3C29">
            <w:pPr>
              <w:jc w:val="center"/>
            </w:pPr>
            <w:r w:rsidRPr="004D17CE">
              <w:t>100</w:t>
            </w:r>
          </w:p>
        </w:tc>
        <w:tc>
          <w:tcPr>
            <w:tcW w:w="1815" w:type="dxa"/>
            <w:vAlign w:val="center"/>
          </w:tcPr>
          <w:p w:rsidR="00E006F8" w:rsidRPr="004D17CE" w:rsidRDefault="00A37907" w:rsidP="004B3C29">
            <w:pPr>
              <w:jc w:val="center"/>
            </w:pPr>
            <w:r w:rsidRPr="004D17CE">
              <w:t>100</w:t>
            </w:r>
          </w:p>
        </w:tc>
        <w:tc>
          <w:tcPr>
            <w:tcW w:w="1815" w:type="dxa"/>
            <w:vAlign w:val="center"/>
          </w:tcPr>
          <w:p w:rsidR="00E006F8" w:rsidRPr="004D17CE" w:rsidRDefault="00A37907" w:rsidP="004B3C29">
            <w:pPr>
              <w:jc w:val="center"/>
            </w:pPr>
            <w:r w:rsidRPr="004D17CE">
              <w:t>100</w:t>
            </w:r>
          </w:p>
        </w:tc>
      </w:tr>
      <w:tr w:rsidR="00E006F8" w:rsidRPr="004D17CE" w:rsidTr="004B3C29">
        <w:trPr>
          <w:trHeight w:val="117"/>
        </w:trPr>
        <w:tc>
          <w:tcPr>
            <w:tcW w:w="1833" w:type="dxa"/>
            <w:vAlign w:val="center"/>
          </w:tcPr>
          <w:p w:rsidR="00E006F8" w:rsidRPr="004D17CE" w:rsidRDefault="00A37907" w:rsidP="003950B5">
            <w:pPr>
              <w:autoSpaceDE w:val="0"/>
              <w:autoSpaceDN w:val="0"/>
              <w:adjustRightInd w:val="0"/>
              <w:jc w:val="center"/>
            </w:pPr>
            <w:r w:rsidRPr="004D17CE">
              <w:t>Number of panels cracked</w:t>
            </w:r>
          </w:p>
        </w:tc>
        <w:tc>
          <w:tcPr>
            <w:tcW w:w="1815" w:type="dxa"/>
            <w:vAlign w:val="center"/>
          </w:tcPr>
          <w:p w:rsidR="00E006F8" w:rsidRPr="004D17CE" w:rsidRDefault="00A37907" w:rsidP="004B3C29">
            <w:pPr>
              <w:autoSpaceDE w:val="0"/>
              <w:autoSpaceDN w:val="0"/>
              <w:adjustRightInd w:val="0"/>
              <w:jc w:val="center"/>
            </w:pPr>
            <w:r w:rsidRPr="004D17CE">
              <w:t>0</w:t>
            </w:r>
          </w:p>
        </w:tc>
        <w:tc>
          <w:tcPr>
            <w:tcW w:w="1815" w:type="dxa"/>
            <w:vAlign w:val="center"/>
          </w:tcPr>
          <w:p w:rsidR="00E006F8" w:rsidRPr="004D17CE" w:rsidRDefault="00A37907" w:rsidP="004B3C29">
            <w:pPr>
              <w:autoSpaceDE w:val="0"/>
              <w:autoSpaceDN w:val="0"/>
              <w:adjustRightInd w:val="0"/>
              <w:jc w:val="center"/>
            </w:pPr>
            <w:r w:rsidRPr="004D17CE">
              <w:t>0</w:t>
            </w:r>
          </w:p>
        </w:tc>
        <w:tc>
          <w:tcPr>
            <w:tcW w:w="1815" w:type="dxa"/>
            <w:vAlign w:val="center"/>
          </w:tcPr>
          <w:p w:rsidR="00E006F8" w:rsidRPr="004D17CE" w:rsidRDefault="00A37907" w:rsidP="004B3C29">
            <w:pPr>
              <w:autoSpaceDE w:val="0"/>
              <w:autoSpaceDN w:val="0"/>
              <w:adjustRightInd w:val="0"/>
              <w:jc w:val="center"/>
            </w:pPr>
            <w:r w:rsidRPr="004D17CE">
              <w:t>0</w:t>
            </w:r>
          </w:p>
        </w:tc>
        <w:tc>
          <w:tcPr>
            <w:tcW w:w="1815" w:type="dxa"/>
            <w:vAlign w:val="center"/>
          </w:tcPr>
          <w:p w:rsidR="00E006F8" w:rsidRPr="004D17CE" w:rsidRDefault="00A37907" w:rsidP="004B3C29">
            <w:pPr>
              <w:autoSpaceDE w:val="0"/>
              <w:autoSpaceDN w:val="0"/>
              <w:adjustRightInd w:val="0"/>
              <w:jc w:val="center"/>
            </w:pPr>
            <w:r w:rsidRPr="004D17CE">
              <w:t>1</w:t>
            </w:r>
          </w:p>
        </w:tc>
      </w:tr>
      <w:tr w:rsidR="00E006F8" w:rsidRPr="004D17CE" w:rsidTr="004B3C29">
        <w:trPr>
          <w:trHeight w:val="117"/>
        </w:trPr>
        <w:tc>
          <w:tcPr>
            <w:tcW w:w="1833" w:type="dxa"/>
            <w:vAlign w:val="center"/>
          </w:tcPr>
          <w:p w:rsidR="00E006F8" w:rsidRPr="004D17CE" w:rsidRDefault="003D1419" w:rsidP="004B3C29">
            <w:pPr>
              <w:autoSpaceDE w:val="0"/>
              <w:autoSpaceDN w:val="0"/>
              <w:adjustRightInd w:val="0"/>
              <w:jc w:val="center"/>
            </w:pPr>
            <w:r w:rsidRPr="004D17CE">
              <w:t>Percent panels cracked</w:t>
            </w:r>
          </w:p>
        </w:tc>
        <w:tc>
          <w:tcPr>
            <w:tcW w:w="1815" w:type="dxa"/>
            <w:vAlign w:val="center"/>
          </w:tcPr>
          <w:p w:rsidR="00E006F8" w:rsidRPr="004D17CE" w:rsidRDefault="00A37907" w:rsidP="004B3C29">
            <w:pPr>
              <w:autoSpaceDE w:val="0"/>
              <w:autoSpaceDN w:val="0"/>
              <w:adjustRightInd w:val="0"/>
              <w:jc w:val="center"/>
            </w:pPr>
            <w:r w:rsidRPr="004D17CE">
              <w:t>0.0</w:t>
            </w:r>
          </w:p>
        </w:tc>
        <w:tc>
          <w:tcPr>
            <w:tcW w:w="1815" w:type="dxa"/>
            <w:vAlign w:val="center"/>
          </w:tcPr>
          <w:p w:rsidR="00E006F8" w:rsidRPr="004D17CE" w:rsidRDefault="00A37907" w:rsidP="004B3C29">
            <w:pPr>
              <w:autoSpaceDE w:val="0"/>
              <w:autoSpaceDN w:val="0"/>
              <w:adjustRightInd w:val="0"/>
              <w:jc w:val="center"/>
            </w:pPr>
            <w:r w:rsidRPr="004D17CE">
              <w:t>0.0</w:t>
            </w:r>
          </w:p>
        </w:tc>
        <w:tc>
          <w:tcPr>
            <w:tcW w:w="1815" w:type="dxa"/>
            <w:vAlign w:val="center"/>
          </w:tcPr>
          <w:p w:rsidR="00E006F8" w:rsidRPr="004D17CE" w:rsidRDefault="00A37907" w:rsidP="004B3C29">
            <w:pPr>
              <w:autoSpaceDE w:val="0"/>
              <w:autoSpaceDN w:val="0"/>
              <w:adjustRightInd w:val="0"/>
              <w:jc w:val="center"/>
            </w:pPr>
            <w:r w:rsidRPr="004D17CE">
              <w:t>0.0</w:t>
            </w:r>
          </w:p>
        </w:tc>
        <w:tc>
          <w:tcPr>
            <w:tcW w:w="1815" w:type="dxa"/>
            <w:vAlign w:val="center"/>
          </w:tcPr>
          <w:p w:rsidR="00E006F8" w:rsidRPr="004D17CE" w:rsidRDefault="00A37907" w:rsidP="004B3C29">
            <w:pPr>
              <w:autoSpaceDE w:val="0"/>
              <w:autoSpaceDN w:val="0"/>
              <w:adjustRightInd w:val="0"/>
              <w:jc w:val="center"/>
            </w:pPr>
            <w:r w:rsidRPr="004D17CE">
              <w:t>1.0</w:t>
            </w:r>
          </w:p>
        </w:tc>
      </w:tr>
    </w:tbl>
    <w:p w:rsidR="00FF36ED" w:rsidRPr="004D17CE" w:rsidRDefault="00FF36ED" w:rsidP="00FF36ED"/>
    <w:p w:rsidR="00E006F8"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82" w:name="_Toc256443631"/>
      <w:r w:rsidRPr="004D17CE">
        <w:rPr>
          <w:rFonts w:ascii="Times New Roman" w:hAnsi="Times New Roman" w:cs="Times New Roman"/>
          <w:i w:val="0"/>
          <w:iCs w:val="0"/>
          <w:sz w:val="24"/>
          <w:szCs w:val="24"/>
          <w:lang w:eastAsia="en-US"/>
        </w:rPr>
        <w:lastRenderedPageBreak/>
        <w:t xml:space="preserve">10.6 </w:t>
      </w:r>
      <w:r w:rsidR="00DE46EF"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US-36 and Country Club Road, Decatur</w:t>
      </w:r>
      <w:bookmarkEnd w:id="282"/>
    </w:p>
    <w:p w:rsidR="00E006F8" w:rsidRPr="004D17CE" w:rsidRDefault="00E006F8" w:rsidP="00B64396">
      <w:pPr>
        <w:autoSpaceDE w:val="0"/>
        <w:autoSpaceDN w:val="0"/>
        <w:adjustRightInd w:val="0"/>
        <w:spacing w:line="360" w:lineRule="auto"/>
        <w:jc w:val="both"/>
      </w:pPr>
      <w:r w:rsidRPr="004D17CE">
        <w:rPr>
          <w:b/>
          <w:i/>
        </w:rPr>
        <w:t>Background:</w:t>
      </w:r>
      <w:r w:rsidRPr="004D17CE">
        <w:t xml:space="preserve"> </w:t>
      </w:r>
      <w:r w:rsidR="00631FF9" w:rsidRPr="004D17CE">
        <w:t>A</w:t>
      </w:r>
      <w:r w:rsidR="004E6260" w:rsidRPr="004D17CE">
        <w:t>n</w:t>
      </w:r>
      <w:r w:rsidR="00631FF9" w:rsidRPr="004D17CE">
        <w:t xml:space="preserve"> </w:t>
      </w:r>
      <w:r w:rsidRPr="004D17CE">
        <w:t>UTW was constructed at the intersection of US-36 and Country Club Road during April</w:t>
      </w:r>
      <w:r w:rsidR="004E6260" w:rsidRPr="004D17CE">
        <w:t xml:space="preserve"> and </w:t>
      </w:r>
      <w:r w:rsidRPr="004D17CE">
        <w:t xml:space="preserve">May </w:t>
      </w:r>
      <w:r w:rsidR="004E6260" w:rsidRPr="004D17CE">
        <w:t xml:space="preserve">of </w:t>
      </w:r>
      <w:r w:rsidRPr="004D17CE">
        <w:t xml:space="preserve">1998. </w:t>
      </w:r>
      <w:r w:rsidR="00A37907" w:rsidRPr="004D17CE">
        <w:t xml:space="preserve"> Its surface was severely rutted in both directions with the most severe rutting in the </w:t>
      </w:r>
      <w:r w:rsidR="00970629" w:rsidRPr="004D17CE">
        <w:t>westbound</w:t>
      </w:r>
      <w:r w:rsidR="00A31F4B" w:rsidRPr="004D17CE">
        <w:t xml:space="preserve"> direction</w:t>
      </w:r>
      <w:r w:rsidR="00A37907" w:rsidRPr="004D17CE">
        <w:t xml:space="preserve">.  It should also be noted that there was reflection transverse cracking and a small amount of longitudinal cracking and block cracking.  </w:t>
      </w:r>
    </w:p>
    <w:p w:rsidR="00EA1F7F" w:rsidRPr="004D17CE" w:rsidRDefault="00EA1F7F" w:rsidP="00B64396">
      <w:pPr>
        <w:autoSpaceDE w:val="0"/>
        <w:autoSpaceDN w:val="0"/>
        <w:adjustRightInd w:val="0"/>
        <w:spacing w:line="360" w:lineRule="auto"/>
        <w:jc w:val="both"/>
      </w:pPr>
    </w:p>
    <w:p w:rsidR="00E006F8" w:rsidRPr="004D17CE" w:rsidRDefault="00A4794E" w:rsidP="00D30C18">
      <w:pPr>
        <w:autoSpaceDE w:val="0"/>
        <w:autoSpaceDN w:val="0"/>
        <w:adjustRightInd w:val="0"/>
        <w:spacing w:line="360" w:lineRule="auto"/>
        <w:jc w:val="both"/>
      </w:pPr>
      <w:r w:rsidRPr="004D17CE">
        <w:rPr>
          <w:b/>
          <w:i/>
        </w:rPr>
        <w:t>Existing pavement structure</w:t>
      </w:r>
      <w:r w:rsidR="00A37907" w:rsidRPr="004D17CE">
        <w:rPr>
          <w:b/>
          <w:i/>
        </w:rPr>
        <w:t>:</w:t>
      </w:r>
      <w:r w:rsidR="00046DC1" w:rsidRPr="004D17CE">
        <w:t xml:space="preserve"> </w:t>
      </w:r>
      <w:r w:rsidR="00A37907" w:rsidRPr="004D17CE">
        <w:t>The existing HMA pavement consist</w:t>
      </w:r>
      <w:r w:rsidR="00EC2959">
        <w:t>ed</w:t>
      </w:r>
      <w:r w:rsidR="00A37907" w:rsidRPr="004D17CE">
        <w:t xml:space="preserve"> of a 1.25-in bituminous concrete overlay on a </w:t>
      </w:r>
      <w:r w:rsidRPr="004D17CE">
        <w:t xml:space="preserve">pervious </w:t>
      </w:r>
      <w:r w:rsidR="00A37907" w:rsidRPr="004D17CE">
        <w:t>bituminous concrete surface.  Layer details are not available.</w:t>
      </w:r>
    </w:p>
    <w:p w:rsidR="00EA1F7F" w:rsidRPr="004D17CE" w:rsidRDefault="00EA1F7F" w:rsidP="00D30C18">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Overlay design features:</w:t>
      </w:r>
      <w:r w:rsidRPr="004D17CE">
        <w:t xml:space="preserve"> The thicknesses of the PCC layers in the </w:t>
      </w:r>
      <w:r w:rsidR="00970629" w:rsidRPr="004D17CE">
        <w:t>eastbound</w:t>
      </w:r>
      <w:r w:rsidRPr="004D17CE">
        <w:t xml:space="preserve"> and </w:t>
      </w:r>
      <w:r w:rsidR="00970629" w:rsidRPr="004D17CE">
        <w:t>westbound</w:t>
      </w:r>
      <w:r w:rsidRPr="004D17CE">
        <w:t xml:space="preserve"> approaches are 3.5 in and 2.5 in,</w:t>
      </w:r>
      <w:r w:rsidR="00E006F8" w:rsidRPr="004D17CE">
        <w:t xml:space="preserve"> respectively. </w:t>
      </w:r>
      <w:r w:rsidR="0039131C" w:rsidRPr="004D17CE">
        <w:t xml:space="preserve"> </w:t>
      </w:r>
      <w:r w:rsidR="00E006F8" w:rsidRPr="004D17CE">
        <w:t xml:space="preserve">Joint </w:t>
      </w:r>
      <w:r w:rsidR="0041174F" w:rsidRPr="004D17CE">
        <w:t>spacing varied</w:t>
      </w:r>
      <w:r w:rsidR="00E006F8" w:rsidRPr="004D17CE">
        <w:t xml:space="preserve"> according to the</w:t>
      </w:r>
      <w:r w:rsidR="0039131C" w:rsidRPr="004D17CE">
        <w:t xml:space="preserve"> layout of the</w:t>
      </w:r>
      <w:r w:rsidR="00E006F8" w:rsidRPr="004D17CE">
        <w:t xml:space="preserve"> transverse </w:t>
      </w:r>
      <w:r w:rsidRPr="004D17CE">
        <w:t xml:space="preserve">and other cracks of the HMA layer to avoid reflection cracks.  In the </w:t>
      </w:r>
      <w:r w:rsidR="00970629" w:rsidRPr="004D17CE">
        <w:t>westbound</w:t>
      </w:r>
      <w:r w:rsidRPr="004D17CE">
        <w:t xml:space="preserve"> lane, the spacing ranges from 2.5 ft to 3.75 ft and in the </w:t>
      </w:r>
      <w:r w:rsidR="00970629" w:rsidRPr="004D17CE">
        <w:t>eastbound</w:t>
      </w:r>
      <w:r w:rsidRPr="004D17CE">
        <w:t xml:space="preserve"> lane, it was from 3.5 ft to 5.25 ft.  The average panel dimension was 2.95 ft x 3.85 ft in the </w:t>
      </w:r>
      <w:r w:rsidR="00970629" w:rsidRPr="004D17CE">
        <w:t>westbound</w:t>
      </w:r>
      <w:r w:rsidRPr="004D17CE">
        <w:t xml:space="preserve"> direction and 3.85 ft x 4.5 ft in the </w:t>
      </w:r>
      <w:r w:rsidR="00970629" w:rsidRPr="004D17CE">
        <w:t>eastbound</w:t>
      </w:r>
      <w:r w:rsidRPr="004D17CE">
        <w:t xml:space="preserve"> direction.</w:t>
      </w:r>
    </w:p>
    <w:p w:rsidR="00E006F8" w:rsidRPr="004D17CE" w:rsidRDefault="00E006F8" w:rsidP="00D30C18">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Construction details:</w:t>
      </w:r>
      <w:r w:rsidR="00A31F4B" w:rsidRPr="004D17CE">
        <w:t xml:space="preserve"> </w:t>
      </w:r>
      <w:r w:rsidRPr="004D17CE">
        <w:t>In both directions, the existing HMA was milled off</w:t>
      </w:r>
      <w:r w:rsidR="008C52A7" w:rsidRPr="004D17CE">
        <w:t xml:space="preserve">.  The thicknesses milled off were 2.5 and 3.5 in </w:t>
      </w:r>
      <w:proofErr w:type="spellStart"/>
      <w:r w:rsidR="008C52A7" w:rsidRPr="004D17CE">
        <w:t>in</w:t>
      </w:r>
      <w:proofErr w:type="spellEnd"/>
      <w:r w:rsidR="008C52A7" w:rsidRPr="004D17CE">
        <w:t xml:space="preserve"> the eastbound and westbound directions, respectively.  </w:t>
      </w:r>
      <w:r w:rsidRPr="004D17CE">
        <w:t xml:space="preserve">The milling was followed by </w:t>
      </w:r>
      <w:proofErr w:type="spellStart"/>
      <w:r w:rsidRPr="004D17CE">
        <w:t>brooming</w:t>
      </w:r>
      <w:proofErr w:type="spellEnd"/>
      <w:r w:rsidRPr="004D17CE">
        <w:t xml:space="preserve"> and high-pressure water cleaning.  </w:t>
      </w:r>
    </w:p>
    <w:p w:rsidR="00E006F8" w:rsidRPr="004D17CE" w:rsidRDefault="00E006F8" w:rsidP="00D30C18">
      <w:pPr>
        <w:autoSpaceDE w:val="0"/>
        <w:autoSpaceDN w:val="0"/>
        <w:adjustRightInd w:val="0"/>
        <w:spacing w:line="360" w:lineRule="auto"/>
        <w:jc w:val="both"/>
      </w:pPr>
    </w:p>
    <w:p w:rsidR="00E006F8" w:rsidRPr="004D17CE" w:rsidRDefault="00A37907" w:rsidP="00D30C18">
      <w:pPr>
        <w:autoSpaceDE w:val="0"/>
        <w:autoSpaceDN w:val="0"/>
        <w:adjustRightInd w:val="0"/>
        <w:spacing w:line="360" w:lineRule="auto"/>
        <w:jc w:val="both"/>
      </w:pPr>
      <w:r w:rsidRPr="004D17CE">
        <w:rPr>
          <w:b/>
          <w:i/>
        </w:rPr>
        <w:t>Traffic:</w:t>
      </w:r>
      <w:r w:rsidRPr="004D17CE">
        <w:t xml:space="preserve"> Traffic volumes for </w:t>
      </w:r>
      <w:r w:rsidR="00E006F8" w:rsidRPr="004D17CE">
        <w:t xml:space="preserve">US-36 and County Club Road </w:t>
      </w:r>
      <w:r w:rsidR="006437AC" w:rsidRPr="004D17CE">
        <w:t xml:space="preserve">are </w:t>
      </w:r>
      <w:r w:rsidRPr="004D17CE">
        <w:t xml:space="preserve">presented in </w:t>
      </w:r>
      <w:fldSimple w:instr=" REF _Ref228516328  \* MERGEFORMAT ">
        <w:r w:rsidR="001E1D4B" w:rsidRPr="004D17CE">
          <w:t xml:space="preserve">Table </w:t>
        </w:r>
        <w:r w:rsidR="001E1D4B">
          <w:rPr>
            <w:noProof/>
          </w:rPr>
          <w:t>41</w:t>
        </w:r>
      </w:fldSimple>
      <w:r w:rsidR="00E006F8" w:rsidRPr="004D17CE">
        <w:t xml:space="preserve">. </w:t>
      </w:r>
      <w:r w:rsidR="006437AC" w:rsidRPr="004D17CE">
        <w:t xml:space="preserve"> </w:t>
      </w:r>
      <w:r w:rsidR="00DC1ACA" w:rsidRPr="004D17CE">
        <w:t>Since 2004, t</w:t>
      </w:r>
      <w:r w:rsidR="00E006F8" w:rsidRPr="004D17CE">
        <w:t xml:space="preserve">he section </w:t>
      </w:r>
      <w:r w:rsidR="006437AC" w:rsidRPr="004D17CE">
        <w:t xml:space="preserve">had </w:t>
      </w:r>
      <w:r w:rsidR="00E006F8" w:rsidRPr="004D17CE">
        <w:t>accumulated 1.36 million ESALs</w:t>
      </w:r>
      <w:r w:rsidR="00DC1ACA" w:rsidRPr="004D17CE">
        <w:t>.</w:t>
      </w:r>
    </w:p>
    <w:p w:rsidR="00E006F8" w:rsidRPr="004D17CE" w:rsidRDefault="00E006F8" w:rsidP="00D30C18">
      <w:pPr>
        <w:autoSpaceDE w:val="0"/>
        <w:autoSpaceDN w:val="0"/>
        <w:adjustRightInd w:val="0"/>
        <w:spacing w:line="360" w:lineRule="auto"/>
        <w:jc w:val="both"/>
      </w:pPr>
    </w:p>
    <w:p w:rsidR="00E006F8" w:rsidRPr="004D17CE" w:rsidRDefault="00A37907" w:rsidP="008E1B2D">
      <w:pPr>
        <w:autoSpaceDE w:val="0"/>
        <w:autoSpaceDN w:val="0"/>
        <w:adjustRightInd w:val="0"/>
        <w:spacing w:line="360" w:lineRule="auto"/>
        <w:jc w:val="both"/>
        <w:rPr>
          <w:lang w:eastAsia="en-US"/>
        </w:rPr>
      </w:pPr>
      <w:r w:rsidRPr="004D17CE">
        <w:rPr>
          <w:b/>
          <w:i/>
        </w:rPr>
        <w:t>Distress data:</w:t>
      </w:r>
      <w:r w:rsidR="00046DC1" w:rsidRPr="004D17CE">
        <w:t xml:space="preserve"> </w:t>
      </w:r>
      <w:r w:rsidRPr="004D17CE">
        <w:t>The distress data until 2003 (</w:t>
      </w:r>
      <w:r w:rsidR="00202A4F">
        <w:fldChar w:fldCharType="begin"/>
      </w:r>
      <w:r w:rsidR="008E1B2D">
        <w:instrText xml:space="preserve"> REF _Ref245022693 \h </w:instrText>
      </w:r>
      <w:r w:rsidR="00202A4F">
        <w:fldChar w:fldCharType="separate"/>
      </w:r>
      <w:r w:rsidR="001E1D4B" w:rsidRPr="004D17CE">
        <w:t xml:space="preserve">Table </w:t>
      </w:r>
      <w:r w:rsidR="001E1D4B">
        <w:rPr>
          <w:noProof/>
        </w:rPr>
        <w:t>42</w:t>
      </w:r>
      <w:r w:rsidR="00202A4F">
        <w:fldChar w:fldCharType="end"/>
      </w:r>
      <w:r w:rsidRPr="004D17CE">
        <w:t xml:space="preserve">) for the </w:t>
      </w:r>
      <w:r w:rsidR="00970629" w:rsidRPr="004D17CE">
        <w:t>eastbound</w:t>
      </w:r>
      <w:r w:rsidRPr="004D17CE">
        <w:t xml:space="preserve"> and </w:t>
      </w:r>
      <w:r w:rsidR="00970629" w:rsidRPr="004D17CE">
        <w:t>westbound</w:t>
      </w:r>
      <w:r w:rsidR="00DC1ACA" w:rsidRPr="004D17CE">
        <w:t xml:space="preserve"> approaches show</w:t>
      </w:r>
      <w:r w:rsidRPr="004D17CE">
        <w:t xml:space="preserve"> that more than 70</w:t>
      </w:r>
      <w:r w:rsidR="00A42586" w:rsidRPr="004D17CE">
        <w:t xml:space="preserve"> percent</w:t>
      </w:r>
      <w:r w:rsidRPr="004D17CE">
        <w:t xml:space="preserve"> of the slabs had cracked.  More importantly, almost 50</w:t>
      </w:r>
      <w:r w:rsidR="00A42586" w:rsidRPr="004D17CE">
        <w:t xml:space="preserve"> percent</w:t>
      </w:r>
      <w:r w:rsidRPr="004D17CE">
        <w:t xml:space="preserve"> of the slabs cracked in the first year.</w:t>
      </w:r>
      <w:r w:rsidR="00E006F8" w:rsidRPr="004D17CE">
        <w:t xml:space="preserve"> </w:t>
      </w:r>
      <w:r w:rsidR="006437AC" w:rsidRPr="004D17CE">
        <w:t xml:space="preserve"> </w:t>
      </w:r>
      <w:r w:rsidR="00E006F8" w:rsidRPr="004D17CE">
        <w:t>This project also experienced slab blowups (</w:t>
      </w:r>
      <w:fldSimple w:instr=" REF _Ref227438931 \h  \* MERGEFORMAT ">
        <w:r w:rsidR="001E1D4B" w:rsidRPr="004D17CE">
          <w:t xml:space="preserve">Figure </w:t>
        </w:r>
        <w:r w:rsidR="001E1D4B">
          <w:rPr>
            <w:noProof/>
          </w:rPr>
          <w:t>44</w:t>
        </w:r>
      </w:fldSimple>
      <w:r w:rsidR="00E006F8" w:rsidRPr="004D17CE">
        <w:t xml:space="preserve">). </w:t>
      </w:r>
      <w:r w:rsidR="006437AC" w:rsidRPr="004D17CE">
        <w:t xml:space="preserve"> </w:t>
      </w:r>
      <w:proofErr w:type="spellStart"/>
      <w:r w:rsidR="00E006F8" w:rsidRPr="004D17CE">
        <w:t>Winkelman</w:t>
      </w:r>
      <w:proofErr w:type="spellEnd"/>
      <w:r w:rsidR="00E006F8" w:rsidRPr="004D17CE">
        <w:t xml:space="preserve"> (2005) suggested that the failure </w:t>
      </w:r>
      <w:r w:rsidR="006437AC" w:rsidRPr="004D17CE">
        <w:t>was</w:t>
      </w:r>
      <w:r w:rsidR="00E006F8" w:rsidRPr="004D17CE">
        <w:t xml:space="preserve"> construction related</w:t>
      </w:r>
      <w:r w:rsidR="009B34E0" w:rsidRPr="004D17CE">
        <w:t xml:space="preserve"> since</w:t>
      </w:r>
      <w:r w:rsidR="00E006F8" w:rsidRPr="004D17CE">
        <w:t xml:space="preserve"> the </w:t>
      </w:r>
      <w:r w:rsidR="00970629" w:rsidRPr="004D17CE">
        <w:t>eastbound</w:t>
      </w:r>
      <w:r w:rsidR="00E006F8" w:rsidRPr="004D17CE">
        <w:t xml:space="preserve"> driving lane was placed</w:t>
      </w:r>
      <w:r w:rsidRPr="004D17CE">
        <w:t xml:space="preserve"> after a rain event.  </w:t>
      </w:r>
      <w:r w:rsidRPr="004D17CE">
        <w:rPr>
          <w:lang w:eastAsia="en-US"/>
        </w:rPr>
        <w:t>The excess</w:t>
      </w:r>
      <w:r w:rsidRPr="004D17CE">
        <w:t>ive</w:t>
      </w:r>
      <w:r w:rsidRPr="004D17CE">
        <w:rPr>
          <w:lang w:eastAsia="en-US"/>
        </w:rPr>
        <w:t xml:space="preserve"> water on the existing pavement reduced the bonding</w:t>
      </w:r>
      <w:r w:rsidRPr="004D17CE">
        <w:t xml:space="preserve"> </w:t>
      </w:r>
      <w:r w:rsidRPr="004D17CE">
        <w:rPr>
          <w:lang w:eastAsia="en-US"/>
        </w:rPr>
        <w:t xml:space="preserve">of the concrete </w:t>
      </w:r>
      <w:r w:rsidRPr="004D17CE">
        <w:t>over</w:t>
      </w:r>
      <w:r w:rsidRPr="004D17CE">
        <w:rPr>
          <w:lang w:eastAsia="en-US"/>
        </w:rPr>
        <w:t>lay and was</w:t>
      </w:r>
      <w:r w:rsidRPr="004D17CE">
        <w:t xml:space="preserve"> </w:t>
      </w:r>
      <w:r w:rsidRPr="004D17CE">
        <w:rPr>
          <w:lang w:eastAsia="en-US"/>
        </w:rPr>
        <w:t xml:space="preserve">worked into the plastic concrete, reducing the strength of the concrete </w:t>
      </w:r>
      <w:r w:rsidRPr="004D17CE">
        <w:t>over</w:t>
      </w:r>
      <w:r w:rsidRPr="004D17CE">
        <w:rPr>
          <w:lang w:eastAsia="en-US"/>
        </w:rPr>
        <w:t>lay.</w:t>
      </w:r>
    </w:p>
    <w:p w:rsidR="00E006F8" w:rsidRPr="004D17CE" w:rsidRDefault="00E006F8" w:rsidP="00D30C18">
      <w:pPr>
        <w:autoSpaceDE w:val="0"/>
        <w:autoSpaceDN w:val="0"/>
        <w:adjustRightInd w:val="0"/>
        <w:spacing w:line="360" w:lineRule="auto"/>
        <w:jc w:val="both"/>
        <w:rPr>
          <w:lang w:eastAsia="en-US"/>
        </w:rPr>
      </w:pPr>
    </w:p>
    <w:p w:rsidR="00E006F8" w:rsidRPr="004D17CE" w:rsidRDefault="00A37907" w:rsidP="00D30C18">
      <w:pPr>
        <w:jc w:val="center"/>
      </w:pPr>
      <w:bookmarkStart w:id="283" w:name="_Ref228516328"/>
      <w:bookmarkStart w:id="284" w:name="_Toc256443746"/>
      <w:proofErr w:type="gramStart"/>
      <w:r w:rsidRPr="004D17CE">
        <w:lastRenderedPageBreak/>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41</w:t>
      </w:r>
      <w:r w:rsidR="00202A4F" w:rsidRPr="004D17CE">
        <w:fldChar w:fldCharType="end"/>
      </w:r>
      <w:bookmarkEnd w:id="283"/>
      <w:r w:rsidR="00E006F8" w:rsidRPr="004D17CE">
        <w:t>: Traffic volume</w:t>
      </w:r>
      <w:r w:rsidR="009B34E0" w:rsidRPr="004D17CE">
        <w:t>s</w:t>
      </w:r>
      <w:r w:rsidR="00E006F8" w:rsidRPr="004D17CE">
        <w:t xml:space="preserve"> for the US-36 and County Club Road</w:t>
      </w:r>
      <w:r w:rsidR="00FB0A81" w:rsidRPr="004D17CE">
        <w:t xml:space="preserve"> project</w:t>
      </w:r>
      <w:r w:rsidR="00E006F8" w:rsidRPr="004D17CE">
        <w:t>.</w:t>
      </w:r>
      <w:proofErr w:type="gramEnd"/>
      <w:r w:rsidR="00E006F8" w:rsidRPr="004D17CE">
        <w:t xml:space="preserve"> (</w:t>
      </w:r>
      <w:proofErr w:type="spellStart"/>
      <w:r w:rsidR="00E006F8" w:rsidRPr="004D17CE">
        <w:t>Winkelman</w:t>
      </w:r>
      <w:proofErr w:type="spellEnd"/>
      <w:r w:rsidR="00E006F8" w:rsidRPr="004D17CE">
        <w:t>, 2005)</w:t>
      </w:r>
      <w:bookmarkEnd w:id="2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96"/>
        <w:gridCol w:w="876"/>
        <w:gridCol w:w="830"/>
        <w:gridCol w:w="1043"/>
        <w:gridCol w:w="1176"/>
        <w:gridCol w:w="1787"/>
        <w:gridCol w:w="2070"/>
      </w:tblGrid>
      <w:tr w:rsidR="00E006F8" w:rsidRPr="004D17CE" w:rsidTr="00DC1ACA">
        <w:trPr>
          <w:trHeight w:val="810"/>
        </w:trPr>
        <w:tc>
          <w:tcPr>
            <w:tcW w:w="696" w:type="dxa"/>
            <w:vAlign w:val="center"/>
          </w:tcPr>
          <w:p w:rsidR="00E006F8" w:rsidRPr="004D17CE" w:rsidRDefault="00E006F8" w:rsidP="00DC1ACA">
            <w:pPr>
              <w:jc w:val="center"/>
            </w:pPr>
            <w:bookmarkStart w:id="285" w:name="_Ref228516361"/>
            <w:r w:rsidRPr="004D17CE">
              <w:t>Year</w:t>
            </w:r>
          </w:p>
        </w:tc>
        <w:tc>
          <w:tcPr>
            <w:tcW w:w="876" w:type="dxa"/>
            <w:vAlign w:val="center"/>
          </w:tcPr>
          <w:p w:rsidR="00E006F8" w:rsidRPr="004D17CE" w:rsidRDefault="00A37907" w:rsidP="00DC1ACA">
            <w:pPr>
              <w:jc w:val="center"/>
            </w:pPr>
            <w:r w:rsidRPr="004D17CE">
              <w:t>ADT</w:t>
            </w:r>
          </w:p>
        </w:tc>
        <w:tc>
          <w:tcPr>
            <w:tcW w:w="830" w:type="dxa"/>
            <w:vAlign w:val="center"/>
          </w:tcPr>
          <w:p w:rsidR="00E006F8" w:rsidRPr="004D17CE" w:rsidRDefault="00A37907" w:rsidP="00DC1ACA">
            <w:pPr>
              <w:jc w:val="center"/>
            </w:pPr>
            <w:r w:rsidRPr="004D17CE">
              <w:t>Single unit trucks</w:t>
            </w:r>
          </w:p>
        </w:tc>
        <w:tc>
          <w:tcPr>
            <w:tcW w:w="1043" w:type="dxa"/>
            <w:vAlign w:val="center"/>
          </w:tcPr>
          <w:p w:rsidR="00E006F8" w:rsidRPr="004D17CE" w:rsidRDefault="00A37907" w:rsidP="00DC1ACA">
            <w:pPr>
              <w:jc w:val="center"/>
            </w:pPr>
            <w:r w:rsidRPr="004D17CE">
              <w:t>Multiple unit trucks</w:t>
            </w:r>
          </w:p>
        </w:tc>
        <w:tc>
          <w:tcPr>
            <w:tcW w:w="1176" w:type="dxa"/>
            <w:vAlign w:val="center"/>
          </w:tcPr>
          <w:p w:rsidR="00E006F8" w:rsidRPr="004D17CE" w:rsidRDefault="00A37907" w:rsidP="00DC1ACA">
            <w:pPr>
              <w:jc w:val="center"/>
            </w:pPr>
            <w:r w:rsidRPr="004D17CE">
              <w:t>Passenger vehicles</w:t>
            </w:r>
          </w:p>
        </w:tc>
        <w:tc>
          <w:tcPr>
            <w:tcW w:w="1787" w:type="dxa"/>
            <w:vAlign w:val="center"/>
          </w:tcPr>
          <w:p w:rsidR="00E006F8" w:rsidRPr="004D17CE" w:rsidRDefault="00A37907" w:rsidP="00DC1ACA">
            <w:pPr>
              <w:jc w:val="center"/>
            </w:pPr>
            <w:r w:rsidRPr="004D17CE">
              <w:t>Annual ESALs</w:t>
            </w:r>
          </w:p>
          <w:p w:rsidR="00E006F8" w:rsidRPr="004D17CE" w:rsidRDefault="00A37907" w:rsidP="00DC1ACA">
            <w:pPr>
              <w:jc w:val="center"/>
            </w:pPr>
            <w:r w:rsidRPr="004D17CE">
              <w:t>(million)</w:t>
            </w:r>
          </w:p>
        </w:tc>
        <w:tc>
          <w:tcPr>
            <w:tcW w:w="2070" w:type="dxa"/>
            <w:vAlign w:val="center"/>
          </w:tcPr>
          <w:p w:rsidR="00E006F8" w:rsidRPr="004D17CE" w:rsidRDefault="00A37907" w:rsidP="00DC1ACA">
            <w:pPr>
              <w:jc w:val="center"/>
            </w:pPr>
            <w:r w:rsidRPr="004D17CE">
              <w:t>Cumulative ESALs</w:t>
            </w:r>
          </w:p>
          <w:p w:rsidR="00E006F8" w:rsidRPr="004D17CE" w:rsidRDefault="00A37907" w:rsidP="00DC1ACA">
            <w:pPr>
              <w:jc w:val="center"/>
            </w:pPr>
            <w:r w:rsidRPr="004D17CE">
              <w:t>(million)</w:t>
            </w:r>
          </w:p>
        </w:tc>
      </w:tr>
      <w:tr w:rsidR="00E006F8" w:rsidRPr="004D17CE" w:rsidTr="00DC1ACA">
        <w:trPr>
          <w:trHeight w:val="265"/>
        </w:trPr>
        <w:tc>
          <w:tcPr>
            <w:tcW w:w="696" w:type="dxa"/>
            <w:vAlign w:val="center"/>
          </w:tcPr>
          <w:p w:rsidR="00E006F8" w:rsidRPr="004D17CE" w:rsidRDefault="00A37907" w:rsidP="00DC1ACA">
            <w:pPr>
              <w:jc w:val="center"/>
            </w:pPr>
            <w:r w:rsidRPr="004D17CE">
              <w:t>1999</w:t>
            </w:r>
          </w:p>
        </w:tc>
        <w:tc>
          <w:tcPr>
            <w:tcW w:w="876" w:type="dxa"/>
            <w:vAlign w:val="center"/>
          </w:tcPr>
          <w:p w:rsidR="00E006F8" w:rsidRPr="004D17CE" w:rsidRDefault="00A37907" w:rsidP="00DC1ACA">
            <w:pPr>
              <w:jc w:val="center"/>
            </w:pPr>
            <w:r w:rsidRPr="004D17CE">
              <w:t>25,150</w:t>
            </w:r>
          </w:p>
        </w:tc>
        <w:tc>
          <w:tcPr>
            <w:tcW w:w="830" w:type="dxa"/>
            <w:vAlign w:val="center"/>
          </w:tcPr>
          <w:p w:rsidR="00E006F8" w:rsidRPr="004D17CE" w:rsidRDefault="00A37907" w:rsidP="00DC1ACA">
            <w:pPr>
              <w:jc w:val="center"/>
            </w:pPr>
            <w:r w:rsidRPr="004D17CE">
              <w:t>650</w:t>
            </w:r>
          </w:p>
        </w:tc>
        <w:tc>
          <w:tcPr>
            <w:tcW w:w="1043" w:type="dxa"/>
            <w:vAlign w:val="center"/>
          </w:tcPr>
          <w:p w:rsidR="00E006F8" w:rsidRPr="004D17CE" w:rsidRDefault="00A37907" w:rsidP="00DC1ACA">
            <w:pPr>
              <w:jc w:val="center"/>
            </w:pPr>
            <w:r w:rsidRPr="004D17CE">
              <w:t>650</w:t>
            </w:r>
          </w:p>
        </w:tc>
        <w:tc>
          <w:tcPr>
            <w:tcW w:w="1176" w:type="dxa"/>
            <w:vAlign w:val="center"/>
          </w:tcPr>
          <w:p w:rsidR="00E006F8" w:rsidRPr="004D17CE" w:rsidRDefault="00A37907" w:rsidP="00DC1ACA">
            <w:pPr>
              <w:jc w:val="center"/>
            </w:pPr>
            <w:r w:rsidRPr="004D17CE">
              <w:t>23,850</w:t>
            </w:r>
          </w:p>
        </w:tc>
        <w:tc>
          <w:tcPr>
            <w:tcW w:w="1787" w:type="dxa"/>
            <w:vAlign w:val="center"/>
          </w:tcPr>
          <w:p w:rsidR="00E006F8" w:rsidRPr="004D17CE" w:rsidRDefault="00A37907" w:rsidP="00DC1ACA">
            <w:pPr>
              <w:jc w:val="center"/>
            </w:pPr>
            <w:r w:rsidRPr="004D17CE">
              <w:t>0.21</w:t>
            </w:r>
          </w:p>
        </w:tc>
        <w:tc>
          <w:tcPr>
            <w:tcW w:w="2070" w:type="dxa"/>
            <w:vAlign w:val="center"/>
          </w:tcPr>
          <w:p w:rsidR="00E006F8" w:rsidRPr="004D17CE" w:rsidRDefault="00A37907" w:rsidP="00DC1ACA">
            <w:pPr>
              <w:jc w:val="center"/>
            </w:pPr>
            <w:r w:rsidRPr="004D17CE">
              <w:t>0.21</w:t>
            </w:r>
          </w:p>
        </w:tc>
      </w:tr>
      <w:tr w:rsidR="00E006F8" w:rsidRPr="004D17CE" w:rsidTr="00DC1ACA">
        <w:trPr>
          <w:trHeight w:val="280"/>
        </w:trPr>
        <w:tc>
          <w:tcPr>
            <w:tcW w:w="696" w:type="dxa"/>
            <w:vAlign w:val="center"/>
          </w:tcPr>
          <w:p w:rsidR="00E006F8" w:rsidRPr="004D17CE" w:rsidRDefault="00A37907" w:rsidP="00DC1ACA">
            <w:pPr>
              <w:jc w:val="center"/>
            </w:pPr>
            <w:r w:rsidRPr="004D17CE">
              <w:t>2000</w:t>
            </w:r>
          </w:p>
        </w:tc>
        <w:tc>
          <w:tcPr>
            <w:tcW w:w="876" w:type="dxa"/>
            <w:vAlign w:val="center"/>
          </w:tcPr>
          <w:p w:rsidR="00E006F8" w:rsidRPr="004D17CE" w:rsidRDefault="00A37907" w:rsidP="00DC1ACA">
            <w:pPr>
              <w:jc w:val="center"/>
            </w:pPr>
            <w:r w:rsidRPr="004D17CE">
              <w:t>24,850</w:t>
            </w:r>
          </w:p>
        </w:tc>
        <w:tc>
          <w:tcPr>
            <w:tcW w:w="830" w:type="dxa"/>
            <w:vAlign w:val="center"/>
          </w:tcPr>
          <w:p w:rsidR="00E006F8" w:rsidRPr="004D17CE" w:rsidRDefault="00A37907" w:rsidP="00DC1ACA">
            <w:pPr>
              <w:jc w:val="center"/>
            </w:pPr>
            <w:r w:rsidRPr="004D17CE">
              <w:t>550</w:t>
            </w:r>
          </w:p>
        </w:tc>
        <w:tc>
          <w:tcPr>
            <w:tcW w:w="1043" w:type="dxa"/>
            <w:vAlign w:val="center"/>
          </w:tcPr>
          <w:p w:rsidR="00E006F8" w:rsidRPr="004D17CE" w:rsidRDefault="00A37907" w:rsidP="00DC1ACA">
            <w:pPr>
              <w:jc w:val="center"/>
            </w:pPr>
            <w:r w:rsidRPr="004D17CE">
              <w:t>550</w:t>
            </w:r>
          </w:p>
        </w:tc>
        <w:tc>
          <w:tcPr>
            <w:tcW w:w="1176" w:type="dxa"/>
            <w:vAlign w:val="center"/>
          </w:tcPr>
          <w:p w:rsidR="00E006F8" w:rsidRPr="004D17CE" w:rsidRDefault="00A37907" w:rsidP="00DC1ACA">
            <w:pPr>
              <w:jc w:val="center"/>
            </w:pPr>
            <w:r w:rsidRPr="004D17CE">
              <w:t>23,750</w:t>
            </w:r>
          </w:p>
        </w:tc>
        <w:tc>
          <w:tcPr>
            <w:tcW w:w="1787" w:type="dxa"/>
            <w:vAlign w:val="center"/>
          </w:tcPr>
          <w:p w:rsidR="00E006F8" w:rsidRPr="004D17CE" w:rsidRDefault="00A37907" w:rsidP="00DC1ACA">
            <w:pPr>
              <w:jc w:val="center"/>
            </w:pPr>
            <w:r w:rsidRPr="004D17CE">
              <w:t>0.18</w:t>
            </w:r>
          </w:p>
        </w:tc>
        <w:tc>
          <w:tcPr>
            <w:tcW w:w="2070" w:type="dxa"/>
            <w:vAlign w:val="center"/>
          </w:tcPr>
          <w:p w:rsidR="00E006F8" w:rsidRPr="004D17CE" w:rsidRDefault="00A37907" w:rsidP="00DC1ACA">
            <w:pPr>
              <w:jc w:val="center"/>
            </w:pPr>
            <w:r w:rsidRPr="004D17CE">
              <w:t>0.39</w:t>
            </w:r>
          </w:p>
        </w:tc>
      </w:tr>
      <w:tr w:rsidR="00E006F8" w:rsidRPr="004D17CE" w:rsidTr="00DC1ACA">
        <w:trPr>
          <w:trHeight w:val="265"/>
        </w:trPr>
        <w:tc>
          <w:tcPr>
            <w:tcW w:w="696" w:type="dxa"/>
            <w:vAlign w:val="center"/>
          </w:tcPr>
          <w:p w:rsidR="00E006F8" w:rsidRPr="004D17CE" w:rsidRDefault="00A37907" w:rsidP="00DC1ACA">
            <w:pPr>
              <w:jc w:val="center"/>
            </w:pPr>
            <w:r w:rsidRPr="004D17CE">
              <w:t>2001</w:t>
            </w:r>
          </w:p>
        </w:tc>
        <w:tc>
          <w:tcPr>
            <w:tcW w:w="876" w:type="dxa"/>
            <w:vAlign w:val="center"/>
          </w:tcPr>
          <w:p w:rsidR="00E006F8" w:rsidRPr="004D17CE" w:rsidRDefault="00A37907" w:rsidP="00DC1ACA">
            <w:pPr>
              <w:jc w:val="center"/>
            </w:pPr>
            <w:r w:rsidRPr="004D17CE">
              <w:t>24,550</w:t>
            </w:r>
          </w:p>
        </w:tc>
        <w:tc>
          <w:tcPr>
            <w:tcW w:w="830" w:type="dxa"/>
            <w:vAlign w:val="center"/>
          </w:tcPr>
          <w:p w:rsidR="00E006F8" w:rsidRPr="004D17CE" w:rsidRDefault="00A37907" w:rsidP="00DC1ACA">
            <w:pPr>
              <w:jc w:val="center"/>
            </w:pPr>
            <w:r w:rsidRPr="004D17CE">
              <w:t>725</w:t>
            </w:r>
          </w:p>
        </w:tc>
        <w:tc>
          <w:tcPr>
            <w:tcW w:w="1043" w:type="dxa"/>
            <w:vAlign w:val="center"/>
          </w:tcPr>
          <w:p w:rsidR="00E006F8" w:rsidRPr="004D17CE" w:rsidRDefault="00A37907" w:rsidP="00DC1ACA">
            <w:pPr>
              <w:jc w:val="center"/>
            </w:pPr>
            <w:r w:rsidRPr="004D17CE">
              <w:t>725</w:t>
            </w:r>
          </w:p>
        </w:tc>
        <w:tc>
          <w:tcPr>
            <w:tcW w:w="1176" w:type="dxa"/>
            <w:vAlign w:val="center"/>
          </w:tcPr>
          <w:p w:rsidR="00E006F8" w:rsidRPr="004D17CE" w:rsidRDefault="00A37907" w:rsidP="00DC1ACA">
            <w:pPr>
              <w:jc w:val="center"/>
            </w:pPr>
            <w:r w:rsidRPr="004D17CE">
              <w:t>23,100</w:t>
            </w:r>
          </w:p>
        </w:tc>
        <w:tc>
          <w:tcPr>
            <w:tcW w:w="1787" w:type="dxa"/>
            <w:vAlign w:val="center"/>
          </w:tcPr>
          <w:p w:rsidR="00E006F8" w:rsidRPr="004D17CE" w:rsidRDefault="00A37907" w:rsidP="00DC1ACA">
            <w:pPr>
              <w:jc w:val="center"/>
            </w:pPr>
            <w:r w:rsidRPr="004D17CE">
              <w:t>0.23</w:t>
            </w:r>
          </w:p>
        </w:tc>
        <w:tc>
          <w:tcPr>
            <w:tcW w:w="2070" w:type="dxa"/>
            <w:vAlign w:val="center"/>
          </w:tcPr>
          <w:p w:rsidR="00E006F8" w:rsidRPr="004D17CE" w:rsidRDefault="00A37907" w:rsidP="00DC1ACA">
            <w:pPr>
              <w:jc w:val="center"/>
            </w:pPr>
            <w:r w:rsidRPr="004D17CE">
              <w:t>0.62</w:t>
            </w:r>
          </w:p>
        </w:tc>
      </w:tr>
      <w:tr w:rsidR="00E006F8" w:rsidRPr="004D17CE" w:rsidTr="00DC1ACA">
        <w:trPr>
          <w:trHeight w:val="265"/>
        </w:trPr>
        <w:tc>
          <w:tcPr>
            <w:tcW w:w="696" w:type="dxa"/>
            <w:vAlign w:val="center"/>
          </w:tcPr>
          <w:p w:rsidR="00E006F8" w:rsidRPr="004D17CE" w:rsidRDefault="00A37907" w:rsidP="00DC1ACA">
            <w:pPr>
              <w:jc w:val="center"/>
            </w:pPr>
            <w:r w:rsidRPr="004D17CE">
              <w:t>2002</w:t>
            </w:r>
          </w:p>
        </w:tc>
        <w:tc>
          <w:tcPr>
            <w:tcW w:w="876" w:type="dxa"/>
            <w:vAlign w:val="center"/>
          </w:tcPr>
          <w:p w:rsidR="00E006F8" w:rsidRPr="004D17CE" w:rsidRDefault="00A37907" w:rsidP="003950B5">
            <w:pPr>
              <w:jc w:val="center"/>
            </w:pPr>
            <w:r w:rsidRPr="004D17CE">
              <w:t>24,075</w:t>
            </w:r>
          </w:p>
        </w:tc>
        <w:tc>
          <w:tcPr>
            <w:tcW w:w="830" w:type="dxa"/>
            <w:vAlign w:val="center"/>
          </w:tcPr>
          <w:p w:rsidR="009A7195" w:rsidRDefault="00A37907">
            <w:pPr>
              <w:jc w:val="center"/>
            </w:pPr>
            <w:r w:rsidRPr="004D17CE">
              <w:t>750</w:t>
            </w:r>
          </w:p>
        </w:tc>
        <w:tc>
          <w:tcPr>
            <w:tcW w:w="1043" w:type="dxa"/>
            <w:vAlign w:val="center"/>
          </w:tcPr>
          <w:p w:rsidR="009A7195" w:rsidRDefault="00A37907">
            <w:pPr>
              <w:jc w:val="center"/>
            </w:pPr>
            <w:r w:rsidRPr="004D17CE">
              <w:t>750</w:t>
            </w:r>
          </w:p>
        </w:tc>
        <w:tc>
          <w:tcPr>
            <w:tcW w:w="1176" w:type="dxa"/>
            <w:vAlign w:val="center"/>
          </w:tcPr>
          <w:p w:rsidR="00E006F8" w:rsidRPr="004D17CE" w:rsidRDefault="00A37907" w:rsidP="00DC1ACA">
            <w:pPr>
              <w:jc w:val="center"/>
            </w:pPr>
            <w:r w:rsidRPr="004D17CE">
              <w:t>22,575</w:t>
            </w:r>
          </w:p>
        </w:tc>
        <w:tc>
          <w:tcPr>
            <w:tcW w:w="1787" w:type="dxa"/>
            <w:vAlign w:val="center"/>
          </w:tcPr>
          <w:p w:rsidR="00E006F8" w:rsidRPr="004D17CE" w:rsidRDefault="00A37907" w:rsidP="00DC1ACA">
            <w:pPr>
              <w:jc w:val="center"/>
            </w:pPr>
            <w:r w:rsidRPr="004D17CE">
              <w:t>0.24</w:t>
            </w:r>
          </w:p>
        </w:tc>
        <w:tc>
          <w:tcPr>
            <w:tcW w:w="2070" w:type="dxa"/>
            <w:vAlign w:val="center"/>
          </w:tcPr>
          <w:p w:rsidR="00E006F8" w:rsidRPr="004D17CE" w:rsidRDefault="00A37907" w:rsidP="00DC1ACA">
            <w:pPr>
              <w:jc w:val="center"/>
            </w:pPr>
            <w:r w:rsidRPr="004D17CE">
              <w:t>0.86</w:t>
            </w:r>
          </w:p>
        </w:tc>
      </w:tr>
      <w:tr w:rsidR="00E006F8" w:rsidRPr="004D17CE" w:rsidTr="00DC1ACA">
        <w:trPr>
          <w:trHeight w:val="265"/>
        </w:trPr>
        <w:tc>
          <w:tcPr>
            <w:tcW w:w="696" w:type="dxa"/>
            <w:vAlign w:val="center"/>
          </w:tcPr>
          <w:p w:rsidR="00E006F8" w:rsidRPr="004D17CE" w:rsidRDefault="00A37907" w:rsidP="00DC1ACA">
            <w:pPr>
              <w:jc w:val="center"/>
            </w:pPr>
            <w:r w:rsidRPr="004D17CE">
              <w:t>2003</w:t>
            </w:r>
          </w:p>
        </w:tc>
        <w:tc>
          <w:tcPr>
            <w:tcW w:w="876" w:type="dxa"/>
            <w:vAlign w:val="center"/>
          </w:tcPr>
          <w:p w:rsidR="00E006F8" w:rsidRPr="004D17CE" w:rsidRDefault="00A37907" w:rsidP="00DC1ACA">
            <w:pPr>
              <w:jc w:val="center"/>
            </w:pPr>
            <w:r w:rsidRPr="004D17CE">
              <w:t>23,600</w:t>
            </w:r>
          </w:p>
        </w:tc>
        <w:tc>
          <w:tcPr>
            <w:tcW w:w="830" w:type="dxa"/>
            <w:vAlign w:val="center"/>
          </w:tcPr>
          <w:p w:rsidR="00E006F8" w:rsidRPr="004D17CE" w:rsidRDefault="00A37907" w:rsidP="00DC1ACA">
            <w:pPr>
              <w:jc w:val="center"/>
            </w:pPr>
            <w:r w:rsidRPr="004D17CE">
              <w:t>800</w:t>
            </w:r>
          </w:p>
        </w:tc>
        <w:tc>
          <w:tcPr>
            <w:tcW w:w="1043" w:type="dxa"/>
            <w:vAlign w:val="center"/>
          </w:tcPr>
          <w:p w:rsidR="00E006F8" w:rsidRPr="004D17CE" w:rsidRDefault="00A37907" w:rsidP="00DC1ACA">
            <w:pPr>
              <w:jc w:val="center"/>
            </w:pPr>
            <w:r w:rsidRPr="004D17CE">
              <w:t>775</w:t>
            </w:r>
          </w:p>
        </w:tc>
        <w:tc>
          <w:tcPr>
            <w:tcW w:w="1176" w:type="dxa"/>
            <w:vAlign w:val="center"/>
          </w:tcPr>
          <w:p w:rsidR="00E006F8" w:rsidRPr="004D17CE" w:rsidRDefault="00A37907" w:rsidP="00DC1ACA">
            <w:pPr>
              <w:jc w:val="center"/>
            </w:pPr>
            <w:r w:rsidRPr="004D17CE">
              <w:t>22,025</w:t>
            </w:r>
          </w:p>
        </w:tc>
        <w:tc>
          <w:tcPr>
            <w:tcW w:w="1787" w:type="dxa"/>
            <w:vAlign w:val="center"/>
          </w:tcPr>
          <w:p w:rsidR="00E006F8" w:rsidRPr="004D17CE" w:rsidRDefault="00A37907" w:rsidP="00DC1ACA">
            <w:pPr>
              <w:jc w:val="center"/>
            </w:pPr>
            <w:r w:rsidRPr="004D17CE">
              <w:t>0.25</w:t>
            </w:r>
          </w:p>
        </w:tc>
        <w:tc>
          <w:tcPr>
            <w:tcW w:w="2070" w:type="dxa"/>
            <w:vAlign w:val="center"/>
          </w:tcPr>
          <w:p w:rsidR="00E006F8" w:rsidRPr="004D17CE" w:rsidRDefault="00A37907" w:rsidP="00DC1ACA">
            <w:pPr>
              <w:jc w:val="center"/>
            </w:pPr>
            <w:r w:rsidRPr="004D17CE">
              <w:t>1.11</w:t>
            </w:r>
          </w:p>
        </w:tc>
      </w:tr>
      <w:tr w:rsidR="00E006F8" w:rsidRPr="004D17CE" w:rsidTr="00DC1ACA">
        <w:trPr>
          <w:trHeight w:val="280"/>
        </w:trPr>
        <w:tc>
          <w:tcPr>
            <w:tcW w:w="696" w:type="dxa"/>
            <w:vAlign w:val="center"/>
          </w:tcPr>
          <w:p w:rsidR="00E006F8" w:rsidRPr="004D17CE" w:rsidRDefault="00A37907" w:rsidP="00DC1ACA">
            <w:pPr>
              <w:jc w:val="center"/>
            </w:pPr>
            <w:r w:rsidRPr="004D17CE">
              <w:t>2004</w:t>
            </w:r>
          </w:p>
        </w:tc>
        <w:tc>
          <w:tcPr>
            <w:tcW w:w="876" w:type="dxa"/>
            <w:vAlign w:val="center"/>
          </w:tcPr>
          <w:p w:rsidR="00E006F8" w:rsidRPr="004D17CE" w:rsidRDefault="00A37907" w:rsidP="00DC1ACA">
            <w:pPr>
              <w:jc w:val="center"/>
            </w:pPr>
            <w:r w:rsidRPr="004D17CE">
              <w:t>23,125</w:t>
            </w:r>
          </w:p>
        </w:tc>
        <w:tc>
          <w:tcPr>
            <w:tcW w:w="830" w:type="dxa"/>
            <w:vAlign w:val="center"/>
          </w:tcPr>
          <w:p w:rsidR="00E006F8" w:rsidRPr="004D17CE" w:rsidRDefault="00A37907" w:rsidP="00DC1ACA">
            <w:pPr>
              <w:jc w:val="center"/>
            </w:pPr>
            <w:r w:rsidRPr="004D17CE">
              <w:t>775</w:t>
            </w:r>
          </w:p>
        </w:tc>
        <w:tc>
          <w:tcPr>
            <w:tcW w:w="1043" w:type="dxa"/>
            <w:vAlign w:val="center"/>
          </w:tcPr>
          <w:p w:rsidR="00E006F8" w:rsidRPr="004D17CE" w:rsidRDefault="00A37907" w:rsidP="00DC1ACA">
            <w:pPr>
              <w:jc w:val="center"/>
            </w:pPr>
            <w:r w:rsidRPr="004D17CE">
              <w:t>775</w:t>
            </w:r>
          </w:p>
        </w:tc>
        <w:tc>
          <w:tcPr>
            <w:tcW w:w="1176" w:type="dxa"/>
            <w:vAlign w:val="center"/>
          </w:tcPr>
          <w:p w:rsidR="00E006F8" w:rsidRPr="004D17CE" w:rsidRDefault="00A37907" w:rsidP="00DC1ACA">
            <w:pPr>
              <w:jc w:val="center"/>
            </w:pPr>
            <w:r w:rsidRPr="004D17CE">
              <w:t>21,575</w:t>
            </w:r>
          </w:p>
        </w:tc>
        <w:tc>
          <w:tcPr>
            <w:tcW w:w="1787" w:type="dxa"/>
            <w:vAlign w:val="center"/>
          </w:tcPr>
          <w:p w:rsidR="00E006F8" w:rsidRPr="004D17CE" w:rsidRDefault="00A37907" w:rsidP="00DC1ACA">
            <w:pPr>
              <w:jc w:val="center"/>
            </w:pPr>
            <w:r w:rsidRPr="004D17CE">
              <w:t>0.25</w:t>
            </w:r>
          </w:p>
        </w:tc>
        <w:tc>
          <w:tcPr>
            <w:tcW w:w="2070" w:type="dxa"/>
            <w:vAlign w:val="center"/>
          </w:tcPr>
          <w:p w:rsidR="00E006F8" w:rsidRPr="004D17CE" w:rsidRDefault="00A37907" w:rsidP="00DC1ACA">
            <w:pPr>
              <w:jc w:val="center"/>
            </w:pPr>
            <w:r w:rsidRPr="004D17CE">
              <w:t>1.36</w:t>
            </w:r>
          </w:p>
        </w:tc>
      </w:tr>
    </w:tbl>
    <w:p w:rsidR="00E006F8" w:rsidRPr="004D17CE" w:rsidRDefault="00E006F8" w:rsidP="00D30C18">
      <w:pPr>
        <w:jc w:val="center"/>
        <w:rPr>
          <w:b/>
        </w:rPr>
      </w:pPr>
    </w:p>
    <w:p w:rsidR="004D17CE" w:rsidRPr="004D17CE" w:rsidRDefault="004D17CE" w:rsidP="00D30C18">
      <w:pPr>
        <w:jc w:val="center"/>
      </w:pPr>
      <w:bookmarkStart w:id="286" w:name="_Ref228690149"/>
    </w:p>
    <w:p w:rsidR="00E006F8" w:rsidRPr="004D17CE" w:rsidRDefault="00A37907" w:rsidP="00D30C18">
      <w:pPr>
        <w:jc w:val="center"/>
      </w:pPr>
      <w:bookmarkStart w:id="287" w:name="_Ref245022693"/>
      <w:bookmarkStart w:id="288" w:name="_Toc256443747"/>
      <w:r w:rsidRPr="004D17CE">
        <w:t xml:space="preserve">Table </w:t>
      </w:r>
      <w:r w:rsidR="00202A4F" w:rsidRPr="004D17CE">
        <w:fldChar w:fldCharType="begin"/>
      </w:r>
      <w:r w:rsidRPr="004D17CE">
        <w:instrText xml:space="preserve"> SEQ Table \* ARABIC </w:instrText>
      </w:r>
      <w:r w:rsidR="00202A4F" w:rsidRPr="004D17CE">
        <w:fldChar w:fldCharType="separate"/>
      </w:r>
      <w:r w:rsidR="001E1D4B">
        <w:rPr>
          <w:noProof/>
        </w:rPr>
        <w:t>42</w:t>
      </w:r>
      <w:r w:rsidR="00202A4F" w:rsidRPr="004D17CE">
        <w:fldChar w:fldCharType="end"/>
      </w:r>
      <w:bookmarkEnd w:id="285"/>
      <w:bookmarkEnd w:id="286"/>
      <w:bookmarkEnd w:id="287"/>
      <w:r w:rsidR="00E006F8" w:rsidRPr="004D17CE">
        <w:t xml:space="preserve">: Distress survey results </w:t>
      </w:r>
      <w:r w:rsidR="007A25BD" w:rsidRPr="004D17CE">
        <w:t>for the</w:t>
      </w:r>
      <w:r w:rsidR="00E006F8" w:rsidRPr="004D17CE">
        <w:t xml:space="preserve"> project. (</w:t>
      </w:r>
      <w:proofErr w:type="spellStart"/>
      <w:r w:rsidR="00E006F8" w:rsidRPr="004D17CE">
        <w:t>Winkelman</w:t>
      </w:r>
      <w:proofErr w:type="spellEnd"/>
      <w:r w:rsidR="00E006F8" w:rsidRPr="004D17CE">
        <w:t>, 2005)</w:t>
      </w:r>
      <w:bookmarkEnd w:id="288"/>
      <w:r w:rsidR="00E006F8" w:rsidRPr="004D17CE">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558"/>
        <w:gridCol w:w="1428"/>
        <w:gridCol w:w="1429"/>
        <w:gridCol w:w="1429"/>
        <w:gridCol w:w="1430"/>
        <w:gridCol w:w="1332"/>
      </w:tblGrid>
      <w:tr w:rsidR="00E006F8" w:rsidRPr="004D17CE" w:rsidTr="00E20E1A">
        <w:trPr>
          <w:trHeight w:val="319"/>
        </w:trPr>
        <w:tc>
          <w:tcPr>
            <w:tcW w:w="1558" w:type="dxa"/>
            <w:vAlign w:val="center"/>
          </w:tcPr>
          <w:p w:rsidR="00E006F8" w:rsidRPr="004D17CE" w:rsidRDefault="00E006F8" w:rsidP="00DC1ACA">
            <w:pPr>
              <w:autoSpaceDE w:val="0"/>
              <w:autoSpaceDN w:val="0"/>
              <w:adjustRightInd w:val="0"/>
              <w:spacing w:line="360" w:lineRule="auto"/>
              <w:jc w:val="center"/>
            </w:pPr>
            <w:r w:rsidRPr="004D17CE">
              <w:t>Year of survey</w:t>
            </w:r>
          </w:p>
        </w:tc>
        <w:tc>
          <w:tcPr>
            <w:tcW w:w="1428" w:type="dxa"/>
            <w:vAlign w:val="center"/>
          </w:tcPr>
          <w:p w:rsidR="00E006F8" w:rsidRPr="004D17CE" w:rsidRDefault="00A37907" w:rsidP="00DC1ACA">
            <w:pPr>
              <w:autoSpaceDE w:val="0"/>
              <w:autoSpaceDN w:val="0"/>
              <w:adjustRightInd w:val="0"/>
              <w:spacing w:line="360" w:lineRule="auto"/>
              <w:jc w:val="center"/>
            </w:pPr>
            <w:r w:rsidRPr="004D17CE">
              <w:t>1999</w:t>
            </w:r>
          </w:p>
        </w:tc>
        <w:tc>
          <w:tcPr>
            <w:tcW w:w="1429" w:type="dxa"/>
            <w:vAlign w:val="center"/>
          </w:tcPr>
          <w:p w:rsidR="00E006F8" w:rsidRPr="004D17CE" w:rsidRDefault="00A37907" w:rsidP="00DC1ACA">
            <w:pPr>
              <w:autoSpaceDE w:val="0"/>
              <w:autoSpaceDN w:val="0"/>
              <w:adjustRightInd w:val="0"/>
              <w:spacing w:line="360" w:lineRule="auto"/>
              <w:jc w:val="center"/>
            </w:pPr>
            <w:r w:rsidRPr="004D17CE">
              <w:t>2000</w:t>
            </w:r>
          </w:p>
        </w:tc>
        <w:tc>
          <w:tcPr>
            <w:tcW w:w="1429" w:type="dxa"/>
            <w:vAlign w:val="center"/>
          </w:tcPr>
          <w:p w:rsidR="00E006F8" w:rsidRPr="004D17CE" w:rsidRDefault="00A37907" w:rsidP="00DC1ACA">
            <w:pPr>
              <w:autoSpaceDE w:val="0"/>
              <w:autoSpaceDN w:val="0"/>
              <w:adjustRightInd w:val="0"/>
              <w:spacing w:line="360" w:lineRule="auto"/>
              <w:jc w:val="center"/>
            </w:pPr>
            <w:r w:rsidRPr="004D17CE">
              <w:t>2001</w:t>
            </w:r>
          </w:p>
        </w:tc>
        <w:tc>
          <w:tcPr>
            <w:tcW w:w="1430" w:type="dxa"/>
            <w:vAlign w:val="center"/>
          </w:tcPr>
          <w:p w:rsidR="00E006F8" w:rsidRPr="004D17CE" w:rsidRDefault="00A37907" w:rsidP="00DC1ACA">
            <w:pPr>
              <w:autoSpaceDE w:val="0"/>
              <w:autoSpaceDN w:val="0"/>
              <w:adjustRightInd w:val="0"/>
              <w:spacing w:line="360" w:lineRule="auto"/>
              <w:jc w:val="center"/>
            </w:pPr>
            <w:r w:rsidRPr="004D17CE">
              <w:t>2002</w:t>
            </w:r>
          </w:p>
        </w:tc>
        <w:tc>
          <w:tcPr>
            <w:tcW w:w="1332" w:type="dxa"/>
            <w:vAlign w:val="center"/>
          </w:tcPr>
          <w:p w:rsidR="00E006F8" w:rsidRPr="004D17CE" w:rsidRDefault="00A37907" w:rsidP="00DC1ACA">
            <w:pPr>
              <w:autoSpaceDE w:val="0"/>
              <w:autoSpaceDN w:val="0"/>
              <w:adjustRightInd w:val="0"/>
              <w:spacing w:line="360" w:lineRule="auto"/>
              <w:jc w:val="center"/>
            </w:pPr>
            <w:r w:rsidRPr="004D17CE">
              <w:t>2003</w:t>
            </w:r>
          </w:p>
        </w:tc>
      </w:tr>
      <w:tr w:rsidR="00DC1ACA" w:rsidRPr="004D17CE" w:rsidTr="00E20E1A">
        <w:trPr>
          <w:trHeight w:val="319"/>
        </w:trPr>
        <w:tc>
          <w:tcPr>
            <w:tcW w:w="8604" w:type="dxa"/>
            <w:gridSpan w:val="6"/>
            <w:vAlign w:val="center"/>
          </w:tcPr>
          <w:p w:rsidR="00DC1ACA" w:rsidRPr="004D17CE" w:rsidRDefault="00DC1ACA" w:rsidP="00DC1ACA">
            <w:pPr>
              <w:autoSpaceDE w:val="0"/>
              <w:autoSpaceDN w:val="0"/>
              <w:adjustRightInd w:val="0"/>
              <w:jc w:val="center"/>
            </w:pPr>
            <w:r w:rsidRPr="004D17CE">
              <w:t>2.5-in overlay with 2.9 -ft x 3.8-ft panels, eastbound</w:t>
            </w:r>
          </w:p>
        </w:tc>
      </w:tr>
      <w:tr w:rsidR="00E006F8" w:rsidRPr="004D17CE" w:rsidTr="00E20E1A">
        <w:trPr>
          <w:trHeight w:val="638"/>
        </w:trPr>
        <w:tc>
          <w:tcPr>
            <w:tcW w:w="1558" w:type="dxa"/>
            <w:vAlign w:val="center"/>
          </w:tcPr>
          <w:p w:rsidR="00E006F8" w:rsidRPr="004D17CE" w:rsidRDefault="00A37907" w:rsidP="0061144C">
            <w:pPr>
              <w:autoSpaceDE w:val="0"/>
              <w:autoSpaceDN w:val="0"/>
              <w:adjustRightInd w:val="0"/>
              <w:jc w:val="center"/>
            </w:pPr>
            <w:r w:rsidRPr="004D17CE">
              <w:t>Number of panels</w:t>
            </w:r>
          </w:p>
        </w:tc>
        <w:tc>
          <w:tcPr>
            <w:tcW w:w="1428" w:type="dxa"/>
            <w:vAlign w:val="center"/>
          </w:tcPr>
          <w:p w:rsidR="00E006F8" w:rsidRPr="004D17CE" w:rsidRDefault="00A37907" w:rsidP="00DC1ACA">
            <w:pPr>
              <w:autoSpaceDE w:val="0"/>
              <w:autoSpaceDN w:val="0"/>
              <w:adjustRightInd w:val="0"/>
              <w:jc w:val="center"/>
            </w:pPr>
            <w:r w:rsidRPr="004D17CE">
              <w:t>810</w:t>
            </w:r>
          </w:p>
        </w:tc>
        <w:tc>
          <w:tcPr>
            <w:tcW w:w="1429" w:type="dxa"/>
            <w:vAlign w:val="center"/>
          </w:tcPr>
          <w:p w:rsidR="00E006F8" w:rsidRPr="004D17CE" w:rsidRDefault="00A37907" w:rsidP="00DC1ACA">
            <w:pPr>
              <w:autoSpaceDE w:val="0"/>
              <w:autoSpaceDN w:val="0"/>
              <w:adjustRightInd w:val="0"/>
              <w:jc w:val="center"/>
            </w:pPr>
            <w:r w:rsidRPr="004D17CE">
              <w:t>810</w:t>
            </w:r>
          </w:p>
        </w:tc>
        <w:tc>
          <w:tcPr>
            <w:tcW w:w="1429" w:type="dxa"/>
            <w:vAlign w:val="center"/>
          </w:tcPr>
          <w:p w:rsidR="00E006F8" w:rsidRPr="004D17CE" w:rsidRDefault="00A37907" w:rsidP="00DC1ACA">
            <w:pPr>
              <w:autoSpaceDE w:val="0"/>
              <w:autoSpaceDN w:val="0"/>
              <w:adjustRightInd w:val="0"/>
              <w:jc w:val="center"/>
            </w:pPr>
            <w:r w:rsidRPr="004D17CE">
              <w:t>810</w:t>
            </w:r>
          </w:p>
        </w:tc>
        <w:tc>
          <w:tcPr>
            <w:tcW w:w="1430" w:type="dxa"/>
            <w:vAlign w:val="center"/>
          </w:tcPr>
          <w:p w:rsidR="00E006F8" w:rsidRPr="004D17CE" w:rsidRDefault="00A37907" w:rsidP="00DC1ACA">
            <w:pPr>
              <w:autoSpaceDE w:val="0"/>
              <w:autoSpaceDN w:val="0"/>
              <w:adjustRightInd w:val="0"/>
              <w:jc w:val="center"/>
            </w:pPr>
            <w:r w:rsidRPr="004D17CE">
              <w:t>798</w:t>
            </w:r>
          </w:p>
        </w:tc>
        <w:tc>
          <w:tcPr>
            <w:tcW w:w="1332" w:type="dxa"/>
            <w:vAlign w:val="center"/>
          </w:tcPr>
          <w:p w:rsidR="00E006F8" w:rsidRPr="004D17CE" w:rsidRDefault="00A37907" w:rsidP="00DC1ACA">
            <w:pPr>
              <w:autoSpaceDE w:val="0"/>
              <w:autoSpaceDN w:val="0"/>
              <w:adjustRightInd w:val="0"/>
              <w:jc w:val="center"/>
            </w:pPr>
            <w:r w:rsidRPr="004D17CE">
              <w:t>798</w:t>
            </w:r>
          </w:p>
        </w:tc>
      </w:tr>
      <w:tr w:rsidR="00E006F8" w:rsidRPr="004D17CE" w:rsidTr="00E20E1A">
        <w:trPr>
          <w:trHeight w:val="638"/>
        </w:trPr>
        <w:tc>
          <w:tcPr>
            <w:tcW w:w="1558" w:type="dxa"/>
            <w:vAlign w:val="center"/>
          </w:tcPr>
          <w:p w:rsidR="00E006F8" w:rsidRPr="004D17CE" w:rsidRDefault="00A37907" w:rsidP="00DC1ACA">
            <w:pPr>
              <w:autoSpaceDE w:val="0"/>
              <w:autoSpaceDN w:val="0"/>
              <w:adjustRightInd w:val="0"/>
              <w:jc w:val="center"/>
            </w:pPr>
            <w:r w:rsidRPr="004D17CE">
              <w:t>Number of panels cracked</w:t>
            </w:r>
          </w:p>
        </w:tc>
        <w:tc>
          <w:tcPr>
            <w:tcW w:w="1428" w:type="dxa"/>
            <w:vAlign w:val="center"/>
          </w:tcPr>
          <w:p w:rsidR="00E006F8" w:rsidRPr="004D17CE" w:rsidRDefault="00A37907" w:rsidP="00DC1ACA">
            <w:pPr>
              <w:autoSpaceDE w:val="0"/>
              <w:autoSpaceDN w:val="0"/>
              <w:adjustRightInd w:val="0"/>
              <w:jc w:val="center"/>
            </w:pPr>
            <w:r w:rsidRPr="004D17CE">
              <w:t>376</w:t>
            </w:r>
          </w:p>
        </w:tc>
        <w:tc>
          <w:tcPr>
            <w:tcW w:w="1429" w:type="dxa"/>
            <w:vAlign w:val="center"/>
          </w:tcPr>
          <w:p w:rsidR="00E006F8" w:rsidRPr="004D17CE" w:rsidRDefault="00A37907" w:rsidP="00DC1ACA">
            <w:pPr>
              <w:autoSpaceDE w:val="0"/>
              <w:autoSpaceDN w:val="0"/>
              <w:adjustRightInd w:val="0"/>
              <w:jc w:val="center"/>
            </w:pPr>
            <w:r w:rsidRPr="004D17CE">
              <w:t>393</w:t>
            </w:r>
          </w:p>
        </w:tc>
        <w:tc>
          <w:tcPr>
            <w:tcW w:w="1429" w:type="dxa"/>
            <w:vAlign w:val="center"/>
          </w:tcPr>
          <w:p w:rsidR="00E006F8" w:rsidRPr="004D17CE" w:rsidRDefault="00A37907" w:rsidP="00DC1ACA">
            <w:pPr>
              <w:autoSpaceDE w:val="0"/>
              <w:autoSpaceDN w:val="0"/>
              <w:adjustRightInd w:val="0"/>
              <w:jc w:val="center"/>
            </w:pPr>
            <w:r w:rsidRPr="004D17CE">
              <w:t>461</w:t>
            </w:r>
          </w:p>
        </w:tc>
        <w:tc>
          <w:tcPr>
            <w:tcW w:w="1430" w:type="dxa"/>
            <w:vAlign w:val="center"/>
          </w:tcPr>
          <w:p w:rsidR="00E006F8" w:rsidRPr="004D17CE" w:rsidRDefault="00A37907" w:rsidP="00DC1ACA">
            <w:pPr>
              <w:autoSpaceDE w:val="0"/>
              <w:autoSpaceDN w:val="0"/>
              <w:adjustRightInd w:val="0"/>
              <w:jc w:val="center"/>
            </w:pPr>
            <w:r w:rsidRPr="004D17CE">
              <w:t>508</w:t>
            </w:r>
          </w:p>
        </w:tc>
        <w:tc>
          <w:tcPr>
            <w:tcW w:w="1332" w:type="dxa"/>
            <w:vAlign w:val="center"/>
          </w:tcPr>
          <w:p w:rsidR="00E006F8" w:rsidRPr="004D17CE" w:rsidRDefault="00A37907" w:rsidP="00DC1ACA">
            <w:pPr>
              <w:autoSpaceDE w:val="0"/>
              <w:autoSpaceDN w:val="0"/>
              <w:adjustRightInd w:val="0"/>
              <w:jc w:val="center"/>
            </w:pPr>
            <w:r w:rsidRPr="004D17CE">
              <w:t>562</w:t>
            </w:r>
          </w:p>
        </w:tc>
      </w:tr>
      <w:tr w:rsidR="00E006F8" w:rsidRPr="004D17CE" w:rsidTr="00E20E1A">
        <w:trPr>
          <w:trHeight w:val="638"/>
        </w:trPr>
        <w:tc>
          <w:tcPr>
            <w:tcW w:w="1558" w:type="dxa"/>
            <w:vAlign w:val="center"/>
          </w:tcPr>
          <w:p w:rsidR="00E006F8" w:rsidRPr="004D17CE" w:rsidRDefault="00DC1ACA" w:rsidP="00DC1ACA">
            <w:pPr>
              <w:autoSpaceDE w:val="0"/>
              <w:autoSpaceDN w:val="0"/>
              <w:adjustRightInd w:val="0"/>
              <w:jc w:val="center"/>
            </w:pPr>
            <w:r w:rsidRPr="004D17CE">
              <w:t>Percent panels cracked</w:t>
            </w:r>
          </w:p>
        </w:tc>
        <w:tc>
          <w:tcPr>
            <w:tcW w:w="1428" w:type="dxa"/>
            <w:vAlign w:val="center"/>
          </w:tcPr>
          <w:p w:rsidR="00E006F8" w:rsidRPr="004D17CE" w:rsidRDefault="00A37907" w:rsidP="00DC1ACA">
            <w:pPr>
              <w:autoSpaceDE w:val="0"/>
              <w:autoSpaceDN w:val="0"/>
              <w:adjustRightInd w:val="0"/>
              <w:jc w:val="center"/>
            </w:pPr>
            <w:r w:rsidRPr="004D17CE">
              <w:t>46.4</w:t>
            </w:r>
          </w:p>
        </w:tc>
        <w:tc>
          <w:tcPr>
            <w:tcW w:w="1429" w:type="dxa"/>
            <w:vAlign w:val="center"/>
          </w:tcPr>
          <w:p w:rsidR="00E006F8" w:rsidRPr="004D17CE" w:rsidRDefault="00A37907" w:rsidP="00DC1ACA">
            <w:pPr>
              <w:autoSpaceDE w:val="0"/>
              <w:autoSpaceDN w:val="0"/>
              <w:adjustRightInd w:val="0"/>
              <w:jc w:val="center"/>
            </w:pPr>
            <w:r w:rsidRPr="004D17CE">
              <w:t>48.5</w:t>
            </w:r>
          </w:p>
        </w:tc>
        <w:tc>
          <w:tcPr>
            <w:tcW w:w="1429" w:type="dxa"/>
            <w:vAlign w:val="center"/>
          </w:tcPr>
          <w:p w:rsidR="00E006F8" w:rsidRPr="004D17CE" w:rsidRDefault="00A37907" w:rsidP="00DC1ACA">
            <w:pPr>
              <w:autoSpaceDE w:val="0"/>
              <w:autoSpaceDN w:val="0"/>
              <w:adjustRightInd w:val="0"/>
              <w:jc w:val="center"/>
            </w:pPr>
            <w:r w:rsidRPr="004D17CE">
              <w:t>56.9</w:t>
            </w:r>
          </w:p>
        </w:tc>
        <w:tc>
          <w:tcPr>
            <w:tcW w:w="1430" w:type="dxa"/>
            <w:vAlign w:val="center"/>
          </w:tcPr>
          <w:p w:rsidR="00E006F8" w:rsidRPr="004D17CE" w:rsidRDefault="00A37907" w:rsidP="00DC1ACA">
            <w:pPr>
              <w:autoSpaceDE w:val="0"/>
              <w:autoSpaceDN w:val="0"/>
              <w:adjustRightInd w:val="0"/>
              <w:jc w:val="center"/>
            </w:pPr>
            <w:r w:rsidRPr="004D17CE">
              <w:t>63.6</w:t>
            </w:r>
          </w:p>
        </w:tc>
        <w:tc>
          <w:tcPr>
            <w:tcW w:w="1332" w:type="dxa"/>
            <w:vAlign w:val="center"/>
          </w:tcPr>
          <w:p w:rsidR="00E006F8" w:rsidRPr="004D17CE" w:rsidRDefault="00A37907" w:rsidP="00DC1ACA">
            <w:pPr>
              <w:autoSpaceDE w:val="0"/>
              <w:autoSpaceDN w:val="0"/>
              <w:adjustRightInd w:val="0"/>
              <w:jc w:val="center"/>
            </w:pPr>
            <w:r w:rsidRPr="004D17CE">
              <w:t>70.4</w:t>
            </w:r>
          </w:p>
        </w:tc>
      </w:tr>
      <w:tr w:rsidR="00DC1ACA" w:rsidRPr="004D17CE" w:rsidTr="00E20E1A">
        <w:trPr>
          <w:trHeight w:val="319"/>
        </w:trPr>
        <w:tc>
          <w:tcPr>
            <w:tcW w:w="8604" w:type="dxa"/>
            <w:gridSpan w:val="6"/>
            <w:vAlign w:val="center"/>
          </w:tcPr>
          <w:p w:rsidR="00DC1ACA" w:rsidRPr="004D17CE" w:rsidRDefault="00DC1ACA" w:rsidP="00DC1ACA">
            <w:pPr>
              <w:autoSpaceDE w:val="0"/>
              <w:autoSpaceDN w:val="0"/>
              <w:adjustRightInd w:val="0"/>
              <w:jc w:val="center"/>
            </w:pPr>
            <w:r w:rsidRPr="004D17CE">
              <w:t>3.5-in inlay with 3.8-ft x4.5-ft panels, eastbound</w:t>
            </w:r>
          </w:p>
        </w:tc>
      </w:tr>
      <w:tr w:rsidR="00E006F8" w:rsidRPr="004D17CE" w:rsidTr="00E20E1A">
        <w:trPr>
          <w:trHeight w:val="647"/>
        </w:trPr>
        <w:tc>
          <w:tcPr>
            <w:tcW w:w="1558" w:type="dxa"/>
            <w:vAlign w:val="center"/>
          </w:tcPr>
          <w:p w:rsidR="00E006F8" w:rsidRPr="004D17CE" w:rsidRDefault="00A37907" w:rsidP="00DC1ACA">
            <w:pPr>
              <w:autoSpaceDE w:val="0"/>
              <w:autoSpaceDN w:val="0"/>
              <w:adjustRightInd w:val="0"/>
              <w:jc w:val="center"/>
            </w:pPr>
            <w:r w:rsidRPr="004D17CE">
              <w:t>Number of panel</w:t>
            </w:r>
            <w:r w:rsidR="0061144C" w:rsidRPr="004D17CE">
              <w:t>s</w:t>
            </w:r>
          </w:p>
        </w:tc>
        <w:tc>
          <w:tcPr>
            <w:tcW w:w="1428" w:type="dxa"/>
            <w:vAlign w:val="center"/>
          </w:tcPr>
          <w:p w:rsidR="00E006F8" w:rsidRPr="004D17CE" w:rsidRDefault="00A37907" w:rsidP="00DC1ACA">
            <w:pPr>
              <w:autoSpaceDE w:val="0"/>
              <w:autoSpaceDN w:val="0"/>
              <w:adjustRightInd w:val="0"/>
              <w:jc w:val="center"/>
            </w:pPr>
            <w:r w:rsidRPr="004D17CE">
              <w:t>618</w:t>
            </w:r>
          </w:p>
        </w:tc>
        <w:tc>
          <w:tcPr>
            <w:tcW w:w="1429" w:type="dxa"/>
            <w:vAlign w:val="center"/>
          </w:tcPr>
          <w:p w:rsidR="00E006F8" w:rsidRPr="004D17CE" w:rsidRDefault="00A37907" w:rsidP="00DC1ACA">
            <w:pPr>
              <w:jc w:val="center"/>
            </w:pPr>
            <w:r w:rsidRPr="004D17CE">
              <w:t>618</w:t>
            </w:r>
          </w:p>
        </w:tc>
        <w:tc>
          <w:tcPr>
            <w:tcW w:w="1429" w:type="dxa"/>
            <w:vAlign w:val="center"/>
          </w:tcPr>
          <w:p w:rsidR="00E006F8" w:rsidRPr="004D17CE" w:rsidRDefault="00A37907" w:rsidP="00DC1ACA">
            <w:pPr>
              <w:jc w:val="center"/>
            </w:pPr>
            <w:r w:rsidRPr="004D17CE">
              <w:t>618</w:t>
            </w:r>
          </w:p>
        </w:tc>
        <w:tc>
          <w:tcPr>
            <w:tcW w:w="1430" w:type="dxa"/>
            <w:vAlign w:val="center"/>
          </w:tcPr>
          <w:p w:rsidR="00E006F8" w:rsidRPr="004D17CE" w:rsidRDefault="00A37907" w:rsidP="00DC1ACA">
            <w:pPr>
              <w:jc w:val="center"/>
            </w:pPr>
            <w:r w:rsidRPr="004D17CE">
              <w:t>606</w:t>
            </w:r>
          </w:p>
        </w:tc>
        <w:tc>
          <w:tcPr>
            <w:tcW w:w="1332" w:type="dxa"/>
            <w:vAlign w:val="center"/>
          </w:tcPr>
          <w:p w:rsidR="00E006F8" w:rsidRPr="004D17CE" w:rsidRDefault="00A37907" w:rsidP="00DC1ACA">
            <w:pPr>
              <w:jc w:val="center"/>
            </w:pPr>
            <w:r w:rsidRPr="004D17CE">
              <w:t>606</w:t>
            </w:r>
          </w:p>
        </w:tc>
      </w:tr>
      <w:tr w:rsidR="00E006F8" w:rsidRPr="004D17CE" w:rsidTr="00E20E1A">
        <w:trPr>
          <w:trHeight w:val="112"/>
        </w:trPr>
        <w:tc>
          <w:tcPr>
            <w:tcW w:w="1558" w:type="dxa"/>
            <w:vAlign w:val="center"/>
          </w:tcPr>
          <w:p w:rsidR="00E006F8" w:rsidRPr="004D17CE" w:rsidRDefault="00A37907" w:rsidP="00DC1ACA">
            <w:pPr>
              <w:autoSpaceDE w:val="0"/>
              <w:autoSpaceDN w:val="0"/>
              <w:adjustRightInd w:val="0"/>
              <w:jc w:val="center"/>
            </w:pPr>
            <w:r w:rsidRPr="004D17CE">
              <w:t>Number of panels cracked</w:t>
            </w:r>
          </w:p>
        </w:tc>
        <w:tc>
          <w:tcPr>
            <w:tcW w:w="1428" w:type="dxa"/>
            <w:vAlign w:val="center"/>
          </w:tcPr>
          <w:p w:rsidR="00E006F8" w:rsidRPr="004D17CE" w:rsidRDefault="00A37907" w:rsidP="00DC1ACA">
            <w:pPr>
              <w:autoSpaceDE w:val="0"/>
              <w:autoSpaceDN w:val="0"/>
              <w:adjustRightInd w:val="0"/>
              <w:jc w:val="center"/>
            </w:pPr>
            <w:r w:rsidRPr="004D17CE">
              <w:t>376</w:t>
            </w:r>
          </w:p>
        </w:tc>
        <w:tc>
          <w:tcPr>
            <w:tcW w:w="1429" w:type="dxa"/>
            <w:vAlign w:val="center"/>
          </w:tcPr>
          <w:p w:rsidR="00E006F8" w:rsidRPr="004D17CE" w:rsidRDefault="00A37907" w:rsidP="00DC1ACA">
            <w:pPr>
              <w:autoSpaceDE w:val="0"/>
              <w:autoSpaceDN w:val="0"/>
              <w:adjustRightInd w:val="0"/>
              <w:jc w:val="center"/>
            </w:pPr>
            <w:r w:rsidRPr="004D17CE">
              <w:t>393</w:t>
            </w:r>
          </w:p>
        </w:tc>
        <w:tc>
          <w:tcPr>
            <w:tcW w:w="1429" w:type="dxa"/>
            <w:vAlign w:val="center"/>
          </w:tcPr>
          <w:p w:rsidR="00E006F8" w:rsidRPr="004D17CE" w:rsidRDefault="00A37907" w:rsidP="00DC1ACA">
            <w:pPr>
              <w:autoSpaceDE w:val="0"/>
              <w:autoSpaceDN w:val="0"/>
              <w:adjustRightInd w:val="0"/>
              <w:jc w:val="center"/>
            </w:pPr>
            <w:r w:rsidRPr="004D17CE">
              <w:t>461</w:t>
            </w:r>
          </w:p>
        </w:tc>
        <w:tc>
          <w:tcPr>
            <w:tcW w:w="1430" w:type="dxa"/>
            <w:vAlign w:val="center"/>
          </w:tcPr>
          <w:p w:rsidR="00E006F8" w:rsidRPr="004D17CE" w:rsidRDefault="00A37907" w:rsidP="00DC1ACA">
            <w:pPr>
              <w:autoSpaceDE w:val="0"/>
              <w:autoSpaceDN w:val="0"/>
              <w:adjustRightInd w:val="0"/>
              <w:jc w:val="center"/>
            </w:pPr>
            <w:r w:rsidRPr="004D17CE">
              <w:t>508</w:t>
            </w:r>
          </w:p>
        </w:tc>
        <w:tc>
          <w:tcPr>
            <w:tcW w:w="1332" w:type="dxa"/>
            <w:vAlign w:val="center"/>
          </w:tcPr>
          <w:p w:rsidR="00E006F8" w:rsidRPr="004D17CE" w:rsidRDefault="00A37907" w:rsidP="00DC1ACA">
            <w:pPr>
              <w:autoSpaceDE w:val="0"/>
              <w:autoSpaceDN w:val="0"/>
              <w:adjustRightInd w:val="0"/>
              <w:jc w:val="center"/>
            </w:pPr>
            <w:r w:rsidRPr="004D17CE">
              <w:t>562</w:t>
            </w:r>
          </w:p>
        </w:tc>
      </w:tr>
      <w:tr w:rsidR="00E006F8" w:rsidRPr="004D17CE" w:rsidTr="00E20E1A">
        <w:trPr>
          <w:trHeight w:val="112"/>
        </w:trPr>
        <w:tc>
          <w:tcPr>
            <w:tcW w:w="1558" w:type="dxa"/>
            <w:vAlign w:val="center"/>
          </w:tcPr>
          <w:p w:rsidR="00E006F8" w:rsidRPr="004D17CE" w:rsidRDefault="00DC1ACA" w:rsidP="00DC1ACA">
            <w:pPr>
              <w:autoSpaceDE w:val="0"/>
              <w:autoSpaceDN w:val="0"/>
              <w:adjustRightInd w:val="0"/>
              <w:jc w:val="center"/>
            </w:pPr>
            <w:r w:rsidRPr="004D17CE">
              <w:t>Percent panels cracked</w:t>
            </w:r>
          </w:p>
        </w:tc>
        <w:tc>
          <w:tcPr>
            <w:tcW w:w="1428" w:type="dxa"/>
            <w:vAlign w:val="center"/>
          </w:tcPr>
          <w:p w:rsidR="00E006F8" w:rsidRPr="004D17CE" w:rsidRDefault="00A37907" w:rsidP="00DC1ACA">
            <w:pPr>
              <w:autoSpaceDE w:val="0"/>
              <w:autoSpaceDN w:val="0"/>
              <w:adjustRightInd w:val="0"/>
              <w:jc w:val="center"/>
            </w:pPr>
            <w:r w:rsidRPr="004D17CE">
              <w:t>46.4</w:t>
            </w:r>
          </w:p>
        </w:tc>
        <w:tc>
          <w:tcPr>
            <w:tcW w:w="1429" w:type="dxa"/>
            <w:vAlign w:val="center"/>
          </w:tcPr>
          <w:p w:rsidR="00E006F8" w:rsidRPr="004D17CE" w:rsidRDefault="00A37907" w:rsidP="00DC1ACA">
            <w:pPr>
              <w:autoSpaceDE w:val="0"/>
              <w:autoSpaceDN w:val="0"/>
              <w:adjustRightInd w:val="0"/>
              <w:jc w:val="center"/>
            </w:pPr>
            <w:r w:rsidRPr="004D17CE">
              <w:t>48.5</w:t>
            </w:r>
          </w:p>
        </w:tc>
        <w:tc>
          <w:tcPr>
            <w:tcW w:w="1429" w:type="dxa"/>
            <w:vAlign w:val="center"/>
          </w:tcPr>
          <w:p w:rsidR="00E006F8" w:rsidRPr="004D17CE" w:rsidRDefault="00A37907" w:rsidP="00DC1ACA">
            <w:pPr>
              <w:autoSpaceDE w:val="0"/>
              <w:autoSpaceDN w:val="0"/>
              <w:adjustRightInd w:val="0"/>
              <w:jc w:val="center"/>
            </w:pPr>
            <w:r w:rsidRPr="004D17CE">
              <w:t>56.9</w:t>
            </w:r>
          </w:p>
        </w:tc>
        <w:tc>
          <w:tcPr>
            <w:tcW w:w="1430" w:type="dxa"/>
            <w:vAlign w:val="center"/>
          </w:tcPr>
          <w:p w:rsidR="00E006F8" w:rsidRPr="004D17CE" w:rsidRDefault="00A37907" w:rsidP="00DC1ACA">
            <w:pPr>
              <w:autoSpaceDE w:val="0"/>
              <w:autoSpaceDN w:val="0"/>
              <w:adjustRightInd w:val="0"/>
              <w:jc w:val="center"/>
            </w:pPr>
            <w:r w:rsidRPr="004D17CE">
              <w:t>63.6</w:t>
            </w:r>
          </w:p>
        </w:tc>
        <w:tc>
          <w:tcPr>
            <w:tcW w:w="1332" w:type="dxa"/>
            <w:vAlign w:val="center"/>
          </w:tcPr>
          <w:p w:rsidR="00E006F8" w:rsidRPr="004D17CE" w:rsidRDefault="00A37907" w:rsidP="00DC1ACA">
            <w:pPr>
              <w:autoSpaceDE w:val="0"/>
              <w:autoSpaceDN w:val="0"/>
              <w:adjustRightInd w:val="0"/>
              <w:jc w:val="center"/>
            </w:pPr>
            <w:r w:rsidRPr="004D17CE">
              <w:t>70.4</w:t>
            </w:r>
          </w:p>
        </w:tc>
      </w:tr>
    </w:tbl>
    <w:p w:rsidR="00E006F8" w:rsidRPr="004D17CE" w:rsidRDefault="00E006F8" w:rsidP="00D30C18">
      <w:pPr>
        <w:jc w:val="center"/>
        <w:rPr>
          <w:b/>
          <w:noProof/>
        </w:rPr>
      </w:pPr>
    </w:p>
    <w:p w:rsidR="00E006F8" w:rsidRPr="004D17CE" w:rsidRDefault="00E13F9E" w:rsidP="00D30C18">
      <w:pPr>
        <w:jc w:val="center"/>
        <w:rPr>
          <w:b/>
        </w:rPr>
      </w:pPr>
      <w:r w:rsidRPr="004D17CE">
        <w:rPr>
          <w:b/>
          <w:noProof/>
          <w:lang w:eastAsia="en-US"/>
        </w:rPr>
        <w:lastRenderedPageBreak/>
        <w:drawing>
          <wp:inline distT="0" distB="0" distL="0" distR="0">
            <wp:extent cx="3856007" cy="2794958"/>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cstate="print"/>
                    <a:srcRect l="4799" t="3703" r="5036" b="3982"/>
                    <a:stretch>
                      <a:fillRect/>
                    </a:stretch>
                  </pic:blipFill>
                  <pic:spPr bwMode="auto">
                    <a:xfrm>
                      <a:off x="0" y="0"/>
                      <a:ext cx="3856007" cy="2794958"/>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289" w:name="_Ref227438931"/>
      <w:bookmarkStart w:id="290" w:name="_Toc256443705"/>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44</w:t>
      </w:r>
      <w:r w:rsidR="00202A4F" w:rsidRPr="004D17CE">
        <w:fldChar w:fldCharType="end"/>
      </w:r>
      <w:bookmarkEnd w:id="289"/>
      <w:r w:rsidRPr="004D17CE">
        <w:t>: Blow up of the UTW slabs (</w:t>
      </w:r>
      <w:proofErr w:type="spellStart"/>
      <w:r w:rsidRPr="004D17CE">
        <w:t>Winkelman</w:t>
      </w:r>
      <w:proofErr w:type="spellEnd"/>
      <w:r w:rsidRPr="004D17CE">
        <w:t>, 2005)</w:t>
      </w:r>
      <w:r w:rsidR="00DC1ACA" w:rsidRPr="004D17CE">
        <w:t>.</w:t>
      </w:r>
      <w:bookmarkEnd w:id="290"/>
    </w:p>
    <w:p w:rsidR="003A338F" w:rsidRPr="004D17CE" w:rsidRDefault="003A338F" w:rsidP="00A0517C">
      <w:pPr>
        <w:rPr>
          <w:i/>
          <w:iCs/>
          <w:lang w:eastAsia="en-US"/>
        </w:rPr>
      </w:pPr>
      <w:bookmarkStart w:id="291" w:name="_Toc228869596"/>
    </w:p>
    <w:p w:rsidR="00FB0A81"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292" w:name="_Toc256443632"/>
      <w:r w:rsidRPr="004D17CE">
        <w:rPr>
          <w:rFonts w:ascii="Times New Roman" w:hAnsi="Times New Roman" w:cs="Times New Roman"/>
          <w:i w:val="0"/>
          <w:iCs w:val="0"/>
          <w:sz w:val="24"/>
          <w:szCs w:val="24"/>
          <w:lang w:eastAsia="en-US"/>
        </w:rPr>
        <w:t>10.</w:t>
      </w:r>
      <w:r w:rsidR="00E077A9" w:rsidRPr="004D17CE">
        <w:rPr>
          <w:rFonts w:ascii="Times New Roman" w:hAnsi="Times New Roman" w:cs="Times New Roman"/>
          <w:i w:val="0"/>
          <w:iCs w:val="0"/>
          <w:sz w:val="24"/>
          <w:szCs w:val="24"/>
          <w:lang w:eastAsia="en-US"/>
        </w:rPr>
        <w:t>7</w:t>
      </w:r>
      <w:r w:rsidR="00DE46EF"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 xml:space="preserve"> Conclusion</w:t>
      </w:r>
      <w:bookmarkEnd w:id="292"/>
    </w:p>
    <w:p w:rsidR="008A7D48" w:rsidRPr="004D17CE" w:rsidRDefault="00A37907" w:rsidP="008A7D48">
      <w:pPr>
        <w:spacing w:line="360" w:lineRule="auto"/>
        <w:jc w:val="both"/>
      </w:pPr>
      <w:r w:rsidRPr="004D17CE">
        <w:t xml:space="preserve">The performance review of whitetopping projects </w:t>
      </w:r>
      <w:r w:rsidR="00DC1ACA" w:rsidRPr="004D17CE">
        <w:t>in</w:t>
      </w:r>
      <w:r w:rsidRPr="004D17CE">
        <w:t xml:space="preserve"> Illinois provides </w:t>
      </w:r>
      <w:r w:rsidR="00DC1ACA" w:rsidRPr="004D17CE">
        <w:t>a lot of</w:t>
      </w:r>
      <w:r w:rsidRPr="004D17CE">
        <w:t xml:space="preserve"> information about </w:t>
      </w:r>
      <w:r w:rsidR="00DC1ACA" w:rsidRPr="004D17CE">
        <w:t xml:space="preserve">distress </w:t>
      </w:r>
      <w:r w:rsidRPr="004D17CE">
        <w:t>trend</w:t>
      </w:r>
      <w:r w:rsidR="00DC1ACA" w:rsidRPr="004D17CE">
        <w:t>s</w:t>
      </w:r>
      <w:r w:rsidRPr="004D17CE">
        <w:t xml:space="preserve"> with respect to different design variables.  </w:t>
      </w:r>
      <w:r w:rsidR="00FB0A81" w:rsidRPr="004D17CE">
        <w:t xml:space="preserve">Performance data </w:t>
      </w:r>
      <w:r w:rsidR="00DC1ACA" w:rsidRPr="004D17CE">
        <w:t>from the</w:t>
      </w:r>
      <w:r w:rsidR="00FB0A81" w:rsidRPr="004D17CE">
        <w:t xml:space="preserve"> </w:t>
      </w:r>
      <w:r w:rsidRPr="004D17CE">
        <w:t>IL-146,</w:t>
      </w:r>
      <w:r w:rsidR="00FB0A81" w:rsidRPr="004D17CE">
        <w:rPr>
          <w:i/>
        </w:rPr>
        <w:t xml:space="preserve"> </w:t>
      </w:r>
      <w:r w:rsidR="00FB0A81" w:rsidRPr="004D17CE">
        <w:t xml:space="preserve">Anna project verified that </w:t>
      </w:r>
      <w:r w:rsidR="00673E6E" w:rsidRPr="004D17CE">
        <w:t>placing</w:t>
      </w:r>
      <w:r w:rsidR="00FB0A81" w:rsidRPr="004D17CE">
        <w:t xml:space="preserve"> whitetopping over brick pavers might not be </w:t>
      </w:r>
      <w:r w:rsidR="00A0079D" w:rsidRPr="004D17CE">
        <w:t>the best</w:t>
      </w:r>
      <w:r w:rsidR="00FB0A81" w:rsidRPr="004D17CE">
        <w:t xml:space="preserve"> decision. </w:t>
      </w:r>
      <w:r w:rsidR="00523FB7" w:rsidRPr="004D17CE">
        <w:t xml:space="preserve"> </w:t>
      </w:r>
      <w:r w:rsidR="00FB0A81" w:rsidRPr="004D17CE">
        <w:t xml:space="preserve">Many projects were constructed with </w:t>
      </w:r>
      <w:r w:rsidR="00A0079D" w:rsidRPr="004D17CE">
        <w:t xml:space="preserve">a </w:t>
      </w:r>
      <w:r w:rsidR="00FB0A81" w:rsidRPr="004D17CE">
        <w:t>higher quantity of cement</w:t>
      </w:r>
      <w:r w:rsidR="00A0079D" w:rsidRPr="004D17CE">
        <w:t xml:space="preserve">. </w:t>
      </w:r>
      <w:r w:rsidR="00FB0A81" w:rsidRPr="004D17CE">
        <w:t xml:space="preserve"> </w:t>
      </w:r>
      <w:r w:rsidR="00A0079D" w:rsidRPr="004D17CE">
        <w:t>T</w:t>
      </w:r>
      <w:r w:rsidR="00FB0A81" w:rsidRPr="004D17CE">
        <w:t>he distress pattern</w:t>
      </w:r>
      <w:r w:rsidR="00673E6E" w:rsidRPr="004D17CE">
        <w:t>s</w:t>
      </w:r>
      <w:r w:rsidR="00FB0A81" w:rsidRPr="004D17CE">
        <w:t xml:space="preserve"> indicate that drying shrinkage played </w:t>
      </w:r>
      <w:r w:rsidR="00673E6E" w:rsidRPr="004D17CE">
        <w:t xml:space="preserve">a </w:t>
      </w:r>
      <w:r w:rsidR="00FB0A81" w:rsidRPr="004D17CE">
        <w:t>r</w:t>
      </w:r>
      <w:r w:rsidR="008F61B1" w:rsidRPr="004D17CE">
        <w:t>o</w:t>
      </w:r>
      <w:r w:rsidR="00FB0A81" w:rsidRPr="004D17CE">
        <w:t xml:space="preserve">le in </w:t>
      </w:r>
      <w:r w:rsidR="00673E6E" w:rsidRPr="004D17CE">
        <w:t xml:space="preserve">the </w:t>
      </w:r>
      <w:r w:rsidR="00FB0A81" w:rsidRPr="004D17CE">
        <w:t xml:space="preserve">development of cracks.  Occurrence of the blow up in the US-36 </w:t>
      </w:r>
      <w:r w:rsidR="00523FB7" w:rsidRPr="004D17CE">
        <w:t xml:space="preserve">project </w:t>
      </w:r>
      <w:r w:rsidR="00FB0A81" w:rsidRPr="004D17CE">
        <w:t>is quite surprising</w:t>
      </w:r>
      <w:r w:rsidR="00523FB7" w:rsidRPr="004D17CE">
        <w:t xml:space="preserve"> and contrary to the belief</w:t>
      </w:r>
      <w:r w:rsidR="00DA4F84" w:rsidRPr="004D17CE">
        <w:t xml:space="preserve">.  </w:t>
      </w:r>
      <w:r w:rsidR="004D17CE" w:rsidRPr="004D17CE">
        <w:t>A large amount of expansion of small size slabs was</w:t>
      </w:r>
      <w:r w:rsidR="000F58D9" w:rsidRPr="004D17CE">
        <w:t xml:space="preserve"> not expected</w:t>
      </w:r>
      <w:r w:rsidR="00523FB7" w:rsidRPr="004D17CE">
        <w:t xml:space="preserve">. </w:t>
      </w:r>
      <w:r w:rsidR="00FB0A81" w:rsidRPr="004D17CE">
        <w:t xml:space="preserve"> </w:t>
      </w:r>
      <w:r w:rsidR="00DA4F84" w:rsidRPr="004D17CE">
        <w:t>However</w:t>
      </w:r>
      <w:r w:rsidR="004D17CE" w:rsidRPr="004D17CE">
        <w:t xml:space="preserve">, </w:t>
      </w:r>
      <w:r w:rsidR="00DA4F84" w:rsidRPr="004D17CE">
        <w:t>t</w:t>
      </w:r>
      <w:r w:rsidR="00523FB7" w:rsidRPr="004D17CE">
        <w:t>he projects with thinner slabs experienced more corner cracks</w:t>
      </w:r>
      <w:r w:rsidR="00DA4F84" w:rsidRPr="004D17CE">
        <w:t xml:space="preserve"> which </w:t>
      </w:r>
      <w:r w:rsidR="00344EEC" w:rsidRPr="004D17CE">
        <w:t>accord</w:t>
      </w:r>
      <w:r w:rsidR="00523FB7" w:rsidRPr="004D17CE">
        <w:t xml:space="preserve"> with the traditional belief</w:t>
      </w:r>
      <w:r w:rsidR="00DA4F84" w:rsidRPr="004D17CE">
        <w:t xml:space="preserve"> that the thin slabs experience more corner cracks.</w:t>
      </w:r>
    </w:p>
    <w:p w:rsidR="008A7D48" w:rsidRDefault="008A7D48"/>
    <w:p w:rsidR="00D32E7C" w:rsidRPr="004D17CE" w:rsidRDefault="00D32E7C"/>
    <w:p w:rsidR="00E006F8" w:rsidRPr="004D17CE" w:rsidRDefault="00A37907" w:rsidP="00180E56">
      <w:pPr>
        <w:pStyle w:val="Heading1"/>
        <w:spacing w:line="360" w:lineRule="auto"/>
        <w:rPr>
          <w:b/>
          <w:bCs/>
          <w:szCs w:val="24"/>
          <w:u w:val="none"/>
        </w:rPr>
      </w:pPr>
      <w:bookmarkStart w:id="293" w:name="_Toc256443633"/>
      <w:r w:rsidRPr="004D17CE">
        <w:rPr>
          <w:b/>
          <w:bCs/>
          <w:szCs w:val="24"/>
          <w:u w:val="none"/>
        </w:rPr>
        <w:t>11</w:t>
      </w:r>
      <w:r w:rsidR="00E077A9" w:rsidRPr="004D17CE">
        <w:rPr>
          <w:b/>
          <w:bCs/>
          <w:szCs w:val="24"/>
          <w:u w:val="none"/>
        </w:rPr>
        <w:t xml:space="preserve"> </w:t>
      </w:r>
      <w:r w:rsidR="00896148" w:rsidRPr="004D17CE">
        <w:rPr>
          <w:b/>
          <w:bCs/>
          <w:szCs w:val="24"/>
          <w:u w:val="none"/>
        </w:rPr>
        <w:t xml:space="preserve"> </w:t>
      </w:r>
      <w:bookmarkEnd w:id="291"/>
      <w:r w:rsidR="00DE46EF" w:rsidRPr="004D17CE">
        <w:rPr>
          <w:b/>
          <w:bCs/>
          <w:szCs w:val="24"/>
          <w:u w:val="none"/>
        </w:rPr>
        <w:t xml:space="preserve">  </w:t>
      </w:r>
      <w:r w:rsidRPr="004D17CE">
        <w:rPr>
          <w:b/>
          <w:bCs/>
          <w:szCs w:val="24"/>
          <w:u w:val="none"/>
        </w:rPr>
        <w:t>IOWA</w:t>
      </w:r>
      <w:bookmarkEnd w:id="293"/>
      <w:r w:rsidRPr="004D17CE">
        <w:rPr>
          <w:b/>
          <w:bCs/>
          <w:szCs w:val="24"/>
          <w:u w:val="none"/>
        </w:rPr>
        <w:t xml:space="preserve"> </w:t>
      </w:r>
    </w:p>
    <w:p w:rsidR="00AC5CE4" w:rsidRDefault="00EC7D9D" w:rsidP="00874808">
      <w:pPr>
        <w:pStyle w:val="BodyTextIndent2"/>
        <w:spacing w:line="360" w:lineRule="auto"/>
        <w:ind w:firstLine="0"/>
      </w:pPr>
      <w:r>
        <w:t xml:space="preserve">Two whitetopping projects </w:t>
      </w:r>
      <w:r w:rsidR="0077124B">
        <w:t>from</w:t>
      </w:r>
      <w:r>
        <w:t xml:space="preserve"> the state of Iowa are </w:t>
      </w:r>
      <w:r w:rsidR="007B42D8">
        <w:t>included</w:t>
      </w:r>
      <w:r>
        <w:t xml:space="preserve"> in this task report. </w:t>
      </w:r>
      <w:r w:rsidR="007B42D8">
        <w:t xml:space="preserve"> </w:t>
      </w:r>
      <w:r w:rsidR="00AC5CE4">
        <w:t>The first one was</w:t>
      </w:r>
      <w:r w:rsidR="007B42D8">
        <w:t xml:space="preserve"> constructed on </w:t>
      </w:r>
      <w:r w:rsidR="0077124B">
        <w:t xml:space="preserve">a 1-mile section of </w:t>
      </w:r>
      <w:r w:rsidR="007B42D8">
        <w:t>County Road, R-16 in the Dallas County</w:t>
      </w:r>
      <w:r w:rsidR="00AC5CE4">
        <w:t xml:space="preserve"> in 1991</w:t>
      </w:r>
      <w:r w:rsidR="007B42D8">
        <w:t xml:space="preserve">.  </w:t>
      </w:r>
      <w:r w:rsidR="00EB0AF7">
        <w:t>T</w:t>
      </w:r>
      <w:r w:rsidR="00AC5CE4">
        <w:t xml:space="preserve">he other one </w:t>
      </w:r>
      <w:r w:rsidR="0077124B">
        <w:t xml:space="preserve">was constructed </w:t>
      </w:r>
      <w:r w:rsidR="00AC5CE4">
        <w:t xml:space="preserve">on </w:t>
      </w:r>
      <w:r w:rsidR="00AC5CE4" w:rsidRPr="004D17CE">
        <w:t>a 7.2</w:t>
      </w:r>
      <w:r w:rsidR="00AC5CE4" w:rsidRPr="004D17CE">
        <w:rPr>
          <w:lang w:eastAsia="zh-CN"/>
        </w:rPr>
        <w:t>-</w:t>
      </w:r>
      <w:r w:rsidR="00AC5CE4" w:rsidRPr="004D17CE">
        <w:t>mile</w:t>
      </w:r>
      <w:r w:rsidR="00AC5CE4">
        <w:t xml:space="preserve"> section of Iowa (IA)-21 in Iowa County</w:t>
      </w:r>
      <w:r w:rsidR="00AC5CE4" w:rsidRPr="00AC5CE4">
        <w:t xml:space="preserve"> </w:t>
      </w:r>
      <w:r w:rsidR="00AC5CE4">
        <w:t xml:space="preserve">in </w:t>
      </w:r>
      <w:r w:rsidR="00AC5CE4" w:rsidRPr="004D17CE">
        <w:t>1994</w:t>
      </w:r>
      <w:r w:rsidR="00AC5CE4">
        <w:t xml:space="preserve">. </w:t>
      </w:r>
    </w:p>
    <w:p w:rsidR="00163E12" w:rsidRPr="004D17CE" w:rsidRDefault="00163E12" w:rsidP="00874808">
      <w:pPr>
        <w:pStyle w:val="BodyTextIndent2"/>
        <w:spacing w:line="360" w:lineRule="auto"/>
        <w:ind w:firstLine="0"/>
      </w:pPr>
    </w:p>
    <w:p w:rsidR="00163E12" w:rsidRPr="00AC5CE4" w:rsidRDefault="00163E12" w:rsidP="00163E12">
      <w:pPr>
        <w:pStyle w:val="Heading2"/>
        <w:spacing w:before="60" w:line="360" w:lineRule="auto"/>
        <w:rPr>
          <w:rFonts w:ascii="Times New Roman" w:hAnsi="Times New Roman" w:cs="Times New Roman"/>
          <w:i w:val="0"/>
          <w:iCs w:val="0"/>
          <w:sz w:val="24"/>
          <w:szCs w:val="24"/>
          <w:lang w:eastAsia="en-US"/>
        </w:rPr>
      </w:pPr>
      <w:bookmarkStart w:id="294" w:name="_Toc256443634"/>
      <w:r w:rsidRPr="00AC5CE4">
        <w:rPr>
          <w:rFonts w:ascii="Times New Roman" w:hAnsi="Times New Roman" w:cs="Times New Roman"/>
          <w:i w:val="0"/>
          <w:iCs w:val="0"/>
          <w:sz w:val="24"/>
          <w:szCs w:val="24"/>
          <w:lang w:eastAsia="en-US"/>
        </w:rPr>
        <w:lastRenderedPageBreak/>
        <w:t xml:space="preserve">11.1    </w:t>
      </w:r>
      <w:r w:rsidR="00AC5CE4" w:rsidRPr="00AC5CE4">
        <w:rPr>
          <w:rFonts w:ascii="Times New Roman" w:hAnsi="Times New Roman" w:cs="Times New Roman"/>
          <w:i w:val="0"/>
          <w:sz w:val="24"/>
          <w:szCs w:val="24"/>
        </w:rPr>
        <w:t>R-16</w:t>
      </w:r>
      <w:r w:rsidRPr="00AC5CE4">
        <w:rPr>
          <w:rFonts w:ascii="Times New Roman" w:hAnsi="Times New Roman" w:cs="Times New Roman"/>
          <w:i w:val="0"/>
          <w:iCs w:val="0"/>
          <w:sz w:val="24"/>
          <w:szCs w:val="24"/>
          <w:lang w:eastAsia="en-US"/>
        </w:rPr>
        <w:t>, Dallas County</w:t>
      </w:r>
      <w:bookmarkEnd w:id="294"/>
    </w:p>
    <w:p w:rsidR="00584D7D" w:rsidRPr="004D17CE" w:rsidRDefault="00584D7D" w:rsidP="00584D7D">
      <w:pPr>
        <w:spacing w:line="360" w:lineRule="auto"/>
        <w:jc w:val="both"/>
        <w:rPr>
          <w:b/>
          <w:i/>
        </w:rPr>
      </w:pPr>
      <w:r w:rsidRPr="004D17CE">
        <w:rPr>
          <w:b/>
          <w:i/>
        </w:rPr>
        <w:t>Background:</w:t>
      </w:r>
      <w:r w:rsidRPr="004D17CE">
        <w:t xml:space="preserve"> </w:t>
      </w:r>
      <w:r w:rsidR="00B0725F">
        <w:t xml:space="preserve">The primary objective of </w:t>
      </w:r>
      <w:r w:rsidR="006733A9">
        <w:t xml:space="preserve">this </w:t>
      </w:r>
      <w:r w:rsidR="00B0725F">
        <w:t xml:space="preserve">project was to </w:t>
      </w:r>
      <w:r w:rsidR="00163E12">
        <w:t xml:space="preserve">investigate </w:t>
      </w:r>
      <w:r w:rsidR="00E646F7">
        <w:t xml:space="preserve">the </w:t>
      </w:r>
      <w:r w:rsidR="00EB65EE">
        <w:t xml:space="preserve">effectiveness of </w:t>
      </w:r>
      <w:r w:rsidR="00163E12">
        <w:t>different surface preparation</w:t>
      </w:r>
      <w:r w:rsidR="00B0725F">
        <w:t xml:space="preserve"> techniques </w:t>
      </w:r>
      <w:r w:rsidR="00EB65EE">
        <w:t>adopted</w:t>
      </w:r>
      <w:r w:rsidR="009633E6">
        <w:t xml:space="preserve"> </w:t>
      </w:r>
      <w:r w:rsidR="00B0725F">
        <w:t xml:space="preserve">to enhance the </w:t>
      </w:r>
      <w:r w:rsidR="0077124B">
        <w:t xml:space="preserve">interface </w:t>
      </w:r>
      <w:r w:rsidR="00B0725F">
        <w:t>bond</w:t>
      </w:r>
      <w:r w:rsidR="0077124B">
        <w:t>ing</w:t>
      </w:r>
      <w:r w:rsidR="00B0725F">
        <w:t xml:space="preserve"> between the old HMA and the new PCC overlay.</w:t>
      </w:r>
      <w:r w:rsidR="00163E12">
        <w:t xml:space="preserve"> </w:t>
      </w:r>
      <w:r w:rsidR="008546A6">
        <w:t xml:space="preserve"> </w:t>
      </w:r>
      <w:r w:rsidR="00EB65EE">
        <w:t>Th</w:t>
      </w:r>
      <w:r w:rsidR="00AC5CE4">
        <w:t>e</w:t>
      </w:r>
      <w:r w:rsidR="00EB65EE">
        <w:t xml:space="preserve"> project was</w:t>
      </w:r>
      <w:r w:rsidR="00EB65EE" w:rsidRPr="004D17CE">
        <w:t xml:space="preserve"> </w:t>
      </w:r>
      <w:r w:rsidR="00EB65EE">
        <w:t xml:space="preserve">constructed in Dallas County, </w:t>
      </w:r>
      <w:r w:rsidR="006733A9">
        <w:t>o</w:t>
      </w:r>
      <w:r w:rsidR="00EB65EE" w:rsidRPr="004D17CE">
        <w:t xml:space="preserve">n </w:t>
      </w:r>
      <w:r w:rsidR="00EB65EE">
        <w:t>County Route R</w:t>
      </w:r>
      <w:r w:rsidR="006733A9">
        <w:t>-</w:t>
      </w:r>
      <w:r w:rsidR="00EB65EE">
        <w:t xml:space="preserve">16, from Dallas Center south 4.5 mile to Ortonville.  The overlay </w:t>
      </w:r>
      <w:r w:rsidR="00163E12">
        <w:t>was</w:t>
      </w:r>
      <w:r w:rsidR="00EB65EE">
        <w:t xml:space="preserve"> laid </w:t>
      </w:r>
      <w:r w:rsidR="00163E12">
        <w:t>on</w:t>
      </w:r>
      <w:r w:rsidR="00EB65EE">
        <w:t xml:space="preserve"> top </w:t>
      </w:r>
      <w:r w:rsidR="003441BB">
        <w:t xml:space="preserve">a </w:t>
      </w:r>
      <w:r w:rsidR="00EB65EE">
        <w:t xml:space="preserve">of </w:t>
      </w:r>
      <w:r w:rsidR="00163E12">
        <w:t xml:space="preserve">severely distorted </w:t>
      </w:r>
      <w:r w:rsidR="003441BB">
        <w:t>HMA layer</w:t>
      </w:r>
      <w:r w:rsidR="00163E12">
        <w:t xml:space="preserve">. </w:t>
      </w:r>
      <w:r w:rsidR="008546A6">
        <w:t xml:space="preserve"> </w:t>
      </w:r>
      <w:r w:rsidR="00E646F7">
        <w:t>The d</w:t>
      </w:r>
      <w:r w:rsidR="00163E12">
        <w:t xml:space="preserve">istresses like rutting, transverse cracks and alligator </w:t>
      </w:r>
      <w:r w:rsidR="00EB65EE">
        <w:t xml:space="preserve">cracking </w:t>
      </w:r>
      <w:r w:rsidR="00163E12">
        <w:t xml:space="preserve">were observed in the </w:t>
      </w:r>
      <w:r w:rsidR="008546A6">
        <w:t>existing HMA layer</w:t>
      </w:r>
      <w:r w:rsidR="00884A22">
        <w:t xml:space="preserve"> (</w:t>
      </w:r>
      <w:r w:rsidR="00EC1849">
        <w:t>Grove et</w:t>
      </w:r>
      <w:r w:rsidR="00884A22">
        <w:t xml:space="preserve"> al</w:t>
      </w:r>
      <w:r w:rsidR="00EC1849">
        <w:t>.</w:t>
      </w:r>
      <w:r w:rsidR="00884A22">
        <w:t>, 1993)</w:t>
      </w:r>
      <w:r w:rsidR="00163E12">
        <w:t>.</w:t>
      </w:r>
    </w:p>
    <w:p w:rsidR="00584D7D" w:rsidRPr="004D17CE" w:rsidRDefault="00584D7D" w:rsidP="00E646F7">
      <w:pPr>
        <w:spacing w:line="360" w:lineRule="auto"/>
        <w:jc w:val="both"/>
        <w:rPr>
          <w:b/>
          <w:i/>
        </w:rPr>
      </w:pPr>
    </w:p>
    <w:p w:rsidR="00584D7D" w:rsidRPr="004D17CE" w:rsidRDefault="00584D7D" w:rsidP="00E646F7">
      <w:pPr>
        <w:spacing w:line="360" w:lineRule="auto"/>
        <w:jc w:val="both"/>
      </w:pPr>
      <w:r w:rsidRPr="004D17CE">
        <w:rPr>
          <w:b/>
          <w:i/>
        </w:rPr>
        <w:t>Existing pavement structure:</w:t>
      </w:r>
      <w:r w:rsidRPr="004D17CE">
        <w:t xml:space="preserve"> </w:t>
      </w:r>
      <w:r w:rsidR="008546A6">
        <w:t>The original pavement was built in 1959.</w:t>
      </w:r>
      <w:r w:rsidR="00E646F7">
        <w:t xml:space="preserve">  </w:t>
      </w:r>
      <w:r w:rsidR="008546A6">
        <w:t>It was a 22-ft wide road and was composed of a 2.5</w:t>
      </w:r>
      <w:r w:rsidR="006733A9">
        <w:t>-</w:t>
      </w:r>
      <w:r w:rsidR="008546A6">
        <w:t>in HMA layer on a 6</w:t>
      </w:r>
      <w:r w:rsidR="006733A9">
        <w:t>-</w:t>
      </w:r>
      <w:r w:rsidR="008546A6">
        <w:t>in rolled stone base over 4</w:t>
      </w:r>
      <w:r w:rsidR="006733A9">
        <w:t>-</w:t>
      </w:r>
      <w:r w:rsidR="008546A6">
        <w:t>in soil base.</w:t>
      </w:r>
      <w:r w:rsidR="00E646F7">
        <w:t xml:space="preserve">   </w:t>
      </w:r>
      <w:r w:rsidR="006733A9">
        <w:t>In 1971, t</w:t>
      </w:r>
      <w:r w:rsidR="00E646F7">
        <w:t>he pavement was resurfaced by a 3</w:t>
      </w:r>
      <w:r w:rsidR="006733A9">
        <w:t>-</w:t>
      </w:r>
      <w:r w:rsidR="00E646F7">
        <w:t>in HMA layer.</w:t>
      </w:r>
    </w:p>
    <w:p w:rsidR="00584D7D" w:rsidRPr="004D17CE" w:rsidRDefault="00584D7D" w:rsidP="00584D7D">
      <w:pPr>
        <w:spacing w:line="360" w:lineRule="auto"/>
        <w:jc w:val="both"/>
      </w:pPr>
    </w:p>
    <w:p w:rsidR="00584D7D" w:rsidRDefault="00584D7D" w:rsidP="00584D7D">
      <w:pPr>
        <w:pStyle w:val="Header"/>
        <w:spacing w:line="360" w:lineRule="auto"/>
        <w:jc w:val="both"/>
      </w:pPr>
      <w:r w:rsidRPr="004D17CE">
        <w:rPr>
          <w:b/>
          <w:i/>
        </w:rPr>
        <w:t>Overlay design features:</w:t>
      </w:r>
      <w:r w:rsidRPr="004D17CE">
        <w:t xml:space="preserve"> The project consists of </w:t>
      </w:r>
      <w:r w:rsidR="00E646F7">
        <w:t>12</w:t>
      </w:r>
      <w:r w:rsidRPr="004D17CE">
        <w:t xml:space="preserve"> sections.  </w:t>
      </w:r>
      <w:r w:rsidR="00652ECD">
        <w:t xml:space="preserve">Overlay thicknesses were varied </w:t>
      </w:r>
      <w:proofErr w:type="gramStart"/>
      <w:r w:rsidR="00652ECD">
        <w:t>between 4 to 5 in</w:t>
      </w:r>
      <w:proofErr w:type="gramEnd"/>
      <w:r w:rsidR="00652ECD">
        <w:t xml:space="preserve">. </w:t>
      </w:r>
      <w:r w:rsidRPr="004D17CE">
        <w:t xml:space="preserve">The design variables </w:t>
      </w:r>
      <w:r w:rsidR="00652ECD">
        <w:t>were</w:t>
      </w:r>
      <w:r w:rsidRPr="004D17CE">
        <w:t xml:space="preserve"> </w:t>
      </w:r>
      <w:r w:rsidR="00E646F7">
        <w:t xml:space="preserve">mainly different HMA </w:t>
      </w:r>
      <w:r w:rsidRPr="004D17CE">
        <w:t>surface preparation</w:t>
      </w:r>
      <w:r w:rsidR="00E646F7">
        <w:t xml:space="preserve"> techniques</w:t>
      </w:r>
      <w:r w:rsidR="00652ECD">
        <w:t xml:space="preserve">, such as, </w:t>
      </w:r>
      <w:proofErr w:type="spellStart"/>
      <w:r w:rsidR="00652ECD">
        <w:t>brooming</w:t>
      </w:r>
      <w:proofErr w:type="spellEnd"/>
      <w:r w:rsidR="00652ECD">
        <w:t>, milling, water/air blasting, cement-water grouting and tack</w:t>
      </w:r>
      <w:r w:rsidR="00750941">
        <w:t>-</w:t>
      </w:r>
      <w:r w:rsidR="00652ECD">
        <w:t xml:space="preserve"> emulsion coating</w:t>
      </w:r>
      <w:r w:rsidR="00E646F7">
        <w:t xml:space="preserve">. </w:t>
      </w:r>
      <w:r w:rsidR="001A47FD">
        <w:t xml:space="preserve"> </w:t>
      </w:r>
    </w:p>
    <w:p w:rsidR="001A47FD" w:rsidRPr="004D17CE" w:rsidRDefault="001A47FD" w:rsidP="001A47FD">
      <w:pPr>
        <w:spacing w:line="360" w:lineRule="auto"/>
        <w:jc w:val="both"/>
      </w:pPr>
    </w:p>
    <w:p w:rsidR="001A47FD" w:rsidRDefault="001A47FD" w:rsidP="001A47FD">
      <w:pPr>
        <w:autoSpaceDE w:val="0"/>
        <w:autoSpaceDN w:val="0"/>
        <w:adjustRightInd w:val="0"/>
        <w:spacing w:line="360" w:lineRule="auto"/>
        <w:jc w:val="both"/>
        <w:rPr>
          <w:lang w:eastAsia="en-US"/>
        </w:rPr>
      </w:pPr>
      <w:r w:rsidRPr="004D17CE">
        <w:rPr>
          <w:b/>
          <w:i/>
          <w:lang w:eastAsia="en-US"/>
        </w:rPr>
        <w:t>Concrete mixture design:</w:t>
      </w:r>
      <w:r w:rsidRPr="004D17CE">
        <w:rPr>
          <w:lang w:eastAsia="en-US"/>
        </w:rPr>
        <w:t xml:space="preserve"> </w:t>
      </w:r>
      <w:r>
        <w:rPr>
          <w:lang w:eastAsia="en-US"/>
        </w:rPr>
        <w:t>Two types of mix were used in the project.</w:t>
      </w:r>
      <w:r w:rsidR="00B01040">
        <w:rPr>
          <w:lang w:eastAsia="en-US"/>
        </w:rPr>
        <w:t xml:space="preserve"> </w:t>
      </w:r>
      <w:r w:rsidR="00652ECD">
        <w:rPr>
          <w:lang w:eastAsia="en-US"/>
        </w:rPr>
        <w:t xml:space="preserve"> </w:t>
      </w:r>
      <w:r w:rsidR="00B01040">
        <w:rPr>
          <w:lang w:eastAsia="en-US"/>
        </w:rPr>
        <w:t xml:space="preserve">The average 28-day compressive strength and flexural strength of concrete </w:t>
      </w:r>
      <w:r w:rsidR="00652ECD">
        <w:rPr>
          <w:lang w:eastAsia="en-US"/>
        </w:rPr>
        <w:t>were</w:t>
      </w:r>
      <w:r w:rsidR="00B01040">
        <w:rPr>
          <w:lang w:eastAsia="en-US"/>
        </w:rPr>
        <w:t xml:space="preserve"> 3</w:t>
      </w:r>
      <w:r w:rsidR="00652ECD">
        <w:rPr>
          <w:lang w:eastAsia="en-US"/>
        </w:rPr>
        <w:t>,</w:t>
      </w:r>
      <w:r w:rsidR="00B01040">
        <w:rPr>
          <w:lang w:eastAsia="en-US"/>
        </w:rPr>
        <w:t xml:space="preserve">850 and </w:t>
      </w:r>
      <w:r w:rsidR="00652ECD">
        <w:rPr>
          <w:lang w:eastAsia="en-US"/>
        </w:rPr>
        <w:t>665 psi, respectively.</w:t>
      </w:r>
    </w:p>
    <w:p w:rsidR="00E646F7" w:rsidRPr="004D17CE" w:rsidRDefault="00E646F7" w:rsidP="00584D7D">
      <w:pPr>
        <w:pStyle w:val="Header"/>
        <w:spacing w:line="360" w:lineRule="auto"/>
        <w:jc w:val="both"/>
      </w:pPr>
    </w:p>
    <w:p w:rsidR="00584D7D" w:rsidRDefault="00584D7D" w:rsidP="00584D7D">
      <w:pPr>
        <w:pStyle w:val="Caption"/>
        <w:spacing w:line="360" w:lineRule="auto"/>
        <w:jc w:val="both"/>
        <w:rPr>
          <w:szCs w:val="24"/>
        </w:rPr>
      </w:pPr>
      <w:r w:rsidRPr="004D17CE">
        <w:rPr>
          <w:b/>
          <w:i/>
          <w:szCs w:val="24"/>
        </w:rPr>
        <w:t>Traffic:</w:t>
      </w:r>
      <w:r w:rsidRPr="004D17CE">
        <w:rPr>
          <w:i/>
          <w:szCs w:val="24"/>
        </w:rPr>
        <w:t xml:space="preserve"> </w:t>
      </w:r>
      <w:r w:rsidR="00652ECD">
        <w:rPr>
          <w:szCs w:val="24"/>
        </w:rPr>
        <w:t xml:space="preserve">The </w:t>
      </w:r>
      <w:r w:rsidR="003441BB">
        <w:rPr>
          <w:szCs w:val="24"/>
        </w:rPr>
        <w:t xml:space="preserve">ADT </w:t>
      </w:r>
      <w:r w:rsidR="00652ECD">
        <w:rPr>
          <w:szCs w:val="24"/>
        </w:rPr>
        <w:t>in this route ranges from 830 to 1,050</w:t>
      </w:r>
      <w:r w:rsidR="003441BB">
        <w:rPr>
          <w:szCs w:val="24"/>
        </w:rPr>
        <w:t>.</w:t>
      </w:r>
    </w:p>
    <w:p w:rsidR="00EC1849" w:rsidRDefault="00EC1849" w:rsidP="00EC1849">
      <w:pPr>
        <w:pStyle w:val="Caption"/>
        <w:spacing w:line="360" w:lineRule="auto"/>
        <w:jc w:val="both"/>
        <w:rPr>
          <w:b/>
          <w:i/>
          <w:szCs w:val="24"/>
        </w:rPr>
      </w:pPr>
    </w:p>
    <w:p w:rsidR="00EC1849" w:rsidRPr="006004DB" w:rsidRDefault="000C6BF5" w:rsidP="00EC1849">
      <w:pPr>
        <w:pStyle w:val="Caption"/>
        <w:spacing w:line="360" w:lineRule="auto"/>
        <w:jc w:val="both"/>
        <w:rPr>
          <w:szCs w:val="24"/>
        </w:rPr>
      </w:pPr>
      <w:r>
        <w:rPr>
          <w:b/>
          <w:i/>
          <w:szCs w:val="24"/>
        </w:rPr>
        <w:t>Interface bonding</w:t>
      </w:r>
      <w:r w:rsidR="00EC1849" w:rsidRPr="004D17CE">
        <w:rPr>
          <w:b/>
          <w:i/>
          <w:szCs w:val="24"/>
        </w:rPr>
        <w:t>:</w:t>
      </w:r>
      <w:r w:rsidR="006004DB">
        <w:rPr>
          <w:b/>
          <w:i/>
          <w:szCs w:val="24"/>
        </w:rPr>
        <w:t xml:space="preserve"> </w:t>
      </w:r>
      <w:r w:rsidR="00EB0AF7">
        <w:rPr>
          <w:szCs w:val="24"/>
        </w:rPr>
        <w:t>D</w:t>
      </w:r>
      <w:r w:rsidR="00AD077F" w:rsidRPr="00AD077F">
        <w:rPr>
          <w:szCs w:val="24"/>
        </w:rPr>
        <w:t>etail</w:t>
      </w:r>
      <w:r w:rsidR="00094BF7">
        <w:rPr>
          <w:szCs w:val="24"/>
        </w:rPr>
        <w:t xml:space="preserve">ed </w:t>
      </w:r>
      <w:r w:rsidR="00B93B25">
        <w:rPr>
          <w:szCs w:val="24"/>
        </w:rPr>
        <w:t>distress</w:t>
      </w:r>
      <w:r w:rsidR="00094BF7">
        <w:rPr>
          <w:szCs w:val="24"/>
        </w:rPr>
        <w:t xml:space="preserve"> data is not available for this project</w:t>
      </w:r>
      <w:r w:rsidR="00993C8D">
        <w:rPr>
          <w:szCs w:val="24"/>
        </w:rPr>
        <w:t xml:space="preserve"> although</w:t>
      </w:r>
      <w:r w:rsidR="00094BF7">
        <w:rPr>
          <w:szCs w:val="24"/>
        </w:rPr>
        <w:t xml:space="preserve">, interface bond strength data </w:t>
      </w:r>
      <w:r w:rsidR="00993C8D">
        <w:rPr>
          <w:szCs w:val="24"/>
        </w:rPr>
        <w:t>is available</w:t>
      </w:r>
      <w:r w:rsidR="00094BF7">
        <w:rPr>
          <w:szCs w:val="24"/>
        </w:rPr>
        <w:t xml:space="preserve">.  </w:t>
      </w:r>
      <w:r w:rsidR="006004DB" w:rsidRPr="00094BF7">
        <w:t>Grove</w:t>
      </w:r>
      <w:r w:rsidR="006004DB">
        <w:t xml:space="preserve"> et al. (1993) </w:t>
      </w:r>
      <w:r w:rsidR="00094BF7">
        <w:t xml:space="preserve">analyzed </w:t>
      </w:r>
      <w:r w:rsidR="006004DB">
        <w:t>the interface bond strength</w:t>
      </w:r>
      <w:r w:rsidR="00993C8D">
        <w:t>s for</w:t>
      </w:r>
      <w:r w:rsidR="006004DB">
        <w:t xml:space="preserve"> the sections with respect to the </w:t>
      </w:r>
      <w:r w:rsidR="00094BF7">
        <w:t xml:space="preserve">different </w:t>
      </w:r>
      <w:r w:rsidR="006004DB">
        <w:t>surface preparation</w:t>
      </w:r>
      <w:r w:rsidR="00094BF7">
        <w:t xml:space="preserve"> techniques</w:t>
      </w:r>
      <w:r w:rsidR="00993C8D">
        <w:t xml:space="preserve"> used</w:t>
      </w:r>
      <w:r w:rsidR="006004DB">
        <w:t xml:space="preserve">. </w:t>
      </w:r>
      <w:r w:rsidR="003441BB">
        <w:t xml:space="preserve"> To determine the Iowa shear strength at the interface, </w:t>
      </w:r>
      <w:r w:rsidR="00B93B25">
        <w:t>c</w:t>
      </w:r>
      <w:r w:rsidR="00094BF7">
        <w:t xml:space="preserve">ores were pulled out from the sections. </w:t>
      </w:r>
      <w:r w:rsidR="00B93B25">
        <w:t xml:space="preserve"> </w:t>
      </w:r>
      <w:r w:rsidR="003441BB">
        <w:t>Then, a</w:t>
      </w:r>
      <w:r w:rsidR="006004DB">
        <w:t xml:space="preserve"> comparative study was conducted to </w:t>
      </w:r>
      <w:r w:rsidR="00993C8D">
        <w:t>identify</w:t>
      </w:r>
      <w:r w:rsidR="006004DB">
        <w:t xml:space="preserve"> the surface preparation technique</w:t>
      </w:r>
      <w:r w:rsidR="00993C8D">
        <w:t xml:space="preserve"> that resulted in the highest bond strengths.  </w:t>
      </w:r>
      <w:r w:rsidR="00585401">
        <w:t xml:space="preserve">A </w:t>
      </w:r>
      <w:r w:rsidR="006004DB">
        <w:t xml:space="preserve">statistical analysis </w:t>
      </w:r>
      <w:r w:rsidR="00993C8D">
        <w:t xml:space="preserve">was performed on </w:t>
      </w:r>
      <w:r w:rsidR="006004DB">
        <w:t xml:space="preserve">the </w:t>
      </w:r>
      <w:r w:rsidR="006004DB">
        <w:rPr>
          <w:szCs w:val="24"/>
        </w:rPr>
        <w:t xml:space="preserve">Iowa shear strength </w:t>
      </w:r>
      <w:r w:rsidR="00993C8D">
        <w:rPr>
          <w:szCs w:val="24"/>
        </w:rPr>
        <w:t xml:space="preserve">data measured </w:t>
      </w:r>
      <w:r w:rsidR="006004DB">
        <w:rPr>
          <w:szCs w:val="24"/>
        </w:rPr>
        <w:t xml:space="preserve">for the cores </w:t>
      </w:r>
      <w:r w:rsidR="00993C8D">
        <w:rPr>
          <w:szCs w:val="24"/>
        </w:rPr>
        <w:t xml:space="preserve">taken from </w:t>
      </w:r>
      <w:r w:rsidR="006004DB">
        <w:rPr>
          <w:szCs w:val="24"/>
        </w:rPr>
        <w:t xml:space="preserve">different overlay sections </w:t>
      </w:r>
      <w:r w:rsidR="00993C8D">
        <w:rPr>
          <w:szCs w:val="24"/>
        </w:rPr>
        <w:t xml:space="preserve">and </w:t>
      </w:r>
      <w:r w:rsidR="006004DB">
        <w:rPr>
          <w:szCs w:val="24"/>
        </w:rPr>
        <w:t xml:space="preserve">is presented in </w:t>
      </w:r>
      <w:r w:rsidR="00202A4F">
        <w:rPr>
          <w:szCs w:val="24"/>
        </w:rPr>
        <w:fldChar w:fldCharType="begin"/>
      </w:r>
      <w:r w:rsidR="00094BF7">
        <w:rPr>
          <w:szCs w:val="24"/>
        </w:rPr>
        <w:instrText xml:space="preserve"> REF _Ref251314953 \h </w:instrText>
      </w:r>
      <w:r w:rsidR="00202A4F">
        <w:rPr>
          <w:szCs w:val="24"/>
        </w:rPr>
      </w:r>
      <w:r w:rsidR="00202A4F">
        <w:rPr>
          <w:szCs w:val="24"/>
        </w:rPr>
        <w:fldChar w:fldCharType="separate"/>
      </w:r>
      <w:r w:rsidR="001E1D4B" w:rsidRPr="004D17CE">
        <w:rPr>
          <w:szCs w:val="24"/>
        </w:rPr>
        <w:t xml:space="preserve">Table </w:t>
      </w:r>
      <w:r w:rsidR="001E1D4B">
        <w:rPr>
          <w:noProof/>
          <w:szCs w:val="24"/>
        </w:rPr>
        <w:t>43</w:t>
      </w:r>
      <w:r w:rsidR="00202A4F">
        <w:rPr>
          <w:szCs w:val="24"/>
        </w:rPr>
        <w:fldChar w:fldCharType="end"/>
      </w:r>
      <w:r w:rsidR="00094BF7">
        <w:rPr>
          <w:szCs w:val="24"/>
        </w:rPr>
        <w:t>.</w:t>
      </w:r>
      <w:r w:rsidR="006004DB">
        <w:rPr>
          <w:szCs w:val="24"/>
        </w:rPr>
        <w:t xml:space="preserve"> </w:t>
      </w:r>
      <w:r w:rsidR="00993C8D">
        <w:rPr>
          <w:szCs w:val="24"/>
        </w:rPr>
        <w:t>T</w:t>
      </w:r>
      <w:r w:rsidR="003950B5">
        <w:rPr>
          <w:szCs w:val="24"/>
        </w:rPr>
        <w:t xml:space="preserve">he </w:t>
      </w:r>
      <w:r w:rsidR="00993C8D">
        <w:rPr>
          <w:szCs w:val="24"/>
        </w:rPr>
        <w:t xml:space="preserve">two </w:t>
      </w:r>
      <w:r w:rsidR="003950B5">
        <w:rPr>
          <w:szCs w:val="24"/>
        </w:rPr>
        <w:t>surface preparation technique</w:t>
      </w:r>
      <w:r w:rsidR="00EC7D9D">
        <w:rPr>
          <w:szCs w:val="24"/>
        </w:rPr>
        <w:t>s</w:t>
      </w:r>
      <w:r w:rsidR="006733A9">
        <w:rPr>
          <w:szCs w:val="24"/>
        </w:rPr>
        <w:t xml:space="preserve"> </w:t>
      </w:r>
      <w:r w:rsidR="00993C8D">
        <w:rPr>
          <w:szCs w:val="24"/>
        </w:rPr>
        <w:t>that resulted in higher bond strengths were</w:t>
      </w:r>
      <w:r w:rsidR="003950B5">
        <w:rPr>
          <w:szCs w:val="24"/>
        </w:rPr>
        <w:t xml:space="preserve"> milling</w:t>
      </w:r>
      <w:r w:rsidR="00EC7D9D">
        <w:rPr>
          <w:szCs w:val="24"/>
        </w:rPr>
        <w:t>,</w:t>
      </w:r>
      <w:r w:rsidR="003950B5">
        <w:rPr>
          <w:szCs w:val="24"/>
        </w:rPr>
        <w:t xml:space="preserve"> and </w:t>
      </w:r>
      <w:proofErr w:type="spellStart"/>
      <w:r w:rsidR="003950B5">
        <w:rPr>
          <w:bCs w:val="0"/>
          <w:szCs w:val="24"/>
          <w:lang w:eastAsia="zh-CN"/>
        </w:rPr>
        <w:t>b</w:t>
      </w:r>
      <w:r w:rsidR="003950B5" w:rsidRPr="00EC1849">
        <w:rPr>
          <w:bCs w:val="0"/>
          <w:szCs w:val="24"/>
          <w:lang w:eastAsia="zh-CN"/>
        </w:rPr>
        <w:t>room</w:t>
      </w:r>
      <w:r w:rsidR="003950B5">
        <w:t>ing</w:t>
      </w:r>
      <w:proofErr w:type="spellEnd"/>
      <w:r w:rsidR="003950B5" w:rsidRPr="00EC1849">
        <w:rPr>
          <w:bCs w:val="0"/>
          <w:szCs w:val="24"/>
          <w:lang w:eastAsia="zh-CN"/>
        </w:rPr>
        <w:t xml:space="preserve"> + w</w:t>
      </w:r>
      <w:r w:rsidR="003950B5">
        <w:t>ater</w:t>
      </w:r>
      <w:r w:rsidR="003950B5" w:rsidRPr="00EC1849">
        <w:rPr>
          <w:bCs w:val="0"/>
          <w:szCs w:val="24"/>
          <w:lang w:eastAsia="zh-CN"/>
        </w:rPr>
        <w:t>/air</w:t>
      </w:r>
      <w:r w:rsidR="003950B5">
        <w:t xml:space="preserve"> </w:t>
      </w:r>
      <w:r w:rsidR="003950B5" w:rsidRPr="00EC1849">
        <w:rPr>
          <w:bCs w:val="0"/>
          <w:szCs w:val="24"/>
          <w:lang w:eastAsia="zh-CN"/>
        </w:rPr>
        <w:t>blast</w:t>
      </w:r>
      <w:r w:rsidR="003950B5">
        <w:t>ing.</w:t>
      </w:r>
      <w:r w:rsidR="00EC7D9D">
        <w:t xml:space="preserve">  </w:t>
      </w:r>
      <w:r w:rsidR="006733A9">
        <w:t>T</w:t>
      </w:r>
      <w:r w:rsidR="00EC7D9D">
        <w:t>he milling</w:t>
      </w:r>
      <w:r w:rsidR="00EC7D9D" w:rsidRPr="00EC1849">
        <w:rPr>
          <w:bCs w:val="0"/>
          <w:szCs w:val="24"/>
          <w:lang w:eastAsia="zh-CN"/>
        </w:rPr>
        <w:t xml:space="preserve"> + cement &amp; water grout</w:t>
      </w:r>
      <w:r w:rsidR="00EC7D9D">
        <w:t xml:space="preserve">ing technique </w:t>
      </w:r>
      <w:r w:rsidR="006733A9">
        <w:t xml:space="preserve">also </w:t>
      </w:r>
      <w:r w:rsidR="00993C8D">
        <w:lastRenderedPageBreak/>
        <w:t>exhibited</w:t>
      </w:r>
      <w:r w:rsidR="00EC7D9D">
        <w:t xml:space="preserve"> high</w:t>
      </w:r>
      <w:r w:rsidR="00993C8D">
        <w:t>er</w:t>
      </w:r>
      <w:r w:rsidR="00EC7D9D">
        <w:t xml:space="preserve"> bond strength</w:t>
      </w:r>
      <w:r w:rsidR="00993C8D">
        <w:t>.</w:t>
      </w:r>
      <w:r w:rsidR="001C0F0D">
        <w:t xml:space="preserve">  In general, all techniques that included milling resulted in higher bond strengths th</w:t>
      </w:r>
      <w:r w:rsidR="009B4765">
        <w:t>a</w:t>
      </w:r>
      <w:r w:rsidR="001C0F0D">
        <w:t xml:space="preserve">n </w:t>
      </w:r>
      <w:proofErr w:type="spellStart"/>
      <w:r w:rsidR="001C0F0D">
        <w:t>brooming</w:t>
      </w:r>
      <w:proofErr w:type="spellEnd"/>
      <w:r w:rsidR="001C0F0D">
        <w:t>.  This helps show the importance of the mechanical bond that can be achieved through milling.  The degree of mechanical bonding that can be achieved is a function of the milling machine used.</w:t>
      </w:r>
    </w:p>
    <w:p w:rsidR="00E8584D" w:rsidRDefault="00E8584D"/>
    <w:p w:rsidR="00584D7D" w:rsidRPr="004D17CE" w:rsidRDefault="00EC1849" w:rsidP="00EC1849">
      <w:pPr>
        <w:pStyle w:val="Caption"/>
        <w:spacing w:line="360" w:lineRule="auto"/>
      </w:pPr>
      <w:bookmarkStart w:id="295" w:name="_Ref251314953"/>
      <w:bookmarkStart w:id="296" w:name="_Toc256443748"/>
      <w:r w:rsidRPr="004D17CE">
        <w:rPr>
          <w:szCs w:val="24"/>
        </w:rPr>
        <w:t xml:space="preserve">Table </w:t>
      </w:r>
      <w:r w:rsidR="00202A4F" w:rsidRPr="004D17CE">
        <w:rPr>
          <w:b/>
          <w:szCs w:val="24"/>
        </w:rPr>
        <w:fldChar w:fldCharType="begin"/>
      </w:r>
      <w:r w:rsidRPr="004D17CE">
        <w:rPr>
          <w:szCs w:val="24"/>
        </w:rPr>
        <w:instrText xml:space="preserve"> SEQ Table \* ARABIC </w:instrText>
      </w:r>
      <w:r w:rsidR="00202A4F" w:rsidRPr="004D17CE">
        <w:rPr>
          <w:b/>
          <w:szCs w:val="24"/>
        </w:rPr>
        <w:fldChar w:fldCharType="separate"/>
      </w:r>
      <w:r w:rsidR="001E1D4B">
        <w:rPr>
          <w:noProof/>
          <w:szCs w:val="24"/>
        </w:rPr>
        <w:t>43</w:t>
      </w:r>
      <w:r w:rsidR="00202A4F" w:rsidRPr="004D17CE">
        <w:rPr>
          <w:b/>
          <w:szCs w:val="24"/>
        </w:rPr>
        <w:fldChar w:fldCharType="end"/>
      </w:r>
      <w:bookmarkEnd w:id="295"/>
      <w:r w:rsidRPr="004D17CE">
        <w:rPr>
          <w:szCs w:val="24"/>
        </w:rPr>
        <w:t xml:space="preserve">: </w:t>
      </w:r>
      <w:r w:rsidR="006004DB">
        <w:rPr>
          <w:szCs w:val="24"/>
        </w:rPr>
        <w:t xml:space="preserve">Iowa shear </w:t>
      </w:r>
      <w:r>
        <w:rPr>
          <w:szCs w:val="24"/>
        </w:rPr>
        <w:t xml:space="preserve">strength </w:t>
      </w:r>
      <w:r w:rsidR="006004DB">
        <w:rPr>
          <w:szCs w:val="24"/>
        </w:rPr>
        <w:t xml:space="preserve">for different surface preparation </w:t>
      </w:r>
      <w:r w:rsidR="00585401">
        <w:rPr>
          <w:szCs w:val="24"/>
        </w:rPr>
        <w:t>techniques</w:t>
      </w:r>
      <w:r>
        <w:rPr>
          <w:szCs w:val="24"/>
        </w:rPr>
        <w:t xml:space="preserve"> </w:t>
      </w:r>
      <w:r w:rsidRPr="004D17CE">
        <w:rPr>
          <w:szCs w:val="24"/>
        </w:rPr>
        <w:t>(</w:t>
      </w:r>
      <w:r w:rsidR="006004DB">
        <w:rPr>
          <w:szCs w:val="24"/>
        </w:rPr>
        <w:t>Grove</w:t>
      </w:r>
      <w:r w:rsidRPr="004D17CE">
        <w:rPr>
          <w:szCs w:val="24"/>
        </w:rPr>
        <w:t xml:space="preserve"> et al</w:t>
      </w:r>
      <w:r w:rsidR="006004DB">
        <w:rPr>
          <w:szCs w:val="24"/>
        </w:rPr>
        <w:t>.</w:t>
      </w:r>
      <w:r w:rsidRPr="004D17CE">
        <w:rPr>
          <w:szCs w:val="24"/>
        </w:rPr>
        <w:t>, 2001).</w:t>
      </w:r>
      <w:bookmarkEnd w:id="296"/>
    </w:p>
    <w:tbl>
      <w:tblPr>
        <w:tblW w:w="8694" w:type="dxa"/>
        <w:jc w:val="center"/>
        <w:tblInd w:w="-1572" w:type="dxa"/>
        <w:tblCellMar>
          <w:left w:w="0" w:type="dxa"/>
          <w:right w:w="0" w:type="dxa"/>
        </w:tblCellMar>
        <w:tblLook w:val="04A0"/>
      </w:tblPr>
      <w:tblGrid>
        <w:gridCol w:w="3443"/>
        <w:gridCol w:w="1030"/>
        <w:gridCol w:w="991"/>
        <w:gridCol w:w="843"/>
        <w:gridCol w:w="947"/>
        <w:gridCol w:w="1440"/>
      </w:tblGrid>
      <w:tr w:rsidR="003950B5" w:rsidRPr="00EC1849" w:rsidTr="00E20E1A">
        <w:trPr>
          <w:trHeight w:val="29"/>
          <w:jc w:val="center"/>
        </w:trPr>
        <w:tc>
          <w:tcPr>
            <w:tcW w:w="344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Surface preparation techniques</w:t>
            </w:r>
          </w:p>
        </w:tc>
        <w:tc>
          <w:tcPr>
            <w:tcW w:w="5251" w:type="dxa"/>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Iowa shear strength (</w:t>
            </w:r>
            <w:r w:rsidR="00585401">
              <w:t>P</w:t>
            </w:r>
            <w:r w:rsidR="00585401" w:rsidRPr="00EC1849">
              <w:t>si</w:t>
            </w:r>
            <w:r w:rsidRPr="00EC1849">
              <w:t>)</w:t>
            </w:r>
          </w:p>
        </w:tc>
      </w:tr>
      <w:tr w:rsidR="00EC1849" w:rsidRPr="00EC1849" w:rsidTr="00E20E1A">
        <w:trPr>
          <w:trHeight w:val="136"/>
          <w:jc w:val="center"/>
        </w:trPr>
        <w:tc>
          <w:tcPr>
            <w:tcW w:w="3443" w:type="dxa"/>
            <w:vMerge/>
            <w:tcBorders>
              <w:top w:val="single" w:sz="8" w:space="0" w:color="000000"/>
              <w:left w:val="single" w:sz="8" w:space="0" w:color="000000"/>
              <w:bottom w:val="single" w:sz="8" w:space="0" w:color="000000"/>
              <w:right w:val="single" w:sz="8" w:space="0" w:color="000000"/>
            </w:tcBorders>
            <w:vAlign w:val="center"/>
            <w:hideMark/>
          </w:tcPr>
          <w:p w:rsidR="00E8584D" w:rsidRDefault="00E8584D">
            <w:pPr>
              <w:jc w:val="center"/>
            </w:pPr>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AD077F">
            <w:pPr>
              <w:jc w:val="center"/>
            </w:pPr>
            <w:r w:rsidRPr="00AD077F">
              <w:t>Maximum</w:t>
            </w:r>
          </w:p>
        </w:tc>
        <w:tc>
          <w:tcPr>
            <w:tcW w:w="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AD077F">
            <w:pPr>
              <w:jc w:val="center"/>
            </w:pPr>
            <w:r w:rsidRPr="00AD077F">
              <w:t>Minimum</w:t>
            </w:r>
          </w:p>
        </w:tc>
        <w:tc>
          <w:tcPr>
            <w:tcW w:w="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AD077F">
            <w:pPr>
              <w:jc w:val="center"/>
            </w:pPr>
            <w:r w:rsidRPr="00AD077F">
              <w:t>Average</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AD077F">
            <w:pPr>
              <w:jc w:val="center"/>
            </w:pPr>
            <w:r w:rsidRPr="00AD077F">
              <w:t>Std. Dev.</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AD077F">
            <w:pPr>
              <w:jc w:val="center"/>
            </w:pPr>
            <w:r w:rsidRPr="00AD077F">
              <w:t>Total samples</w:t>
            </w:r>
          </w:p>
        </w:tc>
      </w:tr>
      <w:tr w:rsidR="00EC1849" w:rsidRPr="00EC1849" w:rsidTr="00E20E1A">
        <w:trPr>
          <w:trHeight w:val="29"/>
          <w:jc w:val="center"/>
        </w:trPr>
        <w:tc>
          <w:tcPr>
            <w:tcW w:w="3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t>Milling</w:t>
            </w:r>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341</w:t>
            </w:r>
          </w:p>
        </w:tc>
        <w:tc>
          <w:tcPr>
            <w:tcW w:w="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116</w:t>
            </w:r>
          </w:p>
        </w:tc>
        <w:tc>
          <w:tcPr>
            <w:tcW w:w="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169</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56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15</w:t>
            </w:r>
          </w:p>
        </w:tc>
      </w:tr>
      <w:tr w:rsidR="00EC1849" w:rsidRPr="00EC1849" w:rsidTr="00E20E1A">
        <w:trPr>
          <w:trHeight w:val="118"/>
          <w:jc w:val="center"/>
        </w:trPr>
        <w:tc>
          <w:tcPr>
            <w:tcW w:w="3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proofErr w:type="spellStart"/>
            <w:r>
              <w:t>Brooming</w:t>
            </w:r>
            <w:proofErr w:type="spellEnd"/>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189</w:t>
            </w:r>
          </w:p>
        </w:tc>
        <w:tc>
          <w:tcPr>
            <w:tcW w:w="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36</w:t>
            </w:r>
          </w:p>
        </w:tc>
        <w:tc>
          <w:tcPr>
            <w:tcW w:w="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116</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66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jc w:val="center"/>
            </w:pPr>
            <w:r w:rsidRPr="00EC1849">
              <w:t>4</w:t>
            </w:r>
          </w:p>
        </w:tc>
      </w:tr>
      <w:tr w:rsidR="00EC1849" w:rsidRPr="00EC1849" w:rsidTr="00E20E1A">
        <w:trPr>
          <w:trHeight w:val="262"/>
          <w:jc w:val="center"/>
        </w:trPr>
        <w:tc>
          <w:tcPr>
            <w:tcW w:w="3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proofErr w:type="spellStart"/>
            <w:r w:rsidRPr="00EC1849">
              <w:t>Broom</w:t>
            </w:r>
            <w:r>
              <w:t>ing</w:t>
            </w:r>
            <w:proofErr w:type="spellEnd"/>
            <w:r w:rsidRPr="00EC1849">
              <w:t xml:space="preserve"> + w</w:t>
            </w:r>
            <w:r>
              <w:t>ater</w:t>
            </w:r>
            <w:r w:rsidRPr="00EC1849">
              <w:t>/air</w:t>
            </w:r>
            <w:r>
              <w:t xml:space="preserve"> </w:t>
            </w:r>
            <w:r w:rsidRPr="00EC1849">
              <w:t>blast</w:t>
            </w:r>
            <w:r>
              <w:t>ing</w:t>
            </w:r>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268</w:t>
            </w:r>
          </w:p>
        </w:tc>
        <w:tc>
          <w:tcPr>
            <w:tcW w:w="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109</w:t>
            </w:r>
          </w:p>
        </w:tc>
        <w:tc>
          <w:tcPr>
            <w:tcW w:w="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169</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86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3</w:t>
            </w:r>
          </w:p>
        </w:tc>
      </w:tr>
      <w:tr w:rsidR="00EC1849" w:rsidRPr="00EC1849" w:rsidTr="00E20E1A">
        <w:trPr>
          <w:trHeight w:val="37"/>
          <w:jc w:val="center"/>
        </w:trPr>
        <w:tc>
          <w:tcPr>
            <w:tcW w:w="3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t>Milling</w:t>
            </w:r>
            <w:r w:rsidRPr="00EC1849">
              <w:t xml:space="preserve"> + cement &amp; water grout</w:t>
            </w:r>
            <w:r>
              <w:t>ing</w:t>
            </w:r>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152</w:t>
            </w:r>
          </w:p>
        </w:tc>
        <w:tc>
          <w:tcPr>
            <w:tcW w:w="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138</w:t>
            </w:r>
          </w:p>
        </w:tc>
        <w:tc>
          <w:tcPr>
            <w:tcW w:w="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145</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10</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2</w:t>
            </w:r>
          </w:p>
        </w:tc>
      </w:tr>
      <w:tr w:rsidR="00EC1849" w:rsidRPr="00EC1849" w:rsidTr="00E20E1A">
        <w:trPr>
          <w:trHeight w:val="29"/>
          <w:jc w:val="center"/>
        </w:trPr>
        <w:tc>
          <w:tcPr>
            <w:tcW w:w="3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proofErr w:type="spellStart"/>
            <w:r w:rsidRPr="00EC1849">
              <w:t>Broom</w:t>
            </w:r>
            <w:r>
              <w:t>ing</w:t>
            </w:r>
            <w:proofErr w:type="spellEnd"/>
            <w:r w:rsidRPr="00EC1849">
              <w:t xml:space="preserve"> + cement &amp; water grout</w:t>
            </w:r>
            <w:r>
              <w:t>ing</w:t>
            </w:r>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174</w:t>
            </w:r>
          </w:p>
        </w:tc>
        <w:tc>
          <w:tcPr>
            <w:tcW w:w="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94</w:t>
            </w:r>
          </w:p>
        </w:tc>
        <w:tc>
          <w:tcPr>
            <w:tcW w:w="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134</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56</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2</w:t>
            </w:r>
          </w:p>
        </w:tc>
      </w:tr>
      <w:tr w:rsidR="00EC1849" w:rsidRPr="00EC1849" w:rsidTr="00E20E1A">
        <w:trPr>
          <w:trHeight w:val="29"/>
          <w:jc w:val="center"/>
        </w:trPr>
        <w:tc>
          <w:tcPr>
            <w:tcW w:w="34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proofErr w:type="spellStart"/>
            <w:r w:rsidRPr="00EC1849">
              <w:t>Broom</w:t>
            </w:r>
            <w:r>
              <w:t>ing</w:t>
            </w:r>
            <w:proofErr w:type="spellEnd"/>
            <w:r w:rsidRPr="00EC1849">
              <w:t xml:space="preserve"> + tack emulsion</w:t>
            </w:r>
            <w:r>
              <w:t xml:space="preserve"> coating</w:t>
            </w:r>
          </w:p>
        </w:tc>
        <w:tc>
          <w:tcPr>
            <w:tcW w:w="103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102</w:t>
            </w:r>
          </w:p>
        </w:tc>
        <w:tc>
          <w:tcPr>
            <w:tcW w:w="99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65</w:t>
            </w:r>
          </w:p>
        </w:tc>
        <w:tc>
          <w:tcPr>
            <w:tcW w:w="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87</w:t>
            </w:r>
          </w:p>
        </w:tc>
        <w:tc>
          <w:tcPr>
            <w:tcW w:w="94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19</w:t>
            </w:r>
          </w:p>
        </w:tc>
        <w:tc>
          <w:tcPr>
            <w:tcW w:w="1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8584D" w:rsidRDefault="00EC1849">
            <w:pPr>
              <w:tabs>
                <w:tab w:val="left" w:pos="1698"/>
              </w:tabs>
              <w:jc w:val="center"/>
            </w:pPr>
            <w:r w:rsidRPr="00EC1849">
              <w:t>3</w:t>
            </w:r>
          </w:p>
        </w:tc>
      </w:tr>
    </w:tbl>
    <w:p w:rsidR="00163E12" w:rsidRDefault="00163E12" w:rsidP="00584D7D">
      <w:pPr>
        <w:pStyle w:val="Caption"/>
        <w:spacing w:line="360" w:lineRule="auto"/>
        <w:rPr>
          <w:szCs w:val="24"/>
        </w:rPr>
      </w:pPr>
    </w:p>
    <w:p w:rsidR="00584D7D" w:rsidRDefault="00584D7D" w:rsidP="00874808">
      <w:pPr>
        <w:pStyle w:val="BodyTextIndent2"/>
        <w:spacing w:line="360" w:lineRule="auto"/>
        <w:ind w:firstLine="0"/>
      </w:pPr>
    </w:p>
    <w:p w:rsidR="00652ECD" w:rsidRPr="004D17CE" w:rsidRDefault="00652ECD" w:rsidP="00652ECD">
      <w:pPr>
        <w:pStyle w:val="Heading2"/>
        <w:spacing w:before="60" w:line="360" w:lineRule="auto"/>
        <w:rPr>
          <w:rFonts w:ascii="Times New Roman" w:hAnsi="Times New Roman" w:cs="Times New Roman"/>
          <w:i w:val="0"/>
          <w:iCs w:val="0"/>
          <w:sz w:val="24"/>
          <w:szCs w:val="24"/>
          <w:lang w:eastAsia="en-US"/>
        </w:rPr>
      </w:pPr>
      <w:bookmarkStart w:id="297" w:name="_Toc256443635"/>
      <w:r>
        <w:rPr>
          <w:rFonts w:ascii="Times New Roman" w:hAnsi="Times New Roman" w:cs="Times New Roman"/>
          <w:i w:val="0"/>
          <w:iCs w:val="0"/>
          <w:sz w:val="24"/>
          <w:szCs w:val="24"/>
          <w:lang w:eastAsia="en-US"/>
        </w:rPr>
        <w:t xml:space="preserve">11.2  </w:t>
      </w:r>
      <w:r w:rsidR="00C50883">
        <w:rPr>
          <w:rFonts w:ascii="Times New Roman" w:hAnsi="Times New Roman" w:cs="Times New Roman"/>
          <w:i w:val="0"/>
          <w:iCs w:val="0"/>
          <w:sz w:val="24"/>
          <w:szCs w:val="24"/>
          <w:lang w:eastAsia="en-US"/>
        </w:rPr>
        <w:t xml:space="preserve">  </w:t>
      </w:r>
      <w:r>
        <w:rPr>
          <w:rFonts w:ascii="Times New Roman" w:hAnsi="Times New Roman" w:cs="Times New Roman"/>
          <w:i w:val="0"/>
          <w:iCs w:val="0"/>
          <w:sz w:val="24"/>
          <w:szCs w:val="24"/>
          <w:lang w:eastAsia="en-US"/>
        </w:rPr>
        <w:t>IA- 21,</w:t>
      </w:r>
      <w:r w:rsidR="009D5E80">
        <w:rPr>
          <w:rFonts w:ascii="Times New Roman" w:hAnsi="Times New Roman" w:cs="Times New Roman"/>
          <w:i w:val="0"/>
          <w:iCs w:val="0"/>
          <w:sz w:val="24"/>
          <w:szCs w:val="24"/>
          <w:lang w:eastAsia="en-US"/>
        </w:rPr>
        <w:t xml:space="preserve"> Iowa County</w:t>
      </w:r>
      <w:bookmarkEnd w:id="297"/>
      <w:r>
        <w:rPr>
          <w:rFonts w:ascii="Times New Roman" w:hAnsi="Times New Roman" w:cs="Times New Roman"/>
          <w:i w:val="0"/>
          <w:iCs w:val="0"/>
          <w:sz w:val="24"/>
          <w:szCs w:val="24"/>
          <w:lang w:eastAsia="en-US"/>
        </w:rPr>
        <w:t xml:space="preserve"> </w:t>
      </w:r>
    </w:p>
    <w:p w:rsidR="004524D6" w:rsidRPr="004D17CE" w:rsidRDefault="00E006F8" w:rsidP="00874808">
      <w:pPr>
        <w:spacing w:line="360" w:lineRule="auto"/>
        <w:jc w:val="both"/>
        <w:rPr>
          <w:b/>
          <w:i/>
        </w:rPr>
      </w:pPr>
      <w:r w:rsidRPr="004D17CE">
        <w:rPr>
          <w:b/>
          <w:i/>
        </w:rPr>
        <w:t>Background</w:t>
      </w:r>
      <w:r w:rsidR="004524D6" w:rsidRPr="004D17CE">
        <w:rPr>
          <w:b/>
          <w:i/>
        </w:rPr>
        <w:t>:</w:t>
      </w:r>
      <w:r w:rsidR="004524D6" w:rsidRPr="004D17CE">
        <w:t xml:space="preserve"> This project is located on IA-21 from US-6 to IA-212, south of the City of Belle </w:t>
      </w:r>
      <w:proofErr w:type="spellStart"/>
      <w:r w:rsidR="004524D6" w:rsidRPr="004D17CE">
        <w:t>Plaine</w:t>
      </w:r>
      <w:proofErr w:type="spellEnd"/>
      <w:r w:rsidR="004524D6" w:rsidRPr="004D17CE">
        <w:t xml:space="preserve"> in Iowa County.  The portion of IA-21 is a two-lane roadway, 24-ft </w:t>
      </w:r>
      <w:r w:rsidR="00B12635" w:rsidRPr="004D17CE">
        <w:t>wide</w:t>
      </w:r>
      <w:r w:rsidR="004524D6" w:rsidRPr="004D17CE">
        <w:t xml:space="preserve"> with 9-ft granular shoulders and ditch drainage.  The project was heavily instrumented and periodically monitored for performance evaluation.  The effect of HMA surface preparation and usage of fibers were studied</w:t>
      </w:r>
      <w:r w:rsidR="000C6BF5">
        <w:t xml:space="preserve"> after a period of 3- and 5-years</w:t>
      </w:r>
      <w:r w:rsidR="004524D6" w:rsidRPr="004D17CE">
        <w:t xml:space="preserve">.  </w:t>
      </w:r>
      <w:r w:rsidR="00385BEA">
        <w:t>FWD test</w:t>
      </w:r>
      <w:r w:rsidR="00190B70">
        <w:t>ing</w:t>
      </w:r>
      <w:r w:rsidR="00385BEA">
        <w:t xml:space="preserve"> was conducted to determine the deflection responses.</w:t>
      </w:r>
    </w:p>
    <w:p w:rsidR="004524D6" w:rsidRPr="004D17CE" w:rsidRDefault="004524D6" w:rsidP="00874808">
      <w:pPr>
        <w:spacing w:line="360" w:lineRule="auto"/>
        <w:jc w:val="both"/>
        <w:rPr>
          <w:b/>
          <w:i/>
        </w:rPr>
      </w:pPr>
    </w:p>
    <w:p w:rsidR="00E006F8" w:rsidRPr="004D17CE" w:rsidRDefault="004524D6" w:rsidP="00874808">
      <w:pPr>
        <w:spacing w:line="360" w:lineRule="auto"/>
        <w:jc w:val="both"/>
      </w:pPr>
      <w:r w:rsidRPr="004D17CE">
        <w:rPr>
          <w:b/>
          <w:i/>
        </w:rPr>
        <w:t>Existing pavement structure</w:t>
      </w:r>
      <w:r w:rsidR="00E006F8" w:rsidRPr="004D17CE">
        <w:rPr>
          <w:b/>
          <w:i/>
        </w:rPr>
        <w:t>:</w:t>
      </w:r>
      <w:r w:rsidR="00E006F8" w:rsidRPr="004D17CE">
        <w:t xml:space="preserve"> The existing alignment was graded in 1958.  In 1961, the original subgrade</w:t>
      </w:r>
      <w:r w:rsidR="00AE136A" w:rsidRPr="004D17CE">
        <w:t>, which</w:t>
      </w:r>
      <w:r w:rsidR="00BA0ADB" w:rsidRPr="004D17CE">
        <w:t xml:space="preserve"> </w:t>
      </w:r>
      <w:r w:rsidR="00A37907" w:rsidRPr="004D17CE">
        <w:t>consisted of A-6 and A-7-6 soil</w:t>
      </w:r>
      <w:r w:rsidR="00AE136A" w:rsidRPr="004D17CE">
        <w:t>,</w:t>
      </w:r>
      <w:r w:rsidR="00A37907" w:rsidRPr="004D17CE">
        <w:t xml:space="preserve"> was replaced by a 24-in selected soil fill.  A 6-in layer of granular material and a 7-in cement treated sand layer were laid on top of the selected soil fill.  A layer of chip seal that was 0.75</w:t>
      </w:r>
      <w:r w:rsidR="00C069D5" w:rsidRPr="004D17CE">
        <w:t>-in thick</w:t>
      </w:r>
      <w:r w:rsidR="00A37907" w:rsidRPr="004D17CE">
        <w:t xml:space="preserve"> and 24</w:t>
      </w:r>
      <w:r w:rsidR="00585401">
        <w:t>-</w:t>
      </w:r>
      <w:r w:rsidR="00A37907" w:rsidRPr="004D17CE">
        <w:t>ft wide was used as the driving surface until 1964 when it was overlaid by a 3-in Type B asphalt layer.  In 1987, a seal coat of negligible thickness was applied to the asphalt surface (Cable et al</w:t>
      </w:r>
      <w:r w:rsidR="00585401">
        <w:t>.,</w:t>
      </w:r>
      <w:r w:rsidR="00A37907" w:rsidRPr="004D17CE">
        <w:t xml:space="preserve"> 2001). The </w:t>
      </w:r>
      <w:r w:rsidR="003737E4" w:rsidRPr="004D17CE">
        <w:t xml:space="preserve">shoulders, which are </w:t>
      </w:r>
      <w:r w:rsidR="00A37907" w:rsidRPr="004D17CE">
        <w:t>9</w:t>
      </w:r>
      <w:r w:rsidR="003737E4" w:rsidRPr="004D17CE">
        <w:t xml:space="preserve"> </w:t>
      </w:r>
      <w:r w:rsidR="00A37907" w:rsidRPr="004D17CE">
        <w:t>f</w:t>
      </w:r>
      <w:r w:rsidR="003737E4" w:rsidRPr="004D17CE">
        <w:t xml:space="preserve">t, </w:t>
      </w:r>
      <w:r w:rsidR="00A37907" w:rsidRPr="004D17CE">
        <w:t xml:space="preserve">were constructed with granular materials.  </w:t>
      </w:r>
    </w:p>
    <w:p w:rsidR="00FF36ED" w:rsidRPr="004D17CE" w:rsidRDefault="00FF36ED" w:rsidP="00874808">
      <w:pPr>
        <w:spacing w:line="360" w:lineRule="auto"/>
        <w:jc w:val="both"/>
      </w:pPr>
    </w:p>
    <w:p w:rsidR="00FF36ED" w:rsidRDefault="00A37907" w:rsidP="00874808">
      <w:pPr>
        <w:pStyle w:val="Header"/>
        <w:spacing w:line="360" w:lineRule="auto"/>
        <w:jc w:val="both"/>
      </w:pPr>
      <w:r w:rsidRPr="004D17CE">
        <w:rPr>
          <w:b/>
          <w:i/>
        </w:rPr>
        <w:lastRenderedPageBreak/>
        <w:t>Overlay design features:</w:t>
      </w:r>
      <w:r w:rsidRPr="004D17CE">
        <w:t xml:space="preserve"> The project</w:t>
      </w:r>
      <w:r w:rsidR="003737E4" w:rsidRPr="004D17CE">
        <w:t xml:space="preserve"> </w:t>
      </w:r>
      <w:r w:rsidR="001F0A91" w:rsidRPr="004D17CE">
        <w:t>consists</w:t>
      </w:r>
      <w:r w:rsidR="003737E4" w:rsidRPr="004D17CE">
        <w:t xml:space="preserve"> </w:t>
      </w:r>
      <w:r w:rsidRPr="004D17CE">
        <w:t>of 65 sections; 35 test</w:t>
      </w:r>
      <w:r w:rsidR="003737E4" w:rsidRPr="004D17CE">
        <w:t xml:space="preserve"> sections</w:t>
      </w:r>
      <w:r w:rsidRPr="004D17CE">
        <w:t>, 27 transition</w:t>
      </w:r>
      <w:r w:rsidR="003737E4" w:rsidRPr="004D17CE">
        <w:t xml:space="preserve"> sections</w:t>
      </w:r>
      <w:r w:rsidRPr="004D17CE">
        <w:t xml:space="preserve">, and </w:t>
      </w:r>
      <w:r w:rsidR="00BB42FA" w:rsidRPr="004D17CE">
        <w:t>three</w:t>
      </w:r>
      <w:r w:rsidRPr="004D17CE">
        <w:t xml:space="preserve"> control sections.  </w:t>
      </w:r>
      <w:r w:rsidR="00BD1F42" w:rsidRPr="004D17CE">
        <w:t xml:space="preserve">The </w:t>
      </w:r>
      <w:r w:rsidR="00B12635" w:rsidRPr="004D17CE">
        <w:t>d</w:t>
      </w:r>
      <w:r w:rsidRPr="004D17CE">
        <w:t xml:space="preserve">esign variables </w:t>
      </w:r>
      <w:r w:rsidR="00BA0ADB" w:rsidRPr="004D17CE">
        <w:t xml:space="preserve">are </w:t>
      </w:r>
      <w:r w:rsidR="00E646F7">
        <w:t>HMA</w:t>
      </w:r>
      <w:r w:rsidR="00E646F7" w:rsidRPr="004D17CE">
        <w:t xml:space="preserve"> </w:t>
      </w:r>
      <w:r w:rsidRPr="004D17CE">
        <w:t xml:space="preserve">surface preparation (milled, patch only, and cold in place recycle (CIPR)), PCC thickness (2, 4, 6, or 8 in), synthetic fiber reinforcement usage (fiber or no fiber), and joint spacing (2-, 4-, 6-, or, 12-ft square panels).  One of the important features of this project was the heavy instrumentation of the test sections to obtain the strain and temperature measurement over time.  </w:t>
      </w:r>
    </w:p>
    <w:p w:rsidR="00C02925" w:rsidRPr="004D17CE" w:rsidRDefault="00C02925" w:rsidP="00874808">
      <w:pPr>
        <w:pStyle w:val="Header"/>
        <w:spacing w:line="360" w:lineRule="auto"/>
        <w:jc w:val="both"/>
      </w:pPr>
    </w:p>
    <w:p w:rsidR="00E006F8" w:rsidRPr="004D17CE" w:rsidRDefault="00A37907" w:rsidP="00874808">
      <w:pPr>
        <w:pStyle w:val="Caption"/>
        <w:spacing w:line="360" w:lineRule="auto"/>
        <w:jc w:val="both"/>
        <w:rPr>
          <w:b/>
          <w:szCs w:val="24"/>
        </w:rPr>
      </w:pPr>
      <w:r w:rsidRPr="004D17CE">
        <w:rPr>
          <w:b/>
          <w:i/>
          <w:szCs w:val="24"/>
        </w:rPr>
        <w:t>Traffic:</w:t>
      </w:r>
      <w:r w:rsidRPr="004D17CE">
        <w:rPr>
          <w:i/>
          <w:szCs w:val="24"/>
        </w:rPr>
        <w:t xml:space="preserve"> </w:t>
      </w:r>
      <w:r w:rsidRPr="004D17CE">
        <w:rPr>
          <w:szCs w:val="24"/>
        </w:rPr>
        <w:t xml:space="preserve">In this project, </w:t>
      </w:r>
      <w:r w:rsidR="00946272" w:rsidRPr="004D17CE">
        <w:rPr>
          <w:szCs w:val="24"/>
        </w:rPr>
        <w:t>weigh in motion (</w:t>
      </w:r>
      <w:r w:rsidRPr="004D17CE">
        <w:rPr>
          <w:szCs w:val="24"/>
        </w:rPr>
        <w:t>WIM</w:t>
      </w:r>
      <w:r w:rsidR="00946272" w:rsidRPr="004D17CE">
        <w:rPr>
          <w:szCs w:val="24"/>
        </w:rPr>
        <w:t>)</w:t>
      </w:r>
      <w:r w:rsidRPr="004D17CE">
        <w:rPr>
          <w:szCs w:val="24"/>
        </w:rPr>
        <w:t xml:space="preserve"> data </w:t>
      </w:r>
      <w:r w:rsidRPr="004D17CE">
        <w:rPr>
          <w:szCs w:val="24"/>
          <w:lang w:eastAsia="zh-CN"/>
        </w:rPr>
        <w:t>was</w:t>
      </w:r>
      <w:r w:rsidRPr="004D17CE">
        <w:rPr>
          <w:szCs w:val="24"/>
        </w:rPr>
        <w:t xml:space="preserve"> collected to calculate </w:t>
      </w:r>
      <w:r w:rsidRPr="004D17CE">
        <w:rPr>
          <w:szCs w:val="24"/>
          <w:lang w:eastAsia="zh-CN"/>
        </w:rPr>
        <w:t xml:space="preserve">the </w:t>
      </w:r>
      <w:r w:rsidR="006D136B" w:rsidRPr="004D17CE">
        <w:rPr>
          <w:szCs w:val="24"/>
        </w:rPr>
        <w:t>ESALs</w:t>
      </w:r>
      <w:r w:rsidRPr="004D17CE">
        <w:rPr>
          <w:szCs w:val="24"/>
        </w:rPr>
        <w:t xml:space="preserve"> based on AASHTO damage factors for 6-in PCC.  </w:t>
      </w:r>
      <w:fldSimple w:instr=" REF _Ref234050596 \h  \* MERGEFORMAT ">
        <w:r w:rsidR="001E1D4B" w:rsidRPr="004D17CE">
          <w:rPr>
            <w:szCs w:val="24"/>
          </w:rPr>
          <w:t xml:space="preserve">Table </w:t>
        </w:r>
        <w:r w:rsidR="001E1D4B">
          <w:rPr>
            <w:noProof/>
            <w:szCs w:val="24"/>
          </w:rPr>
          <w:t>44</w:t>
        </w:r>
      </w:fldSimple>
      <w:r w:rsidRPr="004D17CE">
        <w:rPr>
          <w:szCs w:val="24"/>
        </w:rPr>
        <w:t xml:space="preserve"> shows the ESALs from 1995 to 1999</w:t>
      </w:r>
      <w:r w:rsidRPr="004D17CE">
        <w:rPr>
          <w:szCs w:val="24"/>
          <w:lang w:eastAsia="zh-CN"/>
        </w:rPr>
        <w:t>.</w:t>
      </w:r>
    </w:p>
    <w:p w:rsidR="00E006F8" w:rsidRPr="004D17CE" w:rsidRDefault="00E006F8" w:rsidP="00874808"/>
    <w:p w:rsidR="00E006F8" w:rsidRPr="004D17CE" w:rsidRDefault="009A7AEE" w:rsidP="00874808">
      <w:pPr>
        <w:pStyle w:val="Caption"/>
        <w:spacing w:line="360" w:lineRule="auto"/>
        <w:rPr>
          <w:b/>
          <w:szCs w:val="24"/>
        </w:rPr>
      </w:pPr>
      <w:bookmarkStart w:id="298" w:name="_Ref234050596"/>
      <w:bookmarkStart w:id="299" w:name="_Toc256443749"/>
      <w:r w:rsidRPr="004D17CE">
        <w:rPr>
          <w:szCs w:val="24"/>
        </w:rPr>
        <w:t xml:space="preserve">Table </w:t>
      </w:r>
      <w:r w:rsidR="00202A4F" w:rsidRPr="004D17CE">
        <w:rPr>
          <w:b/>
          <w:szCs w:val="24"/>
        </w:rPr>
        <w:fldChar w:fldCharType="begin"/>
      </w:r>
      <w:r w:rsidRPr="004D17CE">
        <w:rPr>
          <w:szCs w:val="24"/>
        </w:rPr>
        <w:instrText xml:space="preserve"> SEQ Table \* ARABIC </w:instrText>
      </w:r>
      <w:r w:rsidR="00202A4F" w:rsidRPr="004D17CE">
        <w:rPr>
          <w:b/>
          <w:szCs w:val="24"/>
        </w:rPr>
        <w:fldChar w:fldCharType="separate"/>
      </w:r>
      <w:r w:rsidR="001E1D4B">
        <w:rPr>
          <w:noProof/>
          <w:szCs w:val="24"/>
        </w:rPr>
        <w:t>44</w:t>
      </w:r>
      <w:r w:rsidR="00202A4F" w:rsidRPr="004D17CE">
        <w:rPr>
          <w:b/>
          <w:szCs w:val="24"/>
        </w:rPr>
        <w:fldChar w:fldCharType="end"/>
      </w:r>
      <w:bookmarkEnd w:id="298"/>
      <w:r w:rsidRPr="004D17CE">
        <w:rPr>
          <w:szCs w:val="24"/>
        </w:rPr>
        <w:t>: ESALs from 1995 through 1999 (Cable et al</w:t>
      </w:r>
      <w:r w:rsidR="00EC1849">
        <w:rPr>
          <w:szCs w:val="24"/>
        </w:rPr>
        <w:t>.</w:t>
      </w:r>
      <w:r w:rsidRPr="004D17CE">
        <w:rPr>
          <w:szCs w:val="24"/>
        </w:rPr>
        <w:t>, 2001)</w:t>
      </w:r>
      <w:r w:rsidR="006D136B" w:rsidRPr="004D17CE">
        <w:rPr>
          <w:szCs w:val="24"/>
        </w:rPr>
        <w:t>.</w:t>
      </w:r>
      <w:bookmarkEnd w:id="2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59"/>
        <w:gridCol w:w="2390"/>
        <w:gridCol w:w="2390"/>
      </w:tblGrid>
      <w:tr w:rsidR="00E006F8" w:rsidRPr="004D17CE" w:rsidTr="00ED6826">
        <w:trPr>
          <w:trHeight w:val="413"/>
          <w:jc w:val="center"/>
        </w:trPr>
        <w:tc>
          <w:tcPr>
            <w:tcW w:w="2259" w:type="dxa"/>
            <w:vAlign w:val="center"/>
          </w:tcPr>
          <w:p w:rsidR="00E006F8" w:rsidRPr="004D17CE" w:rsidRDefault="00E006F8" w:rsidP="00ED6826">
            <w:pPr>
              <w:spacing w:line="360" w:lineRule="auto"/>
              <w:jc w:val="center"/>
            </w:pPr>
            <w:r w:rsidRPr="004D17CE">
              <w:t>Year</w:t>
            </w:r>
          </w:p>
        </w:tc>
        <w:tc>
          <w:tcPr>
            <w:tcW w:w="2390" w:type="dxa"/>
            <w:vAlign w:val="center"/>
          </w:tcPr>
          <w:p w:rsidR="00E006F8" w:rsidRPr="004D17CE" w:rsidRDefault="00970629" w:rsidP="00835CE7">
            <w:pPr>
              <w:spacing w:line="360" w:lineRule="auto"/>
              <w:jc w:val="center"/>
            </w:pPr>
            <w:r w:rsidRPr="004D17CE">
              <w:t>Northbound</w:t>
            </w:r>
            <w:r w:rsidR="00E006F8" w:rsidRPr="004D17CE">
              <w:t xml:space="preserve"> ESALs</w:t>
            </w:r>
          </w:p>
        </w:tc>
        <w:tc>
          <w:tcPr>
            <w:tcW w:w="2390" w:type="dxa"/>
            <w:vAlign w:val="center"/>
          </w:tcPr>
          <w:p w:rsidR="00E006F8" w:rsidRPr="004D17CE" w:rsidRDefault="00970629" w:rsidP="00835CE7">
            <w:pPr>
              <w:spacing w:line="360" w:lineRule="auto"/>
              <w:jc w:val="center"/>
            </w:pPr>
            <w:r w:rsidRPr="004D17CE">
              <w:t>Southbound</w:t>
            </w:r>
            <w:r w:rsidR="00A37907" w:rsidRPr="004D17CE">
              <w:t xml:space="preserve"> ESALs</w:t>
            </w:r>
          </w:p>
        </w:tc>
      </w:tr>
      <w:tr w:rsidR="00E006F8" w:rsidRPr="004D17CE" w:rsidTr="00ED6826">
        <w:trPr>
          <w:trHeight w:val="401"/>
          <w:jc w:val="center"/>
        </w:trPr>
        <w:tc>
          <w:tcPr>
            <w:tcW w:w="2259" w:type="dxa"/>
            <w:vAlign w:val="center"/>
          </w:tcPr>
          <w:p w:rsidR="00E006F8" w:rsidRPr="004D17CE" w:rsidRDefault="00A37907" w:rsidP="00ED6826">
            <w:pPr>
              <w:spacing w:line="360" w:lineRule="auto"/>
              <w:jc w:val="center"/>
            </w:pPr>
            <w:r w:rsidRPr="004D17CE">
              <w:t>1995</w:t>
            </w:r>
          </w:p>
        </w:tc>
        <w:tc>
          <w:tcPr>
            <w:tcW w:w="2390" w:type="dxa"/>
            <w:vAlign w:val="center"/>
          </w:tcPr>
          <w:p w:rsidR="00E006F8" w:rsidRPr="004D17CE" w:rsidRDefault="00A37907" w:rsidP="00ED6826">
            <w:pPr>
              <w:tabs>
                <w:tab w:val="left" w:pos="1698"/>
              </w:tabs>
              <w:spacing w:line="360" w:lineRule="auto"/>
              <w:jc w:val="center"/>
            </w:pPr>
            <w:r w:rsidRPr="004D17CE">
              <w:t>2,865</w:t>
            </w:r>
          </w:p>
        </w:tc>
        <w:tc>
          <w:tcPr>
            <w:tcW w:w="2390" w:type="dxa"/>
            <w:vAlign w:val="center"/>
          </w:tcPr>
          <w:p w:rsidR="00E006F8" w:rsidRPr="004D17CE" w:rsidRDefault="00A37907" w:rsidP="00ED6826">
            <w:pPr>
              <w:spacing w:line="360" w:lineRule="auto"/>
              <w:jc w:val="center"/>
            </w:pPr>
            <w:r w:rsidRPr="004D17CE">
              <w:t>9,328</w:t>
            </w:r>
          </w:p>
        </w:tc>
      </w:tr>
      <w:tr w:rsidR="00E006F8" w:rsidRPr="004D17CE" w:rsidTr="00ED6826">
        <w:trPr>
          <w:trHeight w:val="401"/>
          <w:jc w:val="center"/>
        </w:trPr>
        <w:tc>
          <w:tcPr>
            <w:tcW w:w="2259" w:type="dxa"/>
            <w:vAlign w:val="center"/>
          </w:tcPr>
          <w:p w:rsidR="00E006F8" w:rsidRPr="004D17CE" w:rsidRDefault="00A37907" w:rsidP="00ED6826">
            <w:pPr>
              <w:spacing w:line="360" w:lineRule="auto"/>
              <w:jc w:val="center"/>
            </w:pPr>
            <w:r w:rsidRPr="004D17CE">
              <w:t>1996</w:t>
            </w:r>
          </w:p>
        </w:tc>
        <w:tc>
          <w:tcPr>
            <w:tcW w:w="2390" w:type="dxa"/>
            <w:vAlign w:val="center"/>
          </w:tcPr>
          <w:p w:rsidR="00E006F8" w:rsidRPr="004D17CE" w:rsidRDefault="00A37907" w:rsidP="00ED6826">
            <w:pPr>
              <w:tabs>
                <w:tab w:val="left" w:pos="1698"/>
              </w:tabs>
              <w:spacing w:line="360" w:lineRule="auto"/>
              <w:jc w:val="center"/>
            </w:pPr>
            <w:r w:rsidRPr="004D17CE">
              <w:t>10,468</w:t>
            </w:r>
          </w:p>
        </w:tc>
        <w:tc>
          <w:tcPr>
            <w:tcW w:w="2390" w:type="dxa"/>
            <w:vAlign w:val="center"/>
          </w:tcPr>
          <w:p w:rsidR="00E006F8" w:rsidRPr="004D17CE" w:rsidRDefault="00A37907" w:rsidP="00ED6826">
            <w:pPr>
              <w:spacing w:line="360" w:lineRule="auto"/>
              <w:jc w:val="center"/>
            </w:pPr>
            <w:r w:rsidRPr="004D17CE">
              <w:t>14,394</w:t>
            </w:r>
          </w:p>
        </w:tc>
      </w:tr>
      <w:tr w:rsidR="00E006F8" w:rsidRPr="004D17CE" w:rsidTr="00ED6826">
        <w:trPr>
          <w:trHeight w:val="413"/>
          <w:jc w:val="center"/>
        </w:trPr>
        <w:tc>
          <w:tcPr>
            <w:tcW w:w="2259" w:type="dxa"/>
            <w:vAlign w:val="center"/>
          </w:tcPr>
          <w:p w:rsidR="00E006F8" w:rsidRPr="004D17CE" w:rsidRDefault="00A37907" w:rsidP="00ED6826">
            <w:pPr>
              <w:spacing w:line="360" w:lineRule="auto"/>
              <w:jc w:val="center"/>
            </w:pPr>
            <w:r w:rsidRPr="004D17CE">
              <w:t>1997</w:t>
            </w:r>
          </w:p>
        </w:tc>
        <w:tc>
          <w:tcPr>
            <w:tcW w:w="2390" w:type="dxa"/>
            <w:vAlign w:val="center"/>
          </w:tcPr>
          <w:p w:rsidR="00E006F8" w:rsidRPr="004D17CE" w:rsidRDefault="00A37907" w:rsidP="00ED6826">
            <w:pPr>
              <w:tabs>
                <w:tab w:val="left" w:pos="1698"/>
              </w:tabs>
              <w:spacing w:line="360" w:lineRule="auto"/>
              <w:jc w:val="center"/>
            </w:pPr>
            <w:r w:rsidRPr="004D17CE">
              <w:t>12,337</w:t>
            </w:r>
          </w:p>
        </w:tc>
        <w:tc>
          <w:tcPr>
            <w:tcW w:w="2390" w:type="dxa"/>
            <w:vAlign w:val="center"/>
          </w:tcPr>
          <w:p w:rsidR="00E006F8" w:rsidRPr="004D17CE" w:rsidRDefault="00A37907" w:rsidP="00ED6826">
            <w:pPr>
              <w:spacing w:line="360" w:lineRule="auto"/>
              <w:jc w:val="center"/>
            </w:pPr>
            <w:r w:rsidRPr="004D17CE">
              <w:t>23,394</w:t>
            </w:r>
          </w:p>
        </w:tc>
      </w:tr>
      <w:tr w:rsidR="00E006F8" w:rsidRPr="004D17CE" w:rsidTr="00ED6826">
        <w:trPr>
          <w:trHeight w:val="401"/>
          <w:jc w:val="center"/>
        </w:trPr>
        <w:tc>
          <w:tcPr>
            <w:tcW w:w="2259" w:type="dxa"/>
            <w:vAlign w:val="center"/>
          </w:tcPr>
          <w:p w:rsidR="00E006F8" w:rsidRPr="004D17CE" w:rsidRDefault="00A37907" w:rsidP="00ED6826">
            <w:pPr>
              <w:spacing w:line="360" w:lineRule="auto"/>
              <w:jc w:val="center"/>
            </w:pPr>
            <w:r w:rsidRPr="004D17CE">
              <w:t>1998</w:t>
            </w:r>
          </w:p>
        </w:tc>
        <w:tc>
          <w:tcPr>
            <w:tcW w:w="2390" w:type="dxa"/>
            <w:vAlign w:val="center"/>
          </w:tcPr>
          <w:p w:rsidR="00E006F8" w:rsidRPr="004D17CE" w:rsidRDefault="00A37907" w:rsidP="00ED6826">
            <w:pPr>
              <w:tabs>
                <w:tab w:val="left" w:pos="1698"/>
              </w:tabs>
              <w:spacing w:line="360" w:lineRule="auto"/>
              <w:jc w:val="center"/>
            </w:pPr>
            <w:r w:rsidRPr="004D17CE">
              <w:t>28,248</w:t>
            </w:r>
          </w:p>
        </w:tc>
        <w:tc>
          <w:tcPr>
            <w:tcW w:w="2390" w:type="dxa"/>
            <w:vAlign w:val="center"/>
          </w:tcPr>
          <w:p w:rsidR="00E006F8" w:rsidRPr="004D17CE" w:rsidRDefault="00A37907" w:rsidP="00ED6826">
            <w:pPr>
              <w:spacing w:line="360" w:lineRule="auto"/>
              <w:jc w:val="center"/>
            </w:pPr>
            <w:r w:rsidRPr="004D17CE">
              <w:t>41,379</w:t>
            </w:r>
          </w:p>
        </w:tc>
      </w:tr>
      <w:tr w:rsidR="00E006F8" w:rsidRPr="004D17CE" w:rsidTr="00ED6826">
        <w:trPr>
          <w:trHeight w:val="401"/>
          <w:jc w:val="center"/>
        </w:trPr>
        <w:tc>
          <w:tcPr>
            <w:tcW w:w="2259" w:type="dxa"/>
            <w:vAlign w:val="center"/>
          </w:tcPr>
          <w:p w:rsidR="00E006F8" w:rsidRPr="004D17CE" w:rsidRDefault="00A37907" w:rsidP="00ED6826">
            <w:pPr>
              <w:spacing w:line="360" w:lineRule="auto"/>
              <w:jc w:val="center"/>
            </w:pPr>
            <w:r w:rsidRPr="004D17CE">
              <w:t>1999</w:t>
            </w:r>
          </w:p>
        </w:tc>
        <w:tc>
          <w:tcPr>
            <w:tcW w:w="2390" w:type="dxa"/>
            <w:vAlign w:val="center"/>
          </w:tcPr>
          <w:p w:rsidR="00E006F8" w:rsidRPr="004D17CE" w:rsidRDefault="00A37907" w:rsidP="00ED6826">
            <w:pPr>
              <w:tabs>
                <w:tab w:val="left" w:pos="1698"/>
              </w:tabs>
              <w:spacing w:line="360" w:lineRule="auto"/>
              <w:jc w:val="center"/>
            </w:pPr>
            <w:r w:rsidRPr="004D17CE">
              <w:t>57,410</w:t>
            </w:r>
          </w:p>
        </w:tc>
        <w:tc>
          <w:tcPr>
            <w:tcW w:w="2390" w:type="dxa"/>
            <w:vAlign w:val="center"/>
          </w:tcPr>
          <w:p w:rsidR="00E006F8" w:rsidRPr="004D17CE" w:rsidRDefault="00A37907" w:rsidP="00ED6826">
            <w:pPr>
              <w:spacing w:line="360" w:lineRule="auto"/>
              <w:jc w:val="center"/>
            </w:pPr>
            <w:r w:rsidRPr="004D17CE">
              <w:t>42,456</w:t>
            </w:r>
          </w:p>
        </w:tc>
      </w:tr>
      <w:tr w:rsidR="00E006F8" w:rsidRPr="004D17CE" w:rsidTr="00ED6826">
        <w:trPr>
          <w:trHeight w:val="425"/>
          <w:jc w:val="center"/>
        </w:trPr>
        <w:tc>
          <w:tcPr>
            <w:tcW w:w="2259" w:type="dxa"/>
            <w:vAlign w:val="center"/>
          </w:tcPr>
          <w:p w:rsidR="00E006F8" w:rsidRPr="004D17CE" w:rsidRDefault="00A37907" w:rsidP="00ED6826">
            <w:pPr>
              <w:spacing w:line="360" w:lineRule="auto"/>
              <w:jc w:val="center"/>
            </w:pPr>
            <w:r w:rsidRPr="004D17CE">
              <w:t>Total</w:t>
            </w:r>
          </w:p>
        </w:tc>
        <w:tc>
          <w:tcPr>
            <w:tcW w:w="2390" w:type="dxa"/>
            <w:vAlign w:val="center"/>
          </w:tcPr>
          <w:p w:rsidR="00E006F8" w:rsidRPr="004D17CE" w:rsidRDefault="00A37907" w:rsidP="00ED6826">
            <w:pPr>
              <w:tabs>
                <w:tab w:val="left" w:pos="1698"/>
              </w:tabs>
              <w:spacing w:line="360" w:lineRule="auto"/>
              <w:jc w:val="center"/>
            </w:pPr>
            <w:r w:rsidRPr="004D17CE">
              <w:t>111,328</w:t>
            </w:r>
          </w:p>
        </w:tc>
        <w:tc>
          <w:tcPr>
            <w:tcW w:w="2390" w:type="dxa"/>
            <w:vAlign w:val="center"/>
          </w:tcPr>
          <w:p w:rsidR="00E006F8" w:rsidRPr="004D17CE" w:rsidRDefault="00A37907" w:rsidP="00ED6826">
            <w:pPr>
              <w:spacing w:line="360" w:lineRule="auto"/>
              <w:jc w:val="center"/>
            </w:pPr>
            <w:r w:rsidRPr="004D17CE">
              <w:t>130,744</w:t>
            </w:r>
          </w:p>
        </w:tc>
      </w:tr>
    </w:tbl>
    <w:p w:rsidR="00582D18" w:rsidRPr="00585401" w:rsidRDefault="00582D18" w:rsidP="00874808">
      <w:pPr>
        <w:autoSpaceDE w:val="0"/>
        <w:autoSpaceDN w:val="0"/>
        <w:adjustRightInd w:val="0"/>
        <w:spacing w:line="360" w:lineRule="auto"/>
        <w:jc w:val="both"/>
      </w:pPr>
    </w:p>
    <w:p w:rsidR="000F4530" w:rsidRPr="004D17CE" w:rsidRDefault="00AD077F" w:rsidP="000F4530">
      <w:pPr>
        <w:spacing w:line="360" w:lineRule="auto"/>
        <w:jc w:val="both"/>
      </w:pPr>
      <w:r w:rsidRPr="00AD077F">
        <w:rPr>
          <w:b/>
          <w:i/>
        </w:rPr>
        <w:t>Distress data:</w:t>
      </w:r>
      <w:r w:rsidR="000F4530" w:rsidRPr="004D17CE">
        <w:rPr>
          <w:b/>
          <w:i/>
        </w:rPr>
        <w:t xml:space="preserve"> </w:t>
      </w:r>
      <w:r w:rsidR="000F4530" w:rsidRPr="004D17CE">
        <w:t xml:space="preserve">A limited amount of data was collected because there were not that many distresses that developed after three and five years.  A particular section, which was constructed with 2-in, 2-ft x 2-ft PCC panels on top of a milled HMA surface, experienced more longitudinal cracks.  A section constructed with 2-in, 4-ft x 4-ft PCC panels on CIPR surface experienced more corner cracks.  Since the wheel path coincides with the longitudinal joints for the 4-ft x 4-ft panels, this may result in more corner cracks and fractured slabs.  Overall, the distresses were found to be localized and some may have occurred due to construction issues; therefore, it does not seem possible to conclude that there is a strong relationship between distresses and design variables.  </w:t>
      </w:r>
    </w:p>
    <w:p w:rsidR="000F4530" w:rsidRDefault="000F4530" w:rsidP="00874808">
      <w:pPr>
        <w:autoSpaceDE w:val="0"/>
        <w:autoSpaceDN w:val="0"/>
        <w:adjustRightInd w:val="0"/>
        <w:spacing w:line="360" w:lineRule="auto"/>
        <w:jc w:val="both"/>
        <w:rPr>
          <w:b/>
          <w:i/>
        </w:rPr>
      </w:pPr>
    </w:p>
    <w:p w:rsidR="00E006F8" w:rsidRPr="004D17CE" w:rsidRDefault="00B77D48" w:rsidP="00B77D48">
      <w:pPr>
        <w:spacing w:line="360" w:lineRule="auto"/>
        <w:jc w:val="both"/>
      </w:pPr>
      <w:r>
        <w:rPr>
          <w:b/>
          <w:i/>
        </w:rPr>
        <w:lastRenderedPageBreak/>
        <w:t xml:space="preserve">Interface bonding: </w:t>
      </w:r>
      <w:r w:rsidRPr="00B77D48">
        <w:t>An</w:t>
      </w:r>
      <w:r w:rsidR="00A37907" w:rsidRPr="00B77D48">
        <w:t xml:space="preserve"> e</w:t>
      </w:r>
      <w:r w:rsidR="00A37907" w:rsidRPr="004D17CE">
        <w:t>levated average strains were observed for all PCC thicknesses where patch</w:t>
      </w:r>
      <w:r w:rsidR="00585401">
        <w:t>-only</w:t>
      </w:r>
      <w:r w:rsidR="00A37907" w:rsidRPr="004D17CE">
        <w:t xml:space="preserve"> was </w:t>
      </w:r>
      <w:r w:rsidR="008E0D38">
        <w:t xml:space="preserve">implemented </w:t>
      </w:r>
      <w:r>
        <w:t xml:space="preserve">compared to the other two </w:t>
      </w:r>
      <w:r w:rsidR="008E0D38">
        <w:t>surface preparation techniques</w:t>
      </w:r>
      <w:r w:rsidR="00A37907" w:rsidRPr="004D17CE">
        <w:t xml:space="preserve">. </w:t>
      </w:r>
      <w:r>
        <w:t xml:space="preserve"> In other words, milling and CIPR resulted better interface bonding compared to patch</w:t>
      </w:r>
      <w:r w:rsidR="00385BEA">
        <w:t>-only</w:t>
      </w:r>
      <w:r>
        <w:t xml:space="preserve">.  </w:t>
      </w:r>
      <w:r w:rsidR="00A37907" w:rsidRPr="004D17CE">
        <w:t xml:space="preserve">Direct shear tests </w:t>
      </w:r>
      <w:r>
        <w:t xml:space="preserve">conducted </w:t>
      </w:r>
      <w:r w:rsidR="00A37907" w:rsidRPr="004D17CE">
        <w:t xml:space="preserve">on the cores helped to </w:t>
      </w:r>
      <w:r w:rsidR="00190B70">
        <w:t xml:space="preserve">better </w:t>
      </w:r>
      <w:r w:rsidR="00A37907" w:rsidRPr="004D17CE">
        <w:t>understand the interface bond strength and the bond condition.  A much higher percent of bonded cores compared to unbonded cores from both 3- and 5- year tests indicated that sufficient interface bonding was present regardless of the age and other variables.  During testing, some of the cores were found to break in the HMA layer indicating the HMA layer was weaker than the interface.  The average direct shear strengths of the cores that failed at the interface were 128 and 165 psi for the 3- and 5- year samples, respectively.  On the other hand, lower average direct shear strengths, 75 and 53 psi, were obtained for the cores that were broken in the HMA layer.  Moreover, the cores that provided the best direct shear strength were from the sections where 2</w:t>
      </w:r>
      <w:r w:rsidR="00DA7F27">
        <w:t>.</w:t>
      </w:r>
      <w:r w:rsidR="00A37907" w:rsidRPr="004D17CE">
        <w:t xml:space="preserve">5-in </w:t>
      </w:r>
      <w:r w:rsidR="00C36F1E" w:rsidRPr="004D17CE">
        <w:t xml:space="preserve">of </w:t>
      </w:r>
      <w:r w:rsidR="00A37907" w:rsidRPr="004D17CE">
        <w:t xml:space="preserve">HMA </w:t>
      </w:r>
      <w:r w:rsidR="00ED3C57" w:rsidRPr="004D17CE">
        <w:t>were</w:t>
      </w:r>
      <w:r w:rsidR="00A37907" w:rsidRPr="004D17CE">
        <w:t xml:space="preserve"> milled off. </w:t>
      </w:r>
    </w:p>
    <w:p w:rsidR="00ED510D" w:rsidRPr="004D17CE" w:rsidRDefault="00ED510D" w:rsidP="00874808">
      <w:pPr>
        <w:spacing w:line="360" w:lineRule="auto"/>
        <w:jc w:val="both"/>
      </w:pPr>
    </w:p>
    <w:p w:rsidR="000C6BF5" w:rsidRPr="004D17CE" w:rsidRDefault="00F2242D" w:rsidP="000C6BF5">
      <w:pPr>
        <w:spacing w:line="360" w:lineRule="auto"/>
        <w:jc w:val="both"/>
      </w:pPr>
      <w:bookmarkStart w:id="300" w:name="_Ref496688521"/>
      <w:bookmarkStart w:id="301" w:name="_Toc511004414"/>
      <w:r>
        <w:rPr>
          <w:b/>
          <w:i/>
        </w:rPr>
        <w:t xml:space="preserve">Usage of </w:t>
      </w:r>
      <w:r w:rsidR="00385BEA">
        <w:rPr>
          <w:b/>
          <w:i/>
        </w:rPr>
        <w:t>f</w:t>
      </w:r>
      <w:r w:rsidRPr="00F2242D">
        <w:rPr>
          <w:b/>
          <w:i/>
        </w:rPr>
        <w:t>iber:</w:t>
      </w:r>
      <w:r>
        <w:t xml:space="preserve"> </w:t>
      </w:r>
      <w:r w:rsidR="000C6BF5" w:rsidRPr="004D17CE">
        <w:t xml:space="preserve">The strains observed in the test sections did not show any discernable trends with respect to synthetic fiber reinforcement usage.  Therefore, the benefit of use of fibers could not be told based on </w:t>
      </w:r>
      <w:r w:rsidR="00385BEA" w:rsidRPr="004D17CE">
        <w:t>th</w:t>
      </w:r>
      <w:r w:rsidR="00385BEA">
        <w:t>is</w:t>
      </w:r>
      <w:r w:rsidR="00385BEA" w:rsidRPr="004D17CE">
        <w:t xml:space="preserve"> </w:t>
      </w:r>
      <w:r w:rsidR="000C6BF5" w:rsidRPr="004D17CE">
        <w:t>study.</w:t>
      </w:r>
    </w:p>
    <w:p w:rsidR="00582D18" w:rsidRPr="004D17CE" w:rsidRDefault="00582D18" w:rsidP="00582D18">
      <w:pPr>
        <w:spacing w:line="360" w:lineRule="auto"/>
        <w:jc w:val="both"/>
      </w:pPr>
    </w:p>
    <w:p w:rsidR="00582D18" w:rsidRPr="004D17CE" w:rsidRDefault="00AD077F" w:rsidP="00582D18">
      <w:pPr>
        <w:spacing w:line="360" w:lineRule="auto"/>
        <w:jc w:val="both"/>
      </w:pPr>
      <w:r w:rsidRPr="00AD077F">
        <w:rPr>
          <w:b/>
          <w:i/>
        </w:rPr>
        <w:t>FWD data:</w:t>
      </w:r>
      <w:r w:rsidR="00582D18" w:rsidRPr="004D17CE">
        <w:t xml:space="preserve"> Higher percent reduction in deflection responses were obtained as </w:t>
      </w:r>
      <w:r w:rsidR="007A2CD9">
        <w:t xml:space="preserve">the </w:t>
      </w:r>
      <w:r w:rsidR="00582D18" w:rsidRPr="004D17CE">
        <w:t xml:space="preserve">PCC thickness increased.  For a 3-in PCC overlay, percent reduction in deflection responses decreased as joint spacing increased.  For 5- and 7-in PCC, percent reduction in deflection responses increased as joint spacing increased.  </w:t>
      </w:r>
      <w:r w:rsidR="00A238A4">
        <w:t>It is understood that the t</w:t>
      </w:r>
      <w:r w:rsidR="00AC0A04" w:rsidRPr="004D17CE">
        <w:t xml:space="preserve">hinner PCC slabs dissipate pressures more effectively with smaller joint </w:t>
      </w:r>
      <w:proofErr w:type="spellStart"/>
      <w:r w:rsidR="00AC0A04" w:rsidRPr="004D17CE">
        <w:t>spacings</w:t>
      </w:r>
      <w:proofErr w:type="spellEnd"/>
      <w:r w:rsidR="00AC0A04" w:rsidRPr="004D17CE">
        <w:t xml:space="preserve"> while thicker PCC slabs dissipate pressures more effectively with larger joint </w:t>
      </w:r>
      <w:proofErr w:type="spellStart"/>
      <w:r w:rsidR="00AC0A04" w:rsidRPr="004D17CE">
        <w:t>spacings</w:t>
      </w:r>
      <w:proofErr w:type="spellEnd"/>
      <w:r w:rsidR="00AC0A04" w:rsidRPr="004D17CE">
        <w:t xml:space="preserve"> (Cable et al</w:t>
      </w:r>
      <w:r w:rsidR="00A238A4">
        <w:t>.</w:t>
      </w:r>
      <w:r w:rsidR="00AC0A04" w:rsidRPr="004D17CE">
        <w:t>, 2001).</w:t>
      </w:r>
      <w:r w:rsidR="007A2CD9">
        <w:t xml:space="preserve"> </w:t>
      </w:r>
      <w:r w:rsidR="00385BEA">
        <w:t xml:space="preserve">  </w:t>
      </w:r>
      <w:r w:rsidR="00AC0A04" w:rsidRPr="004D17CE">
        <w:t xml:space="preserve">In terms of HMA surface preparation, for 3- and 7-in PCC, elevated percent reduction in deflection responses were observed for a patch only surface preparation while milled and CIPR surface preparations had lower, similar percent reduction in deflection responses.  </w:t>
      </w:r>
      <w:r w:rsidR="00A238A4">
        <w:t>The reason is that m</w:t>
      </w:r>
      <w:r w:rsidR="00AC0A04" w:rsidRPr="004D17CE">
        <w:t xml:space="preserve">illing results in less strength due to the removal of HMA material while CIPR yields less strength because it is recently placed and has not yet hardened.  </w:t>
      </w:r>
    </w:p>
    <w:p w:rsidR="00E006F8" w:rsidRPr="004D17CE" w:rsidRDefault="00E006F8" w:rsidP="00874808">
      <w:pPr>
        <w:pStyle w:val="Caption"/>
        <w:spacing w:line="360" w:lineRule="auto"/>
        <w:ind w:left="1440" w:hanging="1440"/>
        <w:rPr>
          <w:szCs w:val="24"/>
        </w:rPr>
      </w:pPr>
    </w:p>
    <w:p w:rsidR="00CE1957" w:rsidRPr="004D17CE" w:rsidRDefault="00A37907" w:rsidP="00180E56">
      <w:pPr>
        <w:pStyle w:val="Heading2"/>
        <w:spacing w:before="60" w:line="360" w:lineRule="auto"/>
        <w:rPr>
          <w:rFonts w:ascii="Times New Roman" w:hAnsi="Times New Roman" w:cs="Times New Roman"/>
          <w:i w:val="0"/>
          <w:iCs w:val="0"/>
          <w:sz w:val="24"/>
          <w:szCs w:val="24"/>
          <w:lang w:eastAsia="en-US"/>
        </w:rPr>
      </w:pPr>
      <w:bookmarkStart w:id="302" w:name="_Toc256443636"/>
      <w:bookmarkEnd w:id="300"/>
      <w:bookmarkEnd w:id="301"/>
      <w:r w:rsidRPr="004D17CE">
        <w:rPr>
          <w:rFonts w:ascii="Times New Roman" w:hAnsi="Times New Roman" w:cs="Times New Roman"/>
          <w:i w:val="0"/>
          <w:iCs w:val="0"/>
          <w:sz w:val="24"/>
          <w:szCs w:val="24"/>
          <w:lang w:eastAsia="en-US"/>
        </w:rPr>
        <w:lastRenderedPageBreak/>
        <w:t>11.</w:t>
      </w:r>
      <w:r w:rsidR="00385BEA">
        <w:rPr>
          <w:rFonts w:ascii="Times New Roman" w:hAnsi="Times New Roman" w:cs="Times New Roman"/>
          <w:i w:val="0"/>
          <w:iCs w:val="0"/>
          <w:sz w:val="24"/>
          <w:szCs w:val="24"/>
          <w:lang w:eastAsia="en-US"/>
        </w:rPr>
        <w:t>3</w:t>
      </w:r>
      <w:r w:rsidR="00385BEA" w:rsidRPr="004D17CE">
        <w:rPr>
          <w:rFonts w:ascii="Times New Roman" w:hAnsi="Times New Roman" w:cs="Times New Roman"/>
          <w:i w:val="0"/>
          <w:iCs w:val="0"/>
          <w:sz w:val="24"/>
          <w:szCs w:val="24"/>
          <w:lang w:eastAsia="en-US"/>
        </w:rPr>
        <w:t xml:space="preserve">    </w:t>
      </w:r>
      <w:r w:rsidRPr="004D17CE">
        <w:rPr>
          <w:rFonts w:ascii="Times New Roman" w:hAnsi="Times New Roman" w:cs="Times New Roman"/>
          <w:i w:val="0"/>
          <w:iCs w:val="0"/>
          <w:sz w:val="24"/>
          <w:szCs w:val="24"/>
          <w:lang w:eastAsia="en-US"/>
        </w:rPr>
        <w:t>Conclusion</w:t>
      </w:r>
      <w:bookmarkEnd w:id="302"/>
    </w:p>
    <w:p w:rsidR="00E006F8" w:rsidRPr="004D17CE" w:rsidRDefault="00943EF2" w:rsidP="00874808">
      <w:pPr>
        <w:pStyle w:val="Header"/>
        <w:spacing w:line="360" w:lineRule="auto"/>
        <w:jc w:val="both"/>
      </w:pPr>
      <w:r>
        <w:t xml:space="preserve">Both </w:t>
      </w:r>
      <w:r w:rsidR="00190B70">
        <w:t xml:space="preserve">of </w:t>
      </w:r>
      <w:r w:rsidR="00E20E1A">
        <w:t xml:space="preserve">these </w:t>
      </w:r>
      <w:r w:rsidR="00E20E1A" w:rsidRPr="004D17CE">
        <w:t>studies</w:t>
      </w:r>
      <w:r w:rsidR="00E006F8" w:rsidRPr="004D17CE">
        <w:t xml:space="preserve"> reveal the effect of some of the </w:t>
      </w:r>
      <w:r w:rsidR="009D2556" w:rsidRPr="004D17CE">
        <w:t xml:space="preserve">most </w:t>
      </w:r>
      <w:r w:rsidR="00E006F8" w:rsidRPr="004D17CE">
        <w:t xml:space="preserve">important overlay design variables </w:t>
      </w:r>
      <w:r w:rsidR="009D2556" w:rsidRPr="004D17CE">
        <w:t>for</w:t>
      </w:r>
      <w:r w:rsidR="00E006F8" w:rsidRPr="004D17CE">
        <w:t xml:space="preserve"> whitetopping pavements. </w:t>
      </w:r>
      <w:r w:rsidR="009D2556" w:rsidRPr="004D17CE">
        <w:t xml:space="preserve"> </w:t>
      </w:r>
      <w:r w:rsidR="00A37907" w:rsidRPr="004D17CE">
        <w:t xml:space="preserve">Whitetopping sections </w:t>
      </w:r>
      <w:r w:rsidR="00190B70">
        <w:t>that included milling in the surface preparation</w:t>
      </w:r>
      <w:r w:rsidR="00A37907" w:rsidRPr="004D17CE">
        <w:t xml:space="preserve"> </w:t>
      </w:r>
      <w:r w:rsidR="00AC0A04">
        <w:t>achieve</w:t>
      </w:r>
      <w:r w:rsidR="00190B70">
        <w:t>d</w:t>
      </w:r>
      <w:r w:rsidR="00AC0A04">
        <w:t xml:space="preserve"> </w:t>
      </w:r>
      <w:r w:rsidR="00190B70">
        <w:t xml:space="preserve">a </w:t>
      </w:r>
      <w:r w:rsidR="00AC0A04">
        <w:t>better interface bonding</w:t>
      </w:r>
      <w:r w:rsidR="00A37907" w:rsidRPr="004D17CE">
        <w:t xml:space="preserve"> </w:t>
      </w:r>
      <w:r w:rsidR="00190B70">
        <w:t xml:space="preserve">when </w:t>
      </w:r>
      <w:r w:rsidR="00A37907" w:rsidRPr="004D17CE">
        <w:t xml:space="preserve">compared to the sections </w:t>
      </w:r>
      <w:r w:rsidR="00190B70">
        <w:t xml:space="preserve">that were </w:t>
      </w:r>
      <w:proofErr w:type="spellStart"/>
      <w:r w:rsidR="00E20E1A">
        <w:t>broomed</w:t>
      </w:r>
      <w:proofErr w:type="spellEnd"/>
      <w:r w:rsidR="00E20E1A">
        <w:t xml:space="preserve"> without</w:t>
      </w:r>
      <w:r w:rsidR="00190B70">
        <w:t xml:space="preserve"> milling</w:t>
      </w:r>
      <w:r w:rsidR="00A37907" w:rsidRPr="004D17CE">
        <w:t>.</w:t>
      </w:r>
      <w:r w:rsidR="00AC0A04">
        <w:t xml:space="preserve"> </w:t>
      </w:r>
      <w:r w:rsidR="00190B70">
        <w:t xml:space="preserve"> </w:t>
      </w:r>
      <w:r w:rsidR="003B391A">
        <w:t xml:space="preserve">Although </w:t>
      </w:r>
      <w:r w:rsidR="00B2157E">
        <w:t>the minimum</w:t>
      </w:r>
      <w:r w:rsidR="003B391A">
        <w:t xml:space="preserve"> required bond strength is not yet known</w:t>
      </w:r>
      <w:r w:rsidR="00B2157E">
        <w:t>, a value of 100 psi can be considered as an indication of a</w:t>
      </w:r>
      <w:r w:rsidR="003B391A">
        <w:t xml:space="preserve"> good</w:t>
      </w:r>
      <w:r w:rsidR="00B2157E">
        <w:t xml:space="preserve"> interface bonding (Grove et al., 1993 and NHRCP 338, 2004). </w:t>
      </w:r>
      <w:r w:rsidR="003B391A">
        <w:t xml:space="preserve"> </w:t>
      </w:r>
    </w:p>
    <w:p w:rsidR="00B2157E" w:rsidRDefault="00B2157E" w:rsidP="00874808">
      <w:pPr>
        <w:rPr>
          <w:lang w:eastAsia="en-US"/>
        </w:rPr>
      </w:pPr>
    </w:p>
    <w:p w:rsidR="00E006F8" w:rsidRPr="004D17CE" w:rsidRDefault="00AD077F" w:rsidP="00180E56">
      <w:pPr>
        <w:pStyle w:val="Heading1"/>
        <w:spacing w:line="360" w:lineRule="auto"/>
        <w:rPr>
          <w:b/>
          <w:bCs/>
          <w:szCs w:val="24"/>
          <w:u w:val="none"/>
        </w:rPr>
      </w:pPr>
      <w:bookmarkStart w:id="303" w:name="_Toc256443637"/>
      <w:r w:rsidRPr="00AD077F">
        <w:rPr>
          <w:b/>
          <w:bCs/>
          <w:szCs w:val="24"/>
          <w:u w:val="none"/>
        </w:rPr>
        <w:t>12    MICHIGAN</w:t>
      </w:r>
      <w:bookmarkEnd w:id="303"/>
    </w:p>
    <w:p w:rsidR="00E006F8" w:rsidRPr="004D17CE" w:rsidRDefault="005E3E27" w:rsidP="00D30C18">
      <w:pPr>
        <w:spacing w:line="360" w:lineRule="auto"/>
        <w:jc w:val="both"/>
      </w:pPr>
      <w:r w:rsidRPr="004D17CE">
        <w:t>There are</w:t>
      </w:r>
      <w:r w:rsidR="00E006F8" w:rsidRPr="004D17CE">
        <w:t xml:space="preserve"> many whitetopping projects scattered </w:t>
      </w:r>
      <w:r w:rsidRPr="004D17CE">
        <w:t>all over the state, out of which</w:t>
      </w:r>
      <w:r w:rsidR="00E006F8" w:rsidRPr="004D17CE">
        <w:t xml:space="preserve"> data </w:t>
      </w:r>
      <w:r w:rsidRPr="004D17CE">
        <w:t xml:space="preserve">has been </w:t>
      </w:r>
      <w:r w:rsidR="00A37907" w:rsidRPr="004D17CE">
        <w:t>collected for three projects.  The data was obtained through communications with the Michigan chapter of ACPA.  Among the three projects, distress data is only available for the project on Patterson Avenue.  However, all three project</w:t>
      </w:r>
      <w:r w:rsidR="00DB4840" w:rsidRPr="004D17CE">
        <w:t>s are</w:t>
      </w:r>
      <w:r w:rsidR="00E006F8" w:rsidRPr="004D17CE">
        <w:t xml:space="preserve"> </w:t>
      </w:r>
      <w:r w:rsidRPr="004D17CE">
        <w:t>included</w:t>
      </w:r>
      <w:r w:rsidR="00E006F8" w:rsidRPr="004D17CE">
        <w:t xml:space="preserve"> in this report with the expectation that a complete data set will be available in </w:t>
      </w:r>
      <w:r w:rsidR="00A37907" w:rsidRPr="004D17CE">
        <w:t xml:space="preserve">the near future. </w:t>
      </w:r>
    </w:p>
    <w:p w:rsidR="00E006F8" w:rsidRPr="004D17CE" w:rsidRDefault="00A37907" w:rsidP="00180E56">
      <w:pPr>
        <w:pStyle w:val="Heading2"/>
        <w:spacing w:line="360" w:lineRule="auto"/>
        <w:rPr>
          <w:rFonts w:ascii="Times New Roman" w:hAnsi="Times New Roman" w:cs="Times New Roman"/>
          <w:i w:val="0"/>
          <w:sz w:val="24"/>
          <w:szCs w:val="24"/>
        </w:rPr>
      </w:pPr>
      <w:bookmarkStart w:id="304" w:name="_Toc256443638"/>
      <w:r w:rsidRPr="004D17CE">
        <w:rPr>
          <w:rFonts w:ascii="Times New Roman" w:hAnsi="Times New Roman" w:cs="Times New Roman"/>
          <w:i w:val="0"/>
          <w:sz w:val="24"/>
          <w:szCs w:val="24"/>
        </w:rPr>
        <w:t xml:space="preserve">12.1 </w:t>
      </w:r>
      <w:r w:rsidR="00DE46EF"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Patterson Avenue, from 44th Street to 36th Street</w:t>
      </w:r>
      <w:r w:rsidR="00EE22E3" w:rsidRPr="004D17CE">
        <w:rPr>
          <w:rFonts w:ascii="Times New Roman" w:hAnsi="Times New Roman" w:cs="Times New Roman"/>
          <w:i w:val="0"/>
          <w:sz w:val="24"/>
          <w:szCs w:val="24"/>
        </w:rPr>
        <w:t>, Kentwood</w:t>
      </w:r>
      <w:bookmarkEnd w:id="304"/>
    </w:p>
    <w:p w:rsidR="00E006F8" w:rsidRPr="004D17CE" w:rsidRDefault="00A37907" w:rsidP="00D50FEE">
      <w:pPr>
        <w:spacing w:line="360" w:lineRule="auto"/>
        <w:jc w:val="both"/>
        <w:rPr>
          <w:iCs/>
        </w:rPr>
      </w:pPr>
      <w:r w:rsidRPr="004D17CE">
        <w:rPr>
          <w:b/>
          <w:i/>
        </w:rPr>
        <w:t>Background:</w:t>
      </w:r>
      <w:r w:rsidRPr="004D17CE">
        <w:t xml:space="preserve"> </w:t>
      </w:r>
      <w:r w:rsidRPr="004D17CE">
        <w:rPr>
          <w:iCs/>
        </w:rPr>
        <w:t>Th</w:t>
      </w:r>
      <w:r w:rsidR="002F4ADE" w:rsidRPr="004D17CE">
        <w:rPr>
          <w:iCs/>
        </w:rPr>
        <w:t>is</w:t>
      </w:r>
      <w:r w:rsidRPr="004D17CE">
        <w:rPr>
          <w:iCs/>
        </w:rPr>
        <w:t xml:space="preserve"> whitetopping project is </w:t>
      </w:r>
      <w:r w:rsidRPr="004D17CE">
        <w:t>33</w:t>
      </w:r>
      <w:r w:rsidR="00504DDD" w:rsidRPr="004D17CE">
        <w:t>,</w:t>
      </w:r>
      <w:r w:rsidRPr="004D17CE">
        <w:t>000 yd</w:t>
      </w:r>
      <w:r w:rsidRPr="004D17CE">
        <w:rPr>
          <w:vertAlign w:val="superscript"/>
        </w:rPr>
        <w:t>2</w:t>
      </w:r>
      <w:r w:rsidRPr="004D17CE">
        <w:t xml:space="preserve">.  The original pavement was constructed during </w:t>
      </w:r>
      <w:r w:rsidR="00504DDD" w:rsidRPr="004D17CE">
        <w:t xml:space="preserve">the </w:t>
      </w:r>
      <w:r w:rsidRPr="004D17CE">
        <w:t xml:space="preserve">1960’s followed by multiple HMA overlays until 2006 when the pavement was suffering </w:t>
      </w:r>
      <w:r w:rsidRPr="004D17CE">
        <w:rPr>
          <w:iCs/>
        </w:rPr>
        <w:t>rutting at the intersection approaches and some low</w:t>
      </w:r>
      <w:r w:rsidR="002F4ADE" w:rsidRPr="004D17CE">
        <w:rPr>
          <w:iCs/>
        </w:rPr>
        <w:t xml:space="preserve"> </w:t>
      </w:r>
      <w:r w:rsidRPr="004D17CE">
        <w:rPr>
          <w:iCs/>
        </w:rPr>
        <w:t xml:space="preserve">severity thermal cracks.  There may have been some other isolated distresses, but </w:t>
      </w:r>
      <w:r w:rsidR="00BC1A7D" w:rsidRPr="004D17CE">
        <w:rPr>
          <w:iCs/>
        </w:rPr>
        <w:t xml:space="preserve">there was </w:t>
      </w:r>
      <w:r w:rsidRPr="004D17CE">
        <w:rPr>
          <w:iCs/>
        </w:rPr>
        <w:t xml:space="preserve">no fatigue cracking. The top </w:t>
      </w:r>
      <w:r w:rsidR="002F4ADE" w:rsidRPr="004D17CE">
        <w:rPr>
          <w:iCs/>
        </w:rPr>
        <w:t>layer</w:t>
      </w:r>
      <w:r w:rsidRPr="004D17CE">
        <w:rPr>
          <w:iCs/>
        </w:rPr>
        <w:t xml:space="preserve"> was also worn and oxidized.  </w:t>
      </w:r>
      <w:fldSimple w:instr=" REF _Ref227439133 \h  \* MERGEFORMAT ">
        <w:r w:rsidR="001E1D4B" w:rsidRPr="004D17CE">
          <w:t xml:space="preserve">Figure </w:t>
        </w:r>
        <w:r w:rsidR="001E1D4B">
          <w:rPr>
            <w:noProof/>
          </w:rPr>
          <w:t>45</w:t>
        </w:r>
      </w:fldSimple>
      <w:r w:rsidR="00E006F8" w:rsidRPr="004D17CE">
        <w:t xml:space="preserve"> shows the HMA layer condition before the construction of the Patterson Avenue project</w:t>
      </w:r>
      <w:r w:rsidR="00E006F8" w:rsidRPr="004D17CE">
        <w:rPr>
          <w:iCs/>
        </w:rPr>
        <w:t xml:space="preserve">. </w:t>
      </w:r>
    </w:p>
    <w:p w:rsidR="00E006F8" w:rsidRPr="004D17CE" w:rsidRDefault="00E006F8" w:rsidP="00D30C18">
      <w:pPr>
        <w:spacing w:line="360" w:lineRule="auto"/>
        <w:jc w:val="both"/>
      </w:pPr>
    </w:p>
    <w:p w:rsidR="00E006F8" w:rsidRPr="004D17CE" w:rsidRDefault="00970629" w:rsidP="00D30C18">
      <w:pPr>
        <w:spacing w:line="360" w:lineRule="auto"/>
        <w:jc w:val="both"/>
      </w:pPr>
      <w:r w:rsidRPr="004D17CE">
        <w:rPr>
          <w:b/>
          <w:i/>
        </w:rPr>
        <w:t>Existing pavement structure</w:t>
      </w:r>
      <w:r w:rsidR="00A37907" w:rsidRPr="004D17CE">
        <w:rPr>
          <w:b/>
          <w:i/>
        </w:rPr>
        <w:t xml:space="preserve">: </w:t>
      </w:r>
      <w:r w:rsidR="00BC1A7D" w:rsidRPr="004D17CE">
        <w:t>Several</w:t>
      </w:r>
      <w:r w:rsidR="00A37907" w:rsidRPr="004D17CE">
        <w:t xml:space="preserve"> overlays were placed before the whitetopping overlay. The details of the layer composition can be found in </w:t>
      </w:r>
      <w:fldSimple w:instr=" REF _Ref228684066 \h  \* MERGEFORMAT ">
        <w:r w:rsidR="001E1D4B" w:rsidRPr="004D17CE">
          <w:t xml:space="preserve">Table </w:t>
        </w:r>
        <w:r w:rsidR="001E1D4B">
          <w:rPr>
            <w:noProof/>
          </w:rPr>
          <w:t>45</w:t>
        </w:r>
      </w:fldSimple>
      <w:r w:rsidR="00E006F8" w:rsidRPr="004D17CE">
        <w:t>.</w:t>
      </w:r>
    </w:p>
    <w:p w:rsidR="00E006F8" w:rsidRPr="004D17CE" w:rsidRDefault="00202A4F" w:rsidP="00A91974">
      <w:pPr>
        <w:spacing w:line="360" w:lineRule="auto"/>
        <w:jc w:val="center"/>
        <w:rPr>
          <w:b/>
          <w:noProof/>
          <w:lang w:eastAsia="en-US"/>
        </w:rPr>
      </w:pPr>
      <w:r w:rsidRPr="00202A4F">
        <w:rPr>
          <w:noProof/>
        </w:rPr>
        <w:lastRenderedPageBreak/>
        <w:pict>
          <v:shape id="_x0000_s1129" type="#_x0000_t202" style="position:absolute;left:0;text-align:left;margin-left:165.5pt;margin-top:164.6pt;width:197.45pt;height:21.75pt;z-index:251670528">
            <v:textbox style="mso-next-textbox:#_x0000_s1129;mso-fit-shape-to-text:t">
              <w:txbxContent>
                <w:p w:rsidR="00C72529" w:rsidRPr="000079F6" w:rsidRDefault="00C72529" w:rsidP="00A91974">
                  <w:r>
                    <w:t xml:space="preserve">Courtesy: Steven M. </w:t>
                  </w:r>
                  <w:proofErr w:type="spellStart"/>
                  <w:r>
                    <w:t>Waalkes</w:t>
                  </w:r>
                  <w:proofErr w:type="spellEnd"/>
                  <w:r>
                    <w:t>, 2006</w:t>
                  </w:r>
                </w:p>
              </w:txbxContent>
            </v:textbox>
          </v:shape>
        </w:pict>
      </w:r>
      <w:r w:rsidR="00E13F9E" w:rsidRPr="004D17CE">
        <w:rPr>
          <w:b/>
          <w:noProof/>
          <w:lang w:eastAsia="en-US"/>
        </w:rPr>
        <w:drawing>
          <wp:inline distT="0" distB="0" distL="0" distR="0">
            <wp:extent cx="3489960" cy="244094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cstate="print"/>
                    <a:srcRect/>
                    <a:stretch>
                      <a:fillRect/>
                    </a:stretch>
                  </pic:blipFill>
                  <pic:spPr bwMode="auto">
                    <a:xfrm>
                      <a:off x="0" y="0"/>
                      <a:ext cx="3489960" cy="2440940"/>
                    </a:xfrm>
                    <a:prstGeom prst="rect">
                      <a:avLst/>
                    </a:prstGeom>
                    <a:noFill/>
                    <a:ln w="9525">
                      <a:noFill/>
                      <a:miter lim="800000"/>
                      <a:headEnd/>
                      <a:tailEnd/>
                    </a:ln>
                  </pic:spPr>
                </pic:pic>
              </a:graphicData>
            </a:graphic>
          </wp:inline>
        </w:drawing>
      </w:r>
    </w:p>
    <w:p w:rsidR="00E006F8" w:rsidRPr="004D17CE" w:rsidRDefault="00E006F8" w:rsidP="00180E56">
      <w:pPr>
        <w:pStyle w:val="Caption"/>
        <w:rPr>
          <w:noProof/>
        </w:rPr>
      </w:pPr>
      <w:bookmarkStart w:id="305" w:name="_Ref227439133"/>
      <w:bookmarkStart w:id="306" w:name="_Toc256443706"/>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45</w:t>
      </w:r>
      <w:r w:rsidR="00202A4F" w:rsidRPr="004D17CE">
        <w:fldChar w:fldCharType="end"/>
      </w:r>
      <w:bookmarkEnd w:id="305"/>
      <w:r w:rsidRPr="004D17CE">
        <w:t>: C</w:t>
      </w:r>
      <w:r w:rsidRPr="004D17CE">
        <w:rPr>
          <w:noProof/>
        </w:rPr>
        <w:t>ondition of the original HMA layer at the time of construction.</w:t>
      </w:r>
      <w:bookmarkEnd w:id="306"/>
    </w:p>
    <w:p w:rsidR="00E006F8" w:rsidRPr="004D17CE" w:rsidRDefault="00E006F8" w:rsidP="00D50FEE">
      <w:pPr>
        <w:ind w:left="360"/>
        <w:rPr>
          <w:b/>
        </w:rPr>
      </w:pPr>
    </w:p>
    <w:p w:rsidR="00E006F8" w:rsidRPr="004D17CE" w:rsidRDefault="00E006F8" w:rsidP="00180E56">
      <w:pPr>
        <w:pStyle w:val="Caption"/>
      </w:pPr>
      <w:bookmarkStart w:id="307" w:name="_Ref228684066"/>
      <w:bookmarkStart w:id="308" w:name="_Toc256443750"/>
      <w:r w:rsidRPr="004D17CE">
        <w:t xml:space="preserve">Table </w:t>
      </w:r>
      <w:r w:rsidR="00202A4F" w:rsidRPr="004D17CE">
        <w:fldChar w:fldCharType="begin"/>
      </w:r>
      <w:r w:rsidR="00A37907" w:rsidRPr="004D17CE">
        <w:instrText xml:space="preserve"> SEQ Table \* ARABIC </w:instrText>
      </w:r>
      <w:r w:rsidR="00202A4F" w:rsidRPr="004D17CE">
        <w:fldChar w:fldCharType="separate"/>
      </w:r>
      <w:r w:rsidR="001E1D4B">
        <w:rPr>
          <w:noProof/>
        </w:rPr>
        <w:t>45</w:t>
      </w:r>
      <w:r w:rsidR="00202A4F" w:rsidRPr="004D17CE">
        <w:fldChar w:fldCharType="end"/>
      </w:r>
      <w:bookmarkEnd w:id="307"/>
      <w:r w:rsidRPr="004D17CE">
        <w:t>: Details of pavement layers at Patterson Avenue, from 44th</w:t>
      </w:r>
      <w:bookmarkEnd w:id="308"/>
      <w:r w:rsidRPr="004D17CE">
        <w:t xml:space="preserve"> </w:t>
      </w:r>
    </w:p>
    <w:p w:rsidR="00E006F8" w:rsidRPr="004D17CE" w:rsidRDefault="00E006F8" w:rsidP="00180E56">
      <w:pPr>
        <w:pStyle w:val="Caption"/>
      </w:pPr>
      <w:r w:rsidRPr="004D17CE">
        <w:t>Street to 36th Street.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69"/>
        <w:gridCol w:w="1769"/>
        <w:gridCol w:w="1769"/>
        <w:gridCol w:w="3537"/>
      </w:tblGrid>
      <w:tr w:rsidR="00E006F8" w:rsidRPr="004D17CE" w:rsidTr="00847E1F">
        <w:trPr>
          <w:trHeight w:val="630"/>
          <w:jc w:val="center"/>
        </w:trPr>
        <w:tc>
          <w:tcPr>
            <w:tcW w:w="1769" w:type="dxa"/>
            <w:vAlign w:val="center"/>
          </w:tcPr>
          <w:p w:rsidR="00E006F8" w:rsidRPr="004D17CE" w:rsidRDefault="00A37907" w:rsidP="00847E1F">
            <w:pPr>
              <w:jc w:val="center"/>
            </w:pPr>
            <w:r w:rsidRPr="004D17CE">
              <w:t>Layers</w:t>
            </w:r>
          </w:p>
        </w:tc>
        <w:tc>
          <w:tcPr>
            <w:tcW w:w="1769" w:type="dxa"/>
            <w:vAlign w:val="center"/>
          </w:tcPr>
          <w:p w:rsidR="00E006F8" w:rsidRPr="004D17CE" w:rsidRDefault="00A37907" w:rsidP="00847E1F">
            <w:pPr>
              <w:jc w:val="center"/>
            </w:pPr>
            <w:r w:rsidRPr="004D17CE">
              <w:t>Thickness</w:t>
            </w:r>
            <w:r w:rsidR="00847E1F" w:rsidRPr="004D17CE">
              <w:t xml:space="preserve"> (in)</w:t>
            </w:r>
          </w:p>
        </w:tc>
        <w:tc>
          <w:tcPr>
            <w:tcW w:w="1769" w:type="dxa"/>
            <w:vAlign w:val="center"/>
          </w:tcPr>
          <w:p w:rsidR="00E006F8" w:rsidRPr="004D17CE" w:rsidRDefault="00A37907" w:rsidP="00847E1F">
            <w:pPr>
              <w:jc w:val="center"/>
            </w:pPr>
            <w:r w:rsidRPr="004D17CE">
              <w:t>Date of construction</w:t>
            </w:r>
          </w:p>
        </w:tc>
        <w:tc>
          <w:tcPr>
            <w:tcW w:w="3537" w:type="dxa"/>
            <w:vAlign w:val="center"/>
          </w:tcPr>
          <w:p w:rsidR="00E006F8" w:rsidRPr="004D17CE" w:rsidRDefault="00A37907" w:rsidP="00847E1F">
            <w:pPr>
              <w:jc w:val="center"/>
            </w:pPr>
            <w:r w:rsidRPr="004D17CE">
              <w:t>Description of layers</w:t>
            </w:r>
          </w:p>
        </w:tc>
      </w:tr>
      <w:tr w:rsidR="00E006F8" w:rsidRPr="004D17CE" w:rsidTr="00847E1F">
        <w:trPr>
          <w:trHeight w:val="273"/>
          <w:jc w:val="center"/>
        </w:trPr>
        <w:tc>
          <w:tcPr>
            <w:tcW w:w="1769" w:type="dxa"/>
            <w:vAlign w:val="center"/>
          </w:tcPr>
          <w:p w:rsidR="00E006F8" w:rsidRPr="004D17CE" w:rsidRDefault="00A37907" w:rsidP="00847E1F">
            <w:pPr>
              <w:jc w:val="center"/>
            </w:pPr>
            <w:r w:rsidRPr="004D17CE">
              <w:t>Layer 1</w:t>
            </w:r>
          </w:p>
        </w:tc>
        <w:tc>
          <w:tcPr>
            <w:tcW w:w="1769" w:type="dxa"/>
            <w:vAlign w:val="center"/>
          </w:tcPr>
          <w:p w:rsidR="00E006F8" w:rsidRPr="004D17CE" w:rsidRDefault="00A37907" w:rsidP="00847E1F">
            <w:pPr>
              <w:jc w:val="center"/>
              <w:rPr>
                <w:iCs/>
              </w:rPr>
            </w:pPr>
            <w:r w:rsidRPr="004D17CE">
              <w:rPr>
                <w:iCs/>
              </w:rPr>
              <w:t>4</w:t>
            </w:r>
          </w:p>
        </w:tc>
        <w:tc>
          <w:tcPr>
            <w:tcW w:w="1769" w:type="dxa"/>
            <w:vAlign w:val="center"/>
          </w:tcPr>
          <w:p w:rsidR="00E006F8" w:rsidRPr="004D17CE" w:rsidRDefault="00A37907" w:rsidP="00847E1F">
            <w:pPr>
              <w:jc w:val="center"/>
            </w:pPr>
            <w:r w:rsidRPr="004D17CE">
              <w:t>2006</w:t>
            </w:r>
          </w:p>
        </w:tc>
        <w:tc>
          <w:tcPr>
            <w:tcW w:w="3537" w:type="dxa"/>
            <w:vAlign w:val="center"/>
          </w:tcPr>
          <w:p w:rsidR="00E006F8" w:rsidRPr="004D17CE" w:rsidRDefault="00A37907" w:rsidP="00847E1F">
            <w:pPr>
              <w:jc w:val="center"/>
            </w:pPr>
            <w:r w:rsidRPr="004D17CE">
              <w:t>PCC-UTW</w:t>
            </w:r>
          </w:p>
        </w:tc>
      </w:tr>
      <w:tr w:rsidR="00E006F8" w:rsidRPr="004D17CE" w:rsidTr="00847E1F">
        <w:trPr>
          <w:trHeight w:val="168"/>
          <w:jc w:val="center"/>
        </w:trPr>
        <w:tc>
          <w:tcPr>
            <w:tcW w:w="1769" w:type="dxa"/>
            <w:vAlign w:val="center"/>
          </w:tcPr>
          <w:p w:rsidR="00E006F8" w:rsidRPr="004D17CE" w:rsidRDefault="00A37907" w:rsidP="00847E1F">
            <w:pPr>
              <w:jc w:val="center"/>
            </w:pPr>
            <w:r w:rsidRPr="004D17CE">
              <w:t>Layer 2</w:t>
            </w:r>
          </w:p>
        </w:tc>
        <w:tc>
          <w:tcPr>
            <w:tcW w:w="1769" w:type="dxa"/>
            <w:vAlign w:val="center"/>
          </w:tcPr>
          <w:p w:rsidR="00E006F8" w:rsidRPr="004D17CE" w:rsidRDefault="00A37907" w:rsidP="00847E1F">
            <w:pPr>
              <w:jc w:val="center"/>
              <w:rPr>
                <w:iCs/>
              </w:rPr>
            </w:pPr>
            <w:r w:rsidRPr="004D17CE">
              <w:rPr>
                <w:iCs/>
              </w:rPr>
              <w:t>1.5</w:t>
            </w:r>
          </w:p>
        </w:tc>
        <w:tc>
          <w:tcPr>
            <w:tcW w:w="1769" w:type="dxa"/>
            <w:vAlign w:val="center"/>
          </w:tcPr>
          <w:p w:rsidR="00E006F8" w:rsidRPr="004D17CE" w:rsidRDefault="00A37907" w:rsidP="00847E1F">
            <w:pPr>
              <w:jc w:val="center"/>
            </w:pPr>
            <w:r w:rsidRPr="004D17CE">
              <w:rPr>
                <w:iCs/>
              </w:rPr>
              <w:t>1987</w:t>
            </w:r>
          </w:p>
        </w:tc>
        <w:tc>
          <w:tcPr>
            <w:tcW w:w="3537" w:type="dxa"/>
            <w:vAlign w:val="center"/>
          </w:tcPr>
          <w:p w:rsidR="00E006F8" w:rsidRPr="004D17CE" w:rsidRDefault="00A37907" w:rsidP="00847E1F">
            <w:pPr>
              <w:jc w:val="center"/>
              <w:rPr>
                <w:iCs/>
              </w:rPr>
            </w:pPr>
            <w:r w:rsidRPr="004D17CE">
              <w:rPr>
                <w:iCs/>
              </w:rPr>
              <w:t xml:space="preserve">Bituminous </w:t>
            </w:r>
            <w:r w:rsidR="0081049B">
              <w:rPr>
                <w:iCs/>
              </w:rPr>
              <w:t>m</w:t>
            </w:r>
            <w:r w:rsidRPr="004D17CE">
              <w:rPr>
                <w:iCs/>
              </w:rPr>
              <w:t>ixture No. 1500T, 20AAA, AC10 binder</w:t>
            </w:r>
          </w:p>
        </w:tc>
      </w:tr>
      <w:tr w:rsidR="00E006F8" w:rsidRPr="004D17CE" w:rsidTr="00847E1F">
        <w:trPr>
          <w:trHeight w:val="245"/>
          <w:jc w:val="center"/>
        </w:trPr>
        <w:tc>
          <w:tcPr>
            <w:tcW w:w="1769" w:type="dxa"/>
            <w:vAlign w:val="center"/>
          </w:tcPr>
          <w:p w:rsidR="00E006F8" w:rsidRPr="004D17CE" w:rsidRDefault="00A37907" w:rsidP="00847E1F">
            <w:pPr>
              <w:jc w:val="center"/>
            </w:pPr>
            <w:r w:rsidRPr="004D17CE">
              <w:t>Layer 3</w:t>
            </w:r>
          </w:p>
        </w:tc>
        <w:tc>
          <w:tcPr>
            <w:tcW w:w="1769" w:type="dxa"/>
            <w:vAlign w:val="center"/>
          </w:tcPr>
          <w:p w:rsidR="00E006F8" w:rsidRPr="004D17CE" w:rsidRDefault="00A37907" w:rsidP="00847E1F">
            <w:pPr>
              <w:jc w:val="center"/>
              <w:rPr>
                <w:iCs/>
              </w:rPr>
            </w:pPr>
            <w:r w:rsidRPr="004D17CE">
              <w:rPr>
                <w:iCs/>
              </w:rPr>
              <w:t>1.5</w:t>
            </w:r>
          </w:p>
        </w:tc>
        <w:tc>
          <w:tcPr>
            <w:tcW w:w="1769" w:type="dxa"/>
            <w:vAlign w:val="center"/>
          </w:tcPr>
          <w:p w:rsidR="00E006F8" w:rsidRPr="004D17CE" w:rsidRDefault="000E59E0" w:rsidP="00847E1F">
            <w:pPr>
              <w:jc w:val="center"/>
              <w:rPr>
                <w:iCs/>
              </w:rPr>
            </w:pPr>
            <w:r w:rsidRPr="004D17CE">
              <w:rPr>
                <w:iCs/>
              </w:rPr>
              <w:t>N/A</w:t>
            </w:r>
          </w:p>
        </w:tc>
        <w:tc>
          <w:tcPr>
            <w:tcW w:w="3537" w:type="dxa"/>
            <w:vAlign w:val="center"/>
          </w:tcPr>
          <w:p w:rsidR="00E006F8" w:rsidRPr="004D17CE" w:rsidRDefault="00A37907" w:rsidP="00847E1F">
            <w:pPr>
              <w:jc w:val="center"/>
              <w:rPr>
                <w:iCs/>
              </w:rPr>
            </w:pPr>
            <w:r w:rsidRPr="004D17CE">
              <w:rPr>
                <w:iCs/>
              </w:rPr>
              <w:t xml:space="preserve">Bituminous </w:t>
            </w:r>
            <w:r w:rsidR="0081049B">
              <w:rPr>
                <w:iCs/>
              </w:rPr>
              <w:t>m</w:t>
            </w:r>
            <w:r w:rsidRPr="004D17CE">
              <w:rPr>
                <w:iCs/>
              </w:rPr>
              <w:t>ixture No. 1300L, 20AAA, AC5 binder</w:t>
            </w:r>
          </w:p>
        </w:tc>
      </w:tr>
      <w:tr w:rsidR="00E006F8" w:rsidRPr="004D17CE" w:rsidTr="00847E1F">
        <w:trPr>
          <w:trHeight w:val="52"/>
          <w:jc w:val="center"/>
        </w:trPr>
        <w:tc>
          <w:tcPr>
            <w:tcW w:w="1769" w:type="dxa"/>
            <w:vAlign w:val="center"/>
          </w:tcPr>
          <w:p w:rsidR="00E006F8" w:rsidRPr="004D17CE" w:rsidRDefault="00A37907" w:rsidP="00847E1F">
            <w:pPr>
              <w:jc w:val="center"/>
            </w:pPr>
            <w:r w:rsidRPr="004D17CE">
              <w:t>Layer 4</w:t>
            </w:r>
          </w:p>
        </w:tc>
        <w:tc>
          <w:tcPr>
            <w:tcW w:w="1769" w:type="dxa"/>
            <w:vAlign w:val="center"/>
          </w:tcPr>
          <w:p w:rsidR="00E006F8" w:rsidRPr="004D17CE" w:rsidRDefault="00A37907" w:rsidP="00847E1F">
            <w:pPr>
              <w:jc w:val="center"/>
              <w:rPr>
                <w:iCs/>
              </w:rPr>
            </w:pPr>
            <w:r w:rsidRPr="004D17CE">
              <w:rPr>
                <w:iCs/>
              </w:rPr>
              <w:t>1.75</w:t>
            </w:r>
          </w:p>
        </w:tc>
        <w:tc>
          <w:tcPr>
            <w:tcW w:w="1769" w:type="dxa"/>
            <w:vAlign w:val="center"/>
          </w:tcPr>
          <w:p w:rsidR="00E006F8" w:rsidRPr="004D17CE" w:rsidRDefault="000E59E0" w:rsidP="00847E1F">
            <w:pPr>
              <w:jc w:val="center"/>
              <w:rPr>
                <w:iCs/>
              </w:rPr>
            </w:pPr>
            <w:r w:rsidRPr="004D17CE">
              <w:rPr>
                <w:iCs/>
              </w:rPr>
              <w:t>N/A</w:t>
            </w:r>
          </w:p>
        </w:tc>
        <w:tc>
          <w:tcPr>
            <w:tcW w:w="3537" w:type="dxa"/>
            <w:vAlign w:val="center"/>
          </w:tcPr>
          <w:p w:rsidR="00E006F8" w:rsidRPr="004D17CE" w:rsidRDefault="00A37907" w:rsidP="00847E1F">
            <w:pPr>
              <w:jc w:val="center"/>
              <w:rPr>
                <w:iCs/>
              </w:rPr>
            </w:pPr>
            <w:r w:rsidRPr="004D17CE">
              <w:rPr>
                <w:iCs/>
              </w:rPr>
              <w:t xml:space="preserve">Bituminous </w:t>
            </w:r>
            <w:r w:rsidR="0081049B">
              <w:rPr>
                <w:iCs/>
              </w:rPr>
              <w:t>m</w:t>
            </w:r>
            <w:r w:rsidRPr="004D17CE">
              <w:rPr>
                <w:iCs/>
              </w:rPr>
              <w:t xml:space="preserve">ixture No. 12B </w:t>
            </w:r>
            <w:r w:rsidR="0081049B">
              <w:rPr>
                <w:iCs/>
              </w:rPr>
              <w:t>m</w:t>
            </w:r>
            <w:r w:rsidRPr="004D17CE">
              <w:rPr>
                <w:iCs/>
              </w:rPr>
              <w:t>odified, AC10 binder</w:t>
            </w:r>
          </w:p>
        </w:tc>
      </w:tr>
      <w:tr w:rsidR="0081049B" w:rsidRPr="004D17CE" w:rsidTr="00847E1F">
        <w:trPr>
          <w:trHeight w:val="52"/>
          <w:jc w:val="center"/>
        </w:trPr>
        <w:tc>
          <w:tcPr>
            <w:tcW w:w="1769" w:type="dxa"/>
            <w:vAlign w:val="center"/>
          </w:tcPr>
          <w:p w:rsidR="0081049B" w:rsidRPr="004D17CE" w:rsidRDefault="0081049B" w:rsidP="00847E1F">
            <w:pPr>
              <w:jc w:val="center"/>
            </w:pPr>
            <w:r>
              <w:t>Layer 5</w:t>
            </w:r>
          </w:p>
        </w:tc>
        <w:tc>
          <w:tcPr>
            <w:tcW w:w="1769" w:type="dxa"/>
            <w:vAlign w:val="center"/>
          </w:tcPr>
          <w:p w:rsidR="0081049B" w:rsidRPr="004D17CE" w:rsidRDefault="0081049B" w:rsidP="00847E1F">
            <w:pPr>
              <w:jc w:val="center"/>
              <w:rPr>
                <w:iCs/>
              </w:rPr>
            </w:pPr>
            <w:r>
              <w:rPr>
                <w:iCs/>
              </w:rPr>
              <w:t xml:space="preserve">5.5 </w:t>
            </w:r>
          </w:p>
        </w:tc>
        <w:tc>
          <w:tcPr>
            <w:tcW w:w="1769" w:type="dxa"/>
            <w:vAlign w:val="center"/>
          </w:tcPr>
          <w:p w:rsidR="0081049B" w:rsidRPr="004D17CE" w:rsidDel="000E59E0" w:rsidRDefault="0081049B" w:rsidP="00847E1F">
            <w:pPr>
              <w:jc w:val="center"/>
              <w:rPr>
                <w:iCs/>
              </w:rPr>
            </w:pPr>
          </w:p>
        </w:tc>
        <w:tc>
          <w:tcPr>
            <w:tcW w:w="3537" w:type="dxa"/>
            <w:vAlign w:val="center"/>
          </w:tcPr>
          <w:p w:rsidR="0081049B" w:rsidRPr="004D17CE" w:rsidRDefault="0081049B" w:rsidP="0081049B">
            <w:pPr>
              <w:jc w:val="center"/>
              <w:rPr>
                <w:iCs/>
              </w:rPr>
            </w:pPr>
            <w:r w:rsidRPr="004D17CE">
              <w:rPr>
                <w:iCs/>
              </w:rPr>
              <w:t xml:space="preserve">Bituminous </w:t>
            </w:r>
            <w:r>
              <w:rPr>
                <w:iCs/>
              </w:rPr>
              <w:t>base Mixture No. 500 m</w:t>
            </w:r>
            <w:r w:rsidRPr="004D17CE">
              <w:rPr>
                <w:iCs/>
              </w:rPr>
              <w:t>odified</w:t>
            </w:r>
            <w:r>
              <w:rPr>
                <w:iCs/>
              </w:rPr>
              <w:t xml:space="preserve"> 20C</w:t>
            </w:r>
            <w:r w:rsidRPr="004D17CE">
              <w:rPr>
                <w:iCs/>
              </w:rPr>
              <w:t>, AC</w:t>
            </w:r>
            <w:r>
              <w:rPr>
                <w:iCs/>
              </w:rPr>
              <w:t>5</w:t>
            </w:r>
            <w:r w:rsidRPr="004D17CE">
              <w:rPr>
                <w:iCs/>
              </w:rPr>
              <w:t xml:space="preserve"> binder</w:t>
            </w:r>
          </w:p>
        </w:tc>
      </w:tr>
      <w:tr w:rsidR="00E006F8" w:rsidRPr="004D17CE" w:rsidTr="00847E1F">
        <w:trPr>
          <w:trHeight w:val="630"/>
          <w:jc w:val="center"/>
        </w:trPr>
        <w:tc>
          <w:tcPr>
            <w:tcW w:w="1769" w:type="dxa"/>
            <w:vAlign w:val="center"/>
          </w:tcPr>
          <w:p w:rsidR="00E006F8" w:rsidRPr="004D17CE" w:rsidRDefault="00A37907" w:rsidP="00847E1F">
            <w:pPr>
              <w:jc w:val="center"/>
            </w:pPr>
            <w:r w:rsidRPr="004D17CE">
              <w:t>Base</w:t>
            </w:r>
          </w:p>
        </w:tc>
        <w:tc>
          <w:tcPr>
            <w:tcW w:w="1769" w:type="dxa"/>
            <w:vAlign w:val="center"/>
          </w:tcPr>
          <w:p w:rsidR="00E006F8" w:rsidRPr="004D17CE" w:rsidRDefault="00A37907" w:rsidP="00847E1F">
            <w:pPr>
              <w:jc w:val="center"/>
              <w:rPr>
                <w:iCs/>
              </w:rPr>
            </w:pPr>
            <w:r w:rsidRPr="004D17CE">
              <w:rPr>
                <w:iCs/>
              </w:rPr>
              <w:t>7 to 8</w:t>
            </w:r>
          </w:p>
        </w:tc>
        <w:tc>
          <w:tcPr>
            <w:tcW w:w="1769" w:type="dxa"/>
            <w:vAlign w:val="center"/>
          </w:tcPr>
          <w:p w:rsidR="00E006F8" w:rsidRPr="004D17CE" w:rsidRDefault="00A37907" w:rsidP="00847E1F">
            <w:pPr>
              <w:jc w:val="center"/>
              <w:rPr>
                <w:iCs/>
              </w:rPr>
            </w:pPr>
            <w:r w:rsidRPr="004D17CE">
              <w:rPr>
                <w:iCs/>
              </w:rPr>
              <w:t>1967</w:t>
            </w:r>
          </w:p>
        </w:tc>
        <w:tc>
          <w:tcPr>
            <w:tcW w:w="3537" w:type="dxa"/>
            <w:vAlign w:val="center"/>
          </w:tcPr>
          <w:p w:rsidR="00E006F8" w:rsidRPr="004D17CE" w:rsidRDefault="00A37907" w:rsidP="00847E1F">
            <w:pPr>
              <w:jc w:val="center"/>
              <w:rPr>
                <w:iCs/>
              </w:rPr>
            </w:pPr>
            <w:r w:rsidRPr="004D17CE">
              <w:rPr>
                <w:iCs/>
              </w:rPr>
              <w:t>22A and 21A aggregate base course originally used as gravel road until 1967</w:t>
            </w:r>
          </w:p>
        </w:tc>
      </w:tr>
      <w:tr w:rsidR="00E006F8" w:rsidRPr="004D17CE" w:rsidTr="00847E1F">
        <w:trPr>
          <w:trHeight w:val="121"/>
          <w:jc w:val="center"/>
        </w:trPr>
        <w:tc>
          <w:tcPr>
            <w:tcW w:w="1769" w:type="dxa"/>
            <w:vAlign w:val="center"/>
          </w:tcPr>
          <w:p w:rsidR="00E006F8" w:rsidRPr="004D17CE" w:rsidRDefault="00A37907" w:rsidP="00847E1F">
            <w:pPr>
              <w:jc w:val="center"/>
            </w:pPr>
            <w:proofErr w:type="spellStart"/>
            <w:r w:rsidRPr="004D17CE">
              <w:t>Subbase</w:t>
            </w:r>
            <w:proofErr w:type="spellEnd"/>
          </w:p>
        </w:tc>
        <w:tc>
          <w:tcPr>
            <w:tcW w:w="1769" w:type="dxa"/>
            <w:vAlign w:val="center"/>
          </w:tcPr>
          <w:p w:rsidR="00E006F8" w:rsidRPr="004D17CE" w:rsidRDefault="00A37907" w:rsidP="00847E1F">
            <w:pPr>
              <w:jc w:val="center"/>
              <w:rPr>
                <w:iCs/>
              </w:rPr>
            </w:pPr>
            <w:r w:rsidRPr="004D17CE">
              <w:rPr>
                <w:iCs/>
              </w:rPr>
              <w:t>18</w:t>
            </w:r>
          </w:p>
        </w:tc>
        <w:tc>
          <w:tcPr>
            <w:tcW w:w="1769" w:type="dxa"/>
            <w:vAlign w:val="center"/>
          </w:tcPr>
          <w:p w:rsidR="00E006F8" w:rsidRPr="004D17CE" w:rsidRDefault="000E59E0" w:rsidP="00847E1F">
            <w:pPr>
              <w:jc w:val="center"/>
              <w:rPr>
                <w:iCs/>
              </w:rPr>
            </w:pPr>
            <w:r w:rsidRPr="004D17CE">
              <w:rPr>
                <w:iCs/>
              </w:rPr>
              <w:t>N/A</w:t>
            </w:r>
          </w:p>
        </w:tc>
        <w:tc>
          <w:tcPr>
            <w:tcW w:w="3537" w:type="dxa"/>
            <w:vAlign w:val="center"/>
          </w:tcPr>
          <w:p w:rsidR="00E006F8" w:rsidRPr="004D17CE" w:rsidRDefault="00A37907" w:rsidP="00847E1F">
            <w:pPr>
              <w:jc w:val="center"/>
              <w:rPr>
                <w:iCs/>
              </w:rPr>
            </w:pPr>
            <w:r w:rsidRPr="004D17CE">
              <w:rPr>
                <w:iCs/>
              </w:rPr>
              <w:t>Probably a Michigan Class II</w:t>
            </w:r>
          </w:p>
        </w:tc>
      </w:tr>
      <w:tr w:rsidR="00E006F8" w:rsidRPr="004D17CE" w:rsidTr="00847E1F">
        <w:trPr>
          <w:trHeight w:val="64"/>
          <w:jc w:val="center"/>
        </w:trPr>
        <w:tc>
          <w:tcPr>
            <w:tcW w:w="1769" w:type="dxa"/>
            <w:vAlign w:val="center"/>
          </w:tcPr>
          <w:p w:rsidR="00E006F8" w:rsidRPr="004D17CE" w:rsidRDefault="00A37907" w:rsidP="00847E1F">
            <w:pPr>
              <w:jc w:val="center"/>
            </w:pPr>
            <w:r w:rsidRPr="004D17CE">
              <w:t>Subgrade</w:t>
            </w:r>
          </w:p>
        </w:tc>
        <w:tc>
          <w:tcPr>
            <w:tcW w:w="1769" w:type="dxa"/>
            <w:vAlign w:val="center"/>
          </w:tcPr>
          <w:p w:rsidR="00E006F8" w:rsidRPr="004D17CE" w:rsidRDefault="000E59E0" w:rsidP="00847E1F">
            <w:pPr>
              <w:jc w:val="center"/>
              <w:rPr>
                <w:iCs/>
              </w:rPr>
            </w:pPr>
            <w:r w:rsidRPr="004D17CE">
              <w:rPr>
                <w:iCs/>
              </w:rPr>
              <w:t>N/A</w:t>
            </w:r>
          </w:p>
        </w:tc>
        <w:tc>
          <w:tcPr>
            <w:tcW w:w="1769" w:type="dxa"/>
            <w:vAlign w:val="center"/>
          </w:tcPr>
          <w:p w:rsidR="00E006F8" w:rsidRPr="004D17CE" w:rsidRDefault="000E59E0" w:rsidP="00847E1F">
            <w:pPr>
              <w:jc w:val="center"/>
              <w:rPr>
                <w:iCs/>
              </w:rPr>
            </w:pPr>
            <w:r w:rsidRPr="004D17CE">
              <w:rPr>
                <w:iCs/>
              </w:rPr>
              <w:t>N/A</w:t>
            </w:r>
          </w:p>
        </w:tc>
        <w:tc>
          <w:tcPr>
            <w:tcW w:w="3537" w:type="dxa"/>
            <w:vAlign w:val="center"/>
          </w:tcPr>
          <w:p w:rsidR="00E006F8" w:rsidRPr="004D17CE" w:rsidRDefault="00A37907" w:rsidP="00847E1F">
            <w:pPr>
              <w:jc w:val="center"/>
              <w:rPr>
                <w:iCs/>
              </w:rPr>
            </w:pPr>
            <w:r w:rsidRPr="004D17CE">
              <w:rPr>
                <w:iCs/>
              </w:rPr>
              <w:t>Probably a sandy loam</w:t>
            </w:r>
          </w:p>
        </w:tc>
      </w:tr>
    </w:tbl>
    <w:p w:rsidR="00E006F8" w:rsidRPr="004D17CE" w:rsidRDefault="00A37907" w:rsidP="00D30C18">
      <w:pPr>
        <w:spacing w:line="360" w:lineRule="auto"/>
        <w:jc w:val="both"/>
        <w:rPr>
          <w:b/>
          <w:i/>
        </w:rPr>
      </w:pPr>
      <w:r w:rsidRPr="004D17CE">
        <w:t xml:space="preserve"> </w:t>
      </w:r>
    </w:p>
    <w:p w:rsidR="00E006F8" w:rsidRPr="004D17CE" w:rsidRDefault="00A37907" w:rsidP="00A91974">
      <w:pPr>
        <w:spacing w:line="360" w:lineRule="auto"/>
        <w:jc w:val="both"/>
        <w:rPr>
          <w:iCs/>
        </w:rPr>
      </w:pPr>
      <w:r w:rsidRPr="004D17CE">
        <w:rPr>
          <w:b/>
          <w:i/>
        </w:rPr>
        <w:t xml:space="preserve">Overlay design features: </w:t>
      </w:r>
      <w:r w:rsidRPr="004D17CE">
        <w:t xml:space="preserve">The overlay is </w:t>
      </w:r>
      <w:r w:rsidR="00BB42FA" w:rsidRPr="004D17CE">
        <w:t>4-</w:t>
      </w:r>
      <w:r w:rsidR="00E006F8" w:rsidRPr="004D17CE">
        <w:t>in</w:t>
      </w:r>
      <w:r w:rsidR="00CF246D" w:rsidRPr="004D17CE">
        <w:t xml:space="preserve"> thick and the</w:t>
      </w:r>
      <w:r w:rsidR="00E006F8" w:rsidRPr="004D17CE">
        <w:t xml:space="preserve"> </w:t>
      </w:r>
      <w:r w:rsidR="00CF246D" w:rsidRPr="004D17CE">
        <w:t>p</w:t>
      </w:r>
      <w:r w:rsidR="00E006F8" w:rsidRPr="004D17CE">
        <w:t xml:space="preserve">anel size is </w:t>
      </w:r>
      <w:r w:rsidR="006D66EC" w:rsidRPr="004D17CE">
        <w:rPr>
          <w:iCs/>
        </w:rPr>
        <w:t>4ft x 4</w:t>
      </w:r>
      <w:r w:rsidR="00E006F8" w:rsidRPr="004D17CE">
        <w:rPr>
          <w:iCs/>
        </w:rPr>
        <w:t xml:space="preserve">ft. </w:t>
      </w:r>
      <w:r w:rsidR="00CF246D" w:rsidRPr="004D17CE">
        <w:rPr>
          <w:iCs/>
        </w:rPr>
        <w:t xml:space="preserve"> </w:t>
      </w:r>
      <w:r w:rsidRPr="004D17CE">
        <w:rPr>
          <w:iCs/>
        </w:rPr>
        <w:t xml:space="preserve">Approximately </w:t>
      </w:r>
      <w:r w:rsidR="00847E1F" w:rsidRPr="004D17CE">
        <w:rPr>
          <w:iCs/>
        </w:rPr>
        <w:t>4</w:t>
      </w:r>
      <w:r w:rsidR="006D66EC" w:rsidRPr="004D17CE">
        <w:rPr>
          <w:iCs/>
        </w:rPr>
        <w:t xml:space="preserve"> </w:t>
      </w:r>
      <w:r w:rsidRPr="004D17CE">
        <w:rPr>
          <w:iCs/>
        </w:rPr>
        <w:t>in</w:t>
      </w:r>
      <w:r w:rsidR="009B4765">
        <w:rPr>
          <w:iCs/>
        </w:rPr>
        <w:t>ches</w:t>
      </w:r>
      <w:r w:rsidRPr="004D17CE">
        <w:rPr>
          <w:iCs/>
        </w:rPr>
        <w:t xml:space="preserve"> of the existing HMA layers were milled before the construction of the whitetopping.  In the </w:t>
      </w:r>
      <w:r w:rsidR="00970629" w:rsidRPr="004D17CE">
        <w:rPr>
          <w:iCs/>
        </w:rPr>
        <w:t>concrete mixture</w:t>
      </w:r>
      <w:r w:rsidRPr="004D17CE">
        <w:rPr>
          <w:iCs/>
        </w:rPr>
        <w:t>, 1.5 lb/yd</w:t>
      </w:r>
      <w:r w:rsidRPr="004D17CE">
        <w:rPr>
          <w:iCs/>
          <w:vertAlign w:val="superscript"/>
        </w:rPr>
        <w:t>3</w:t>
      </w:r>
      <w:r w:rsidRPr="004D17CE">
        <w:rPr>
          <w:iCs/>
        </w:rPr>
        <w:t xml:space="preserve"> of standard, fibrillated polypropylene was used. </w:t>
      </w:r>
    </w:p>
    <w:p w:rsidR="00BC1A7D" w:rsidRPr="004D17CE" w:rsidRDefault="00BC1A7D" w:rsidP="00A91974">
      <w:pPr>
        <w:spacing w:line="360" w:lineRule="auto"/>
        <w:jc w:val="both"/>
        <w:rPr>
          <w:iCs/>
        </w:rPr>
      </w:pPr>
    </w:p>
    <w:p w:rsidR="00E006F8" w:rsidRPr="004D17CE" w:rsidRDefault="00A37907" w:rsidP="00A91974">
      <w:pPr>
        <w:spacing w:line="360" w:lineRule="auto"/>
        <w:jc w:val="both"/>
        <w:rPr>
          <w:b/>
          <w:i/>
        </w:rPr>
      </w:pPr>
      <w:r w:rsidRPr="004D17CE">
        <w:rPr>
          <w:b/>
          <w:i/>
        </w:rPr>
        <w:t>Traffic:</w:t>
      </w:r>
      <w:r w:rsidRPr="004D17CE">
        <w:t xml:space="preserve">  In 2008, ADT was 31,891 with 17</w:t>
      </w:r>
      <w:r w:rsidR="00A42586" w:rsidRPr="004D17CE">
        <w:t xml:space="preserve"> percent truck</w:t>
      </w:r>
      <w:r w:rsidR="00E006F8" w:rsidRPr="004D17CE">
        <w:t xml:space="preserve"> traffic</w:t>
      </w:r>
      <w:r w:rsidR="00CF246D" w:rsidRPr="004D17CE">
        <w:t xml:space="preserve"> and </w:t>
      </w:r>
      <w:r w:rsidR="00847E1F" w:rsidRPr="004D17CE">
        <w:t>a</w:t>
      </w:r>
      <w:r w:rsidR="00CF246D" w:rsidRPr="004D17CE">
        <w:t xml:space="preserve"> d</w:t>
      </w:r>
      <w:r w:rsidR="00E006F8" w:rsidRPr="004D17CE">
        <w:t xml:space="preserve">irectional distribution </w:t>
      </w:r>
      <w:r w:rsidR="00847E1F" w:rsidRPr="004D17CE">
        <w:t>of</w:t>
      </w:r>
      <w:r w:rsidR="00E006F8" w:rsidRPr="004D17CE">
        <w:t xml:space="preserve"> 50</w:t>
      </w:r>
      <w:r w:rsidR="00A42586" w:rsidRPr="004D17CE">
        <w:t xml:space="preserve"> percent</w:t>
      </w:r>
      <w:r w:rsidR="00E006F8" w:rsidRPr="004D17CE">
        <w:t>.</w:t>
      </w:r>
    </w:p>
    <w:p w:rsidR="00E006F8" w:rsidRPr="004D17CE" w:rsidRDefault="00A37907" w:rsidP="00A91974">
      <w:pPr>
        <w:spacing w:line="360" w:lineRule="auto"/>
        <w:jc w:val="both"/>
        <w:rPr>
          <w:b/>
          <w:i/>
        </w:rPr>
      </w:pPr>
      <w:r w:rsidRPr="004D17CE">
        <w:rPr>
          <w:b/>
          <w:i/>
        </w:rPr>
        <w:lastRenderedPageBreak/>
        <w:t>Distress data:</w:t>
      </w:r>
      <w:r w:rsidRPr="004D17CE">
        <w:rPr>
          <w:iCs/>
        </w:rPr>
        <w:t xml:space="preserve"> There are two distressed areas: </w:t>
      </w:r>
      <w:r w:rsidR="00BC1A7D" w:rsidRPr="004D17CE">
        <w:rPr>
          <w:iCs/>
        </w:rPr>
        <w:t>the i</w:t>
      </w:r>
      <w:r w:rsidRPr="004D17CE">
        <w:rPr>
          <w:iCs/>
        </w:rPr>
        <w:t xml:space="preserve">ntersection at Patterson </w:t>
      </w:r>
      <w:r w:rsidR="00847E1F" w:rsidRPr="004D17CE">
        <w:rPr>
          <w:iCs/>
        </w:rPr>
        <w:t xml:space="preserve">Avenue </w:t>
      </w:r>
      <w:r w:rsidRPr="004D17CE">
        <w:rPr>
          <w:iCs/>
        </w:rPr>
        <w:t xml:space="preserve">and 36th </w:t>
      </w:r>
      <w:r w:rsidR="00E077A9" w:rsidRPr="004D17CE">
        <w:rPr>
          <w:iCs/>
        </w:rPr>
        <w:t>S</w:t>
      </w:r>
      <w:r w:rsidRPr="004D17CE">
        <w:rPr>
          <w:iCs/>
        </w:rPr>
        <w:t>treet</w:t>
      </w:r>
      <w:r w:rsidR="00BC1A7D" w:rsidRPr="004D17CE">
        <w:rPr>
          <w:iCs/>
        </w:rPr>
        <w:t xml:space="preserve"> and the southbound lanes of Patterson </w:t>
      </w:r>
      <w:r w:rsidR="003F2EDA" w:rsidRPr="004D17CE">
        <w:rPr>
          <w:iCs/>
        </w:rPr>
        <w:t>Avenue</w:t>
      </w:r>
      <w:r w:rsidR="00BC1A7D" w:rsidRPr="004D17CE">
        <w:rPr>
          <w:iCs/>
        </w:rPr>
        <w:t xml:space="preserve"> at Danvers </w:t>
      </w:r>
      <w:r w:rsidR="003F2EDA" w:rsidRPr="004D17CE">
        <w:rPr>
          <w:iCs/>
        </w:rPr>
        <w:t>D</w:t>
      </w:r>
      <w:r w:rsidR="00BC1A7D" w:rsidRPr="004D17CE">
        <w:rPr>
          <w:iCs/>
        </w:rPr>
        <w:t xml:space="preserve">rive.  The intersection at Patterson </w:t>
      </w:r>
      <w:r w:rsidR="00847E1F" w:rsidRPr="004D17CE">
        <w:rPr>
          <w:iCs/>
        </w:rPr>
        <w:t xml:space="preserve">Avenue </w:t>
      </w:r>
      <w:r w:rsidR="00BC1A7D" w:rsidRPr="004D17CE">
        <w:rPr>
          <w:iCs/>
        </w:rPr>
        <w:t>and 36th</w:t>
      </w:r>
      <w:r w:rsidR="00847E1F" w:rsidRPr="004D17CE">
        <w:rPr>
          <w:iCs/>
        </w:rPr>
        <w:t xml:space="preserve"> S</w:t>
      </w:r>
      <w:r w:rsidR="00BC1A7D" w:rsidRPr="004D17CE">
        <w:rPr>
          <w:iCs/>
        </w:rPr>
        <w:t>treet</w:t>
      </w:r>
      <w:r w:rsidR="00847E1F" w:rsidRPr="004D17CE">
        <w:rPr>
          <w:iCs/>
        </w:rPr>
        <w:t xml:space="preserve"> </w:t>
      </w:r>
      <w:r w:rsidRPr="004D17CE">
        <w:rPr>
          <w:iCs/>
        </w:rPr>
        <w:t xml:space="preserve">was widened in 2006 along with the </w:t>
      </w:r>
      <w:r w:rsidR="00BC1A7D" w:rsidRPr="004D17CE">
        <w:rPr>
          <w:iCs/>
        </w:rPr>
        <w:t xml:space="preserve">application of </w:t>
      </w:r>
      <w:r w:rsidRPr="004D17CE">
        <w:rPr>
          <w:iCs/>
        </w:rPr>
        <w:t>whitetopping</w:t>
      </w:r>
      <w:r w:rsidR="00BC1A7D" w:rsidRPr="004D17CE">
        <w:rPr>
          <w:iCs/>
        </w:rPr>
        <w:t>.</w:t>
      </w:r>
      <w:r w:rsidRPr="004D17CE">
        <w:rPr>
          <w:iCs/>
        </w:rPr>
        <w:t xml:space="preserve">  The underlying asphalt edge did not line up properly with the joint between the whitetopping and the full-depth widening. </w:t>
      </w:r>
      <w:r w:rsidR="00BC1A7D" w:rsidRPr="004D17CE">
        <w:rPr>
          <w:iCs/>
        </w:rPr>
        <w:t xml:space="preserve">The </w:t>
      </w:r>
      <w:r w:rsidR="00970629" w:rsidRPr="004D17CE">
        <w:rPr>
          <w:iCs/>
        </w:rPr>
        <w:t>southbound</w:t>
      </w:r>
      <w:r w:rsidRPr="004D17CE">
        <w:rPr>
          <w:iCs/>
        </w:rPr>
        <w:t xml:space="preserve"> lanes of Patterson Avenue at Danvers Drive </w:t>
      </w:r>
      <w:r w:rsidR="003F2EDA" w:rsidRPr="004D17CE">
        <w:rPr>
          <w:iCs/>
        </w:rPr>
        <w:t xml:space="preserve">were </w:t>
      </w:r>
      <w:r w:rsidRPr="004D17CE">
        <w:rPr>
          <w:iCs/>
        </w:rPr>
        <w:t>gapped halfway when the whitetopping was placed.  This area coincides with a manhole.  There is some distress around the manhole that is indicative of poor support</w:t>
      </w:r>
      <w:r w:rsidR="00970629" w:rsidRPr="004D17CE">
        <w:rPr>
          <w:iCs/>
        </w:rPr>
        <w:t>/</w:t>
      </w:r>
      <w:r w:rsidRPr="004D17CE">
        <w:rPr>
          <w:iCs/>
        </w:rPr>
        <w:t xml:space="preserve">poor compaction of </w:t>
      </w:r>
      <w:r w:rsidR="00847E1F" w:rsidRPr="004D17CE">
        <w:rPr>
          <w:iCs/>
        </w:rPr>
        <w:t xml:space="preserve">the </w:t>
      </w:r>
      <w:r w:rsidRPr="004D17CE">
        <w:rPr>
          <w:iCs/>
        </w:rPr>
        <w:t>base</w:t>
      </w:r>
      <w:r w:rsidR="00E006F8" w:rsidRPr="004D17CE">
        <w:rPr>
          <w:iCs/>
        </w:rPr>
        <w:t>/</w:t>
      </w:r>
      <w:proofErr w:type="spellStart"/>
      <w:r w:rsidR="00E006F8" w:rsidRPr="004D17CE">
        <w:rPr>
          <w:iCs/>
        </w:rPr>
        <w:t>subbase</w:t>
      </w:r>
      <w:proofErr w:type="spellEnd"/>
      <w:r w:rsidR="00E006F8" w:rsidRPr="004D17CE">
        <w:rPr>
          <w:iCs/>
        </w:rPr>
        <w:t>/asphalt around the structure, as well as de-bonding</w:t>
      </w:r>
      <w:r w:rsidR="001A397D" w:rsidRPr="004D17CE">
        <w:rPr>
          <w:iCs/>
        </w:rPr>
        <w:t xml:space="preserve"> of </w:t>
      </w:r>
      <w:r w:rsidR="003F2EDA" w:rsidRPr="004D17CE">
        <w:rPr>
          <w:iCs/>
        </w:rPr>
        <w:t xml:space="preserve">the </w:t>
      </w:r>
      <w:r w:rsidR="001A397D" w:rsidRPr="004D17CE">
        <w:rPr>
          <w:iCs/>
        </w:rPr>
        <w:t>PCC</w:t>
      </w:r>
      <w:r w:rsidR="00E006F8" w:rsidRPr="004D17CE">
        <w:rPr>
          <w:iCs/>
        </w:rPr>
        <w:t xml:space="preserve"> from the asphalt. </w:t>
      </w:r>
      <w:r w:rsidR="001A397D" w:rsidRPr="004D17CE">
        <w:rPr>
          <w:iCs/>
        </w:rPr>
        <w:t xml:space="preserve"> </w:t>
      </w:r>
      <w:r w:rsidR="00E006F8" w:rsidRPr="004D17CE">
        <w:rPr>
          <w:iCs/>
        </w:rPr>
        <w:t xml:space="preserve">However, the overall condition of the project is good. </w:t>
      </w:r>
      <w:r w:rsidR="001A397D" w:rsidRPr="004D17CE">
        <w:rPr>
          <w:iCs/>
        </w:rPr>
        <w:t xml:space="preserve"> </w:t>
      </w:r>
      <w:r w:rsidR="00E006F8" w:rsidRPr="004D17CE">
        <w:rPr>
          <w:iCs/>
        </w:rPr>
        <w:t xml:space="preserve">A photograph taken </w:t>
      </w:r>
      <w:r w:rsidR="001A397D" w:rsidRPr="004D17CE">
        <w:rPr>
          <w:iCs/>
        </w:rPr>
        <w:t xml:space="preserve">in </w:t>
      </w:r>
      <w:r w:rsidR="00E006F8" w:rsidRPr="004D17CE">
        <w:rPr>
          <w:iCs/>
        </w:rPr>
        <w:t xml:space="preserve">2008 </w:t>
      </w:r>
      <w:r w:rsidR="001A397D" w:rsidRPr="004D17CE">
        <w:rPr>
          <w:iCs/>
        </w:rPr>
        <w:t xml:space="preserve">as </w:t>
      </w:r>
      <w:r w:rsidR="00E006F8" w:rsidRPr="004D17CE">
        <w:rPr>
          <w:iCs/>
        </w:rPr>
        <w:t xml:space="preserve">shown in </w:t>
      </w:r>
      <w:fldSimple w:instr=" REF _Ref227439092 \h  \* MERGEFORMAT ">
        <w:r w:rsidR="001E1D4B" w:rsidRPr="004D17CE">
          <w:t xml:space="preserve">Figure </w:t>
        </w:r>
        <w:r w:rsidR="001E1D4B">
          <w:rPr>
            <w:noProof/>
          </w:rPr>
          <w:t>46</w:t>
        </w:r>
      </w:fldSimple>
      <w:r w:rsidR="001A397D" w:rsidRPr="004D17CE">
        <w:rPr>
          <w:iCs/>
        </w:rPr>
        <w:t xml:space="preserve"> presents the </w:t>
      </w:r>
      <w:r w:rsidR="00E006F8" w:rsidRPr="004D17CE">
        <w:rPr>
          <w:iCs/>
        </w:rPr>
        <w:t>condition of the road.</w:t>
      </w:r>
    </w:p>
    <w:p w:rsidR="00E006F8" w:rsidRPr="004D17CE" w:rsidRDefault="00E006F8" w:rsidP="00D30C18">
      <w:pPr>
        <w:jc w:val="center"/>
        <w:rPr>
          <w:b/>
          <w:noProof/>
          <w:lang w:eastAsia="en-US"/>
        </w:rPr>
      </w:pPr>
    </w:p>
    <w:p w:rsidR="00E006F8" w:rsidRPr="004D17CE" w:rsidRDefault="00202A4F" w:rsidP="00D30C18">
      <w:pPr>
        <w:spacing w:line="360" w:lineRule="auto"/>
        <w:jc w:val="center"/>
        <w:rPr>
          <w:b/>
          <w:noProof/>
          <w:lang w:eastAsia="en-US"/>
        </w:rPr>
      </w:pPr>
      <w:r w:rsidRPr="00202A4F">
        <w:rPr>
          <w:noProof/>
        </w:rPr>
        <w:pict>
          <v:shape id="_x0000_s1130" type="#_x0000_t202" style="position:absolute;left:0;text-align:left;margin-left:157.5pt;margin-top:176.55pt;width:197.45pt;height:21.75pt;z-index:251655168">
            <v:textbox style="mso-next-textbox:#_x0000_s1130;mso-fit-shape-to-text:t">
              <w:txbxContent>
                <w:p w:rsidR="00C72529" w:rsidRPr="000079F6" w:rsidRDefault="00C72529" w:rsidP="00D30C18">
                  <w:r>
                    <w:t xml:space="preserve">Courtesy: Steven M. </w:t>
                  </w:r>
                  <w:proofErr w:type="spellStart"/>
                  <w:r>
                    <w:t>Waalkes</w:t>
                  </w:r>
                  <w:proofErr w:type="spellEnd"/>
                  <w:r>
                    <w:t>, 2008</w:t>
                  </w:r>
                </w:p>
              </w:txbxContent>
            </v:textbox>
          </v:shape>
        </w:pict>
      </w:r>
      <w:r w:rsidR="00E13F9E" w:rsidRPr="004D17CE">
        <w:rPr>
          <w:b/>
          <w:noProof/>
          <w:lang w:eastAsia="en-US"/>
        </w:rPr>
        <w:drawing>
          <wp:inline distT="0" distB="0" distL="0" distR="0">
            <wp:extent cx="3313430" cy="2558415"/>
            <wp:effectExtent l="1905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cstate="print"/>
                    <a:srcRect/>
                    <a:stretch>
                      <a:fillRect/>
                    </a:stretch>
                  </pic:blipFill>
                  <pic:spPr bwMode="auto">
                    <a:xfrm>
                      <a:off x="0" y="0"/>
                      <a:ext cx="3313430" cy="2558415"/>
                    </a:xfrm>
                    <a:prstGeom prst="rect">
                      <a:avLst/>
                    </a:prstGeom>
                    <a:noFill/>
                    <a:ln w="9525">
                      <a:noFill/>
                      <a:miter lim="800000"/>
                      <a:headEnd/>
                      <a:tailEnd/>
                    </a:ln>
                  </pic:spPr>
                </pic:pic>
              </a:graphicData>
            </a:graphic>
          </wp:inline>
        </w:drawing>
      </w:r>
    </w:p>
    <w:p w:rsidR="00E006F8" w:rsidRPr="004D17CE" w:rsidRDefault="00E006F8" w:rsidP="00180E56">
      <w:pPr>
        <w:pStyle w:val="Caption"/>
      </w:pPr>
      <w:bookmarkStart w:id="309" w:name="_Ref227439092"/>
      <w:bookmarkStart w:id="310" w:name="_Ref227439102"/>
      <w:bookmarkStart w:id="311" w:name="_Toc256443707"/>
      <w:r w:rsidRPr="004D17CE">
        <w:t xml:space="preserve">Figure </w:t>
      </w:r>
      <w:r w:rsidR="00202A4F" w:rsidRPr="004D17CE">
        <w:fldChar w:fldCharType="begin"/>
      </w:r>
      <w:r w:rsidR="00A37907" w:rsidRPr="004D17CE">
        <w:instrText xml:space="preserve"> SEQ Figure \* ARABIC </w:instrText>
      </w:r>
      <w:r w:rsidR="00202A4F" w:rsidRPr="004D17CE">
        <w:fldChar w:fldCharType="separate"/>
      </w:r>
      <w:r w:rsidR="001E1D4B">
        <w:rPr>
          <w:noProof/>
        </w:rPr>
        <w:t>46</w:t>
      </w:r>
      <w:r w:rsidR="00202A4F" w:rsidRPr="004D17CE">
        <w:fldChar w:fldCharType="end"/>
      </w:r>
      <w:bookmarkEnd w:id="309"/>
      <w:r w:rsidRPr="004D17CE">
        <w:t xml:space="preserve">: Condition of the UTW after </w:t>
      </w:r>
      <w:r w:rsidR="00BB42FA" w:rsidRPr="004D17CE">
        <w:t>two</w:t>
      </w:r>
      <w:r w:rsidRPr="004D17CE">
        <w:t xml:space="preserve"> years (2008)</w:t>
      </w:r>
      <w:bookmarkEnd w:id="310"/>
      <w:r w:rsidRPr="004D17CE">
        <w:t>.</w:t>
      </w:r>
      <w:bookmarkEnd w:id="311"/>
    </w:p>
    <w:p w:rsidR="00E006F8" w:rsidRPr="004D17CE" w:rsidRDefault="00E006F8" w:rsidP="00D30C18">
      <w:pPr>
        <w:jc w:val="center"/>
        <w:rPr>
          <w:b/>
          <w:noProof/>
          <w:lang w:eastAsia="en-US"/>
        </w:rPr>
      </w:pPr>
    </w:p>
    <w:p w:rsidR="00E006F8" w:rsidRPr="004D17CE" w:rsidRDefault="00E006F8" w:rsidP="00180E56">
      <w:pPr>
        <w:pStyle w:val="Heading2"/>
        <w:spacing w:line="360" w:lineRule="auto"/>
        <w:rPr>
          <w:rFonts w:ascii="Times New Roman" w:hAnsi="Times New Roman" w:cs="Times New Roman"/>
          <w:i w:val="0"/>
          <w:sz w:val="24"/>
          <w:szCs w:val="24"/>
        </w:rPr>
      </w:pPr>
      <w:bookmarkStart w:id="312" w:name="_Toc256443639"/>
      <w:r w:rsidRPr="004D17CE">
        <w:rPr>
          <w:rFonts w:ascii="Times New Roman" w:hAnsi="Times New Roman" w:cs="Times New Roman"/>
          <w:i w:val="0"/>
          <w:sz w:val="24"/>
          <w:szCs w:val="24"/>
        </w:rPr>
        <w:t>12.2</w:t>
      </w:r>
      <w:r w:rsidR="00DE46EF"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 xml:space="preserve"> </w:t>
      </w:r>
      <w:proofErr w:type="spellStart"/>
      <w:r w:rsidRPr="004D17CE">
        <w:rPr>
          <w:rFonts w:ascii="Times New Roman" w:hAnsi="Times New Roman" w:cs="Times New Roman"/>
          <w:i w:val="0"/>
          <w:sz w:val="24"/>
          <w:szCs w:val="24"/>
        </w:rPr>
        <w:t>Zeeb</w:t>
      </w:r>
      <w:proofErr w:type="spellEnd"/>
      <w:r w:rsidRPr="004D17CE">
        <w:rPr>
          <w:rFonts w:ascii="Times New Roman" w:hAnsi="Times New Roman" w:cs="Times New Roman"/>
          <w:i w:val="0"/>
          <w:sz w:val="24"/>
          <w:szCs w:val="24"/>
        </w:rPr>
        <w:t xml:space="preserve"> Road, Ann Arbor, Washtenaw</w:t>
      </w:r>
      <w:bookmarkEnd w:id="312"/>
    </w:p>
    <w:p w:rsidR="00E006F8" w:rsidRPr="004D17CE" w:rsidRDefault="00A37907" w:rsidP="00892F42">
      <w:pPr>
        <w:spacing w:line="360" w:lineRule="auto"/>
        <w:jc w:val="both"/>
      </w:pPr>
      <w:r w:rsidRPr="004D17CE">
        <w:t xml:space="preserve">Only limited information is available about this project. The original HMA pavement was constructed 8 years before the construction of </w:t>
      </w:r>
      <w:r w:rsidR="0081049B">
        <w:t xml:space="preserve">a </w:t>
      </w:r>
      <w:r w:rsidRPr="004D17CE">
        <w:t>TWT in 2000. The thickness of the overlay is 6 in with 6-ft x 6–ft panels.</w:t>
      </w:r>
    </w:p>
    <w:p w:rsidR="00E006F8" w:rsidRPr="004D17CE" w:rsidRDefault="00E006F8" w:rsidP="00892F42"/>
    <w:p w:rsidR="00E006F8" w:rsidRPr="004D17CE" w:rsidRDefault="00A37907" w:rsidP="00180E56">
      <w:pPr>
        <w:pStyle w:val="Heading2"/>
        <w:spacing w:line="360" w:lineRule="auto"/>
        <w:jc w:val="both"/>
        <w:rPr>
          <w:rFonts w:ascii="Times New Roman" w:hAnsi="Times New Roman" w:cs="Times New Roman"/>
          <w:i w:val="0"/>
          <w:sz w:val="24"/>
          <w:szCs w:val="24"/>
        </w:rPr>
      </w:pPr>
      <w:bookmarkStart w:id="313" w:name="_Toc256443640"/>
      <w:r w:rsidRPr="004D17CE">
        <w:rPr>
          <w:rFonts w:ascii="Times New Roman" w:hAnsi="Times New Roman" w:cs="Times New Roman"/>
          <w:i w:val="0"/>
          <w:sz w:val="24"/>
          <w:szCs w:val="24"/>
        </w:rPr>
        <w:lastRenderedPageBreak/>
        <w:t>12.3</w:t>
      </w:r>
      <w:r w:rsidR="00DE46EF"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Schaefer Highway, Detroit, Wayne County</w:t>
      </w:r>
      <w:bookmarkEnd w:id="313"/>
    </w:p>
    <w:p w:rsidR="00A243B6" w:rsidRPr="004D17CE" w:rsidRDefault="00A37907" w:rsidP="00896148">
      <w:pPr>
        <w:spacing w:line="360" w:lineRule="auto"/>
        <w:jc w:val="both"/>
      </w:pPr>
      <w:r w:rsidRPr="004D17CE">
        <w:t>The existing asphalt pavement was in extremely poor condition.  The 3-in whitetopping with 4</w:t>
      </w:r>
      <w:r w:rsidR="003F2EDA" w:rsidRPr="004D17CE">
        <w:t>-</w:t>
      </w:r>
      <w:r w:rsidRPr="004D17CE">
        <w:t>ft x 4</w:t>
      </w:r>
      <w:r w:rsidR="003F2EDA" w:rsidRPr="004D17CE">
        <w:t>-</w:t>
      </w:r>
      <w:r w:rsidRPr="004D17CE">
        <w:t xml:space="preserve">ft </w:t>
      </w:r>
      <w:r w:rsidR="00847E1F" w:rsidRPr="004D17CE">
        <w:t>panels</w:t>
      </w:r>
      <w:r w:rsidRPr="004D17CE">
        <w:t xml:space="preserve"> was constructed during 1996.  Fibers were used in the concrete mix</w:t>
      </w:r>
      <w:r w:rsidR="003F2EDA" w:rsidRPr="004D17CE">
        <w:t>ture</w:t>
      </w:r>
      <w:r w:rsidRPr="004D17CE">
        <w:t>, but details are not available.</w:t>
      </w:r>
    </w:p>
    <w:p w:rsidR="00A243B6" w:rsidRPr="004D17CE" w:rsidRDefault="00477BFB" w:rsidP="00180E56">
      <w:pPr>
        <w:pStyle w:val="Heading2"/>
        <w:spacing w:line="360" w:lineRule="auto"/>
        <w:rPr>
          <w:rFonts w:ascii="Times New Roman" w:hAnsi="Times New Roman" w:cs="Times New Roman"/>
          <w:i w:val="0"/>
          <w:sz w:val="24"/>
          <w:szCs w:val="24"/>
        </w:rPr>
      </w:pPr>
      <w:bookmarkStart w:id="314" w:name="_Toc256443641"/>
      <w:r w:rsidRPr="004D17CE">
        <w:rPr>
          <w:rFonts w:ascii="Times New Roman" w:hAnsi="Times New Roman" w:cs="Times New Roman"/>
          <w:i w:val="0"/>
          <w:sz w:val="24"/>
          <w:szCs w:val="24"/>
        </w:rPr>
        <w:t xml:space="preserve">12.4 </w:t>
      </w:r>
      <w:r w:rsidR="00DE46EF"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Conclusion</w:t>
      </w:r>
      <w:bookmarkEnd w:id="314"/>
    </w:p>
    <w:p w:rsidR="00477BFB" w:rsidRPr="004D17CE" w:rsidRDefault="00477BFB" w:rsidP="00477BFB">
      <w:pPr>
        <w:spacing w:line="360" w:lineRule="auto"/>
        <w:jc w:val="both"/>
      </w:pPr>
      <w:r w:rsidRPr="004D17CE">
        <w:t xml:space="preserve">The performance of the Patterson avenue project is well after </w:t>
      </w:r>
      <w:r w:rsidR="00BB42FA" w:rsidRPr="004D17CE">
        <w:t>three</w:t>
      </w:r>
      <w:r w:rsidRPr="004D17CE">
        <w:t xml:space="preserve"> years</w:t>
      </w:r>
      <w:r w:rsidR="00847E1F" w:rsidRPr="004D17CE">
        <w:t xml:space="preserve"> even with a high traffic volume</w:t>
      </w:r>
      <w:r w:rsidRPr="004D17CE">
        <w:t>.</w:t>
      </w:r>
      <w:r w:rsidR="00847E1F" w:rsidRPr="004D17CE">
        <w:t xml:space="preserve"> </w:t>
      </w:r>
      <w:r w:rsidRPr="004D17CE">
        <w:t xml:space="preserve"> Even though the longitudinal </w:t>
      </w:r>
      <w:r w:rsidR="00CD7927" w:rsidRPr="004D17CE">
        <w:t>joints coincide</w:t>
      </w:r>
      <w:r w:rsidRPr="004D17CE">
        <w:t xml:space="preserve"> with wheel </w:t>
      </w:r>
      <w:r w:rsidR="00CD7927" w:rsidRPr="004D17CE">
        <w:t>path,</w:t>
      </w:r>
      <w:r w:rsidRPr="004D17CE">
        <w:t xml:space="preserve"> no information about the corner cracks </w:t>
      </w:r>
      <w:r w:rsidR="003F2EDA" w:rsidRPr="004D17CE">
        <w:t xml:space="preserve">was </w:t>
      </w:r>
      <w:r w:rsidRPr="004D17CE">
        <w:t xml:space="preserve">received. </w:t>
      </w:r>
      <w:r w:rsidR="00847E1F" w:rsidRPr="004D17CE">
        <w:t xml:space="preserve"> </w:t>
      </w:r>
    </w:p>
    <w:p w:rsidR="00E006F8" w:rsidRPr="004D17CE" w:rsidRDefault="00E006F8" w:rsidP="00D30C18"/>
    <w:p w:rsidR="00E006F8" w:rsidRPr="004D17CE" w:rsidRDefault="00E006F8" w:rsidP="00180E56">
      <w:pPr>
        <w:pStyle w:val="Heading1"/>
        <w:spacing w:line="360" w:lineRule="auto"/>
        <w:rPr>
          <w:b/>
          <w:bCs/>
          <w:szCs w:val="24"/>
          <w:u w:val="none"/>
        </w:rPr>
      </w:pPr>
      <w:bookmarkStart w:id="315" w:name="_Toc256443642"/>
      <w:r w:rsidRPr="004D17CE">
        <w:rPr>
          <w:b/>
          <w:bCs/>
          <w:szCs w:val="24"/>
          <w:u w:val="none"/>
        </w:rPr>
        <w:t>13</w:t>
      </w:r>
      <w:r w:rsidR="00E077A9" w:rsidRPr="004D17CE">
        <w:rPr>
          <w:b/>
          <w:bCs/>
          <w:szCs w:val="24"/>
          <w:u w:val="none"/>
        </w:rPr>
        <w:t xml:space="preserve"> </w:t>
      </w:r>
      <w:r w:rsidR="00DB4840" w:rsidRPr="004D17CE">
        <w:rPr>
          <w:b/>
          <w:bCs/>
          <w:szCs w:val="24"/>
          <w:u w:val="none"/>
        </w:rPr>
        <w:t xml:space="preserve"> </w:t>
      </w:r>
      <w:r w:rsidR="00DE46EF" w:rsidRPr="004D17CE">
        <w:rPr>
          <w:b/>
          <w:bCs/>
          <w:szCs w:val="24"/>
          <w:u w:val="none"/>
        </w:rPr>
        <w:t xml:space="preserve">  </w:t>
      </w:r>
      <w:r w:rsidRPr="004D17CE">
        <w:rPr>
          <w:b/>
          <w:bCs/>
          <w:szCs w:val="24"/>
          <w:u w:val="none"/>
        </w:rPr>
        <w:t>OKLAHOMA</w:t>
      </w:r>
      <w:bookmarkEnd w:id="315"/>
    </w:p>
    <w:p w:rsidR="00E006F8" w:rsidRPr="004D17CE" w:rsidRDefault="00E006F8" w:rsidP="00D30C18">
      <w:pPr>
        <w:spacing w:line="360" w:lineRule="auto"/>
        <w:jc w:val="both"/>
      </w:pPr>
      <w:r w:rsidRPr="004D17CE">
        <w:t xml:space="preserve">The Oklahoma chapter </w:t>
      </w:r>
      <w:r w:rsidR="004A2C04" w:rsidRPr="004D17CE">
        <w:t xml:space="preserve">of ACPA </w:t>
      </w:r>
      <w:r w:rsidRPr="004D17CE">
        <w:t xml:space="preserve">was contacted for data </w:t>
      </w:r>
      <w:r w:rsidR="00531D93" w:rsidRPr="004D17CE">
        <w:t>regarding</w:t>
      </w:r>
      <w:r w:rsidRPr="004D17CE">
        <w:t xml:space="preserve"> whitetopping projects in the state of Oklahoma. </w:t>
      </w:r>
      <w:r w:rsidR="00A37907" w:rsidRPr="004D17CE">
        <w:t xml:space="preserve"> This section of the report includes three different projects on US-69 in Oklahoma.  The first project </w:t>
      </w:r>
      <w:r w:rsidR="00847E1F" w:rsidRPr="004D17CE">
        <w:t xml:space="preserve">is </w:t>
      </w:r>
      <w:r w:rsidR="00A37907" w:rsidRPr="004D17CE">
        <w:t xml:space="preserve">located </w:t>
      </w:r>
      <w:r w:rsidR="00847E1F" w:rsidRPr="004D17CE">
        <w:t>in Atoka County, n</w:t>
      </w:r>
      <w:r w:rsidR="00A37907" w:rsidRPr="004D17CE">
        <w:t xml:space="preserve">orth of </w:t>
      </w:r>
      <w:proofErr w:type="spellStart"/>
      <w:r w:rsidR="00A37907" w:rsidRPr="004D17CE">
        <w:t>Stringtown</w:t>
      </w:r>
      <w:proofErr w:type="spellEnd"/>
      <w:r w:rsidR="00847E1F" w:rsidRPr="004D17CE">
        <w:t>.  This</w:t>
      </w:r>
      <w:r w:rsidR="00A37907" w:rsidRPr="004D17CE">
        <w:t xml:space="preserve"> was newly constructed in 2007 </w:t>
      </w:r>
      <w:r w:rsidR="00847E1F" w:rsidRPr="004D17CE">
        <w:t xml:space="preserve">and </w:t>
      </w:r>
      <w:r w:rsidR="00A37907" w:rsidRPr="004D17CE">
        <w:t xml:space="preserve">has experienced no distress.  The second project on US-69, </w:t>
      </w:r>
      <w:r w:rsidR="00847E1F" w:rsidRPr="004D17CE">
        <w:t>n</w:t>
      </w:r>
      <w:r w:rsidR="00A37907" w:rsidRPr="004D17CE">
        <w:t xml:space="preserve">orth of McAlester is performing excellent even after </w:t>
      </w:r>
      <w:r w:rsidR="005E658B" w:rsidRPr="004D17CE">
        <w:t>seven</w:t>
      </w:r>
      <w:r w:rsidR="00A37907" w:rsidRPr="004D17CE">
        <w:t xml:space="preserve"> years.  The other project is also performing well after 8 years of construction.</w:t>
      </w:r>
    </w:p>
    <w:p w:rsidR="00E006F8" w:rsidRPr="004D17CE" w:rsidRDefault="00E006F8" w:rsidP="00D30C18">
      <w:pPr>
        <w:spacing w:line="360" w:lineRule="auto"/>
        <w:jc w:val="both"/>
      </w:pPr>
    </w:p>
    <w:p w:rsidR="00E006F8" w:rsidRPr="004D17CE" w:rsidRDefault="00A37907" w:rsidP="00180E56">
      <w:pPr>
        <w:pStyle w:val="Heading2"/>
        <w:spacing w:before="0" w:line="360" w:lineRule="auto"/>
        <w:rPr>
          <w:rFonts w:ascii="Times New Roman" w:hAnsi="Times New Roman" w:cs="Times New Roman"/>
        </w:rPr>
      </w:pPr>
      <w:bookmarkStart w:id="316" w:name="_Toc256443643"/>
      <w:r w:rsidRPr="004D17CE">
        <w:rPr>
          <w:rFonts w:ascii="Times New Roman" w:hAnsi="Times New Roman" w:cs="Times New Roman"/>
          <w:i w:val="0"/>
          <w:sz w:val="24"/>
          <w:szCs w:val="24"/>
        </w:rPr>
        <w:t xml:space="preserve">13.1 </w:t>
      </w:r>
      <w:r w:rsidR="00DE46EF"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US-69</w:t>
      </w:r>
      <w:r w:rsidR="0081049B">
        <w:rPr>
          <w:rFonts w:ascii="Times New Roman" w:hAnsi="Times New Roman" w:cs="Times New Roman"/>
          <w:i w:val="0"/>
          <w:sz w:val="24"/>
          <w:szCs w:val="24"/>
        </w:rPr>
        <w:t>,</w:t>
      </w:r>
      <w:r w:rsidRPr="004D17CE">
        <w:rPr>
          <w:rFonts w:ascii="Times New Roman" w:hAnsi="Times New Roman" w:cs="Times New Roman"/>
          <w:i w:val="0"/>
          <w:sz w:val="24"/>
          <w:szCs w:val="24"/>
        </w:rPr>
        <w:t xml:space="preserve"> North of </w:t>
      </w:r>
      <w:proofErr w:type="spellStart"/>
      <w:r w:rsidRPr="004D17CE">
        <w:rPr>
          <w:rFonts w:ascii="Times New Roman" w:hAnsi="Times New Roman" w:cs="Times New Roman"/>
          <w:i w:val="0"/>
          <w:sz w:val="24"/>
          <w:szCs w:val="24"/>
        </w:rPr>
        <w:t>Stringtown</w:t>
      </w:r>
      <w:proofErr w:type="spellEnd"/>
      <w:r w:rsidRPr="004D17CE">
        <w:rPr>
          <w:rFonts w:ascii="Times New Roman" w:hAnsi="Times New Roman" w:cs="Times New Roman"/>
          <w:i w:val="0"/>
          <w:sz w:val="24"/>
          <w:szCs w:val="24"/>
        </w:rPr>
        <w:t>, Atoka County</w:t>
      </w:r>
      <w:bookmarkEnd w:id="316"/>
    </w:p>
    <w:p w:rsidR="00E006F8" w:rsidRPr="004D17CE" w:rsidRDefault="00A37907" w:rsidP="004D248A">
      <w:pPr>
        <w:spacing w:line="360" w:lineRule="auto"/>
        <w:jc w:val="both"/>
      </w:pPr>
      <w:r w:rsidRPr="004D17CE">
        <w:t>The 47</w:t>
      </w:r>
      <w:r w:rsidR="003F2EDA" w:rsidRPr="004D17CE">
        <w:t>,</w:t>
      </w:r>
      <w:r w:rsidRPr="004D17CE">
        <w:t>850-yd</w:t>
      </w:r>
      <w:r w:rsidRPr="004D17CE">
        <w:rPr>
          <w:vertAlign w:val="superscript"/>
        </w:rPr>
        <w:t xml:space="preserve">2 </w:t>
      </w:r>
      <w:r w:rsidRPr="004D17CE">
        <w:t xml:space="preserve">project was constructed in 2007.  The existing HMA pavement experienced rutting and fatigue cracking before the construction of whitetopping.  The overlay thickness </w:t>
      </w:r>
      <w:r w:rsidR="00531D93" w:rsidRPr="004D17CE">
        <w:t xml:space="preserve">is </w:t>
      </w:r>
      <w:r w:rsidR="00E006F8" w:rsidRPr="004D17CE">
        <w:t xml:space="preserve">5 in with 6-ft x 6-ft and 6-ft x 7-ft joint </w:t>
      </w:r>
      <w:proofErr w:type="spellStart"/>
      <w:r w:rsidR="00E006F8" w:rsidRPr="004D17CE">
        <w:t>spacing</w:t>
      </w:r>
      <w:r w:rsidR="00224D46" w:rsidRPr="004D17CE">
        <w:t>s</w:t>
      </w:r>
      <w:proofErr w:type="spellEnd"/>
      <w:r w:rsidR="00E006F8" w:rsidRPr="004D17CE">
        <w:t xml:space="preserve">. </w:t>
      </w:r>
      <w:r w:rsidR="00224D46" w:rsidRPr="004D17CE">
        <w:t xml:space="preserve"> </w:t>
      </w:r>
      <w:r w:rsidR="00E006F8" w:rsidRPr="004D17CE">
        <w:t>The concrete mix</w:t>
      </w:r>
      <w:r w:rsidR="003F2EDA" w:rsidRPr="004D17CE">
        <w:t>ture</w:t>
      </w:r>
      <w:r w:rsidR="00E006F8" w:rsidRPr="004D17CE">
        <w:t xml:space="preserve"> </w:t>
      </w:r>
      <w:r w:rsidR="00224D46" w:rsidRPr="004D17CE">
        <w:t xml:space="preserve">has </w:t>
      </w:r>
      <w:r w:rsidR="00E006F8" w:rsidRPr="004D17CE">
        <w:t>564 lb/</w:t>
      </w:r>
      <w:r w:rsidR="00E006F8" w:rsidRPr="004D17CE">
        <w:rPr>
          <w:iCs/>
        </w:rPr>
        <w:t>yd</w:t>
      </w:r>
      <w:r w:rsidR="00E006F8" w:rsidRPr="004D17CE">
        <w:rPr>
          <w:iCs/>
          <w:vertAlign w:val="superscript"/>
        </w:rPr>
        <w:t xml:space="preserve">3 </w:t>
      </w:r>
      <w:r w:rsidR="00E006F8" w:rsidRPr="004D17CE">
        <w:t>cement content with 20</w:t>
      </w:r>
      <w:r w:rsidR="00A42586" w:rsidRPr="004D17CE">
        <w:t xml:space="preserve"> percent</w:t>
      </w:r>
      <w:r w:rsidR="00E006F8" w:rsidRPr="004D17CE">
        <w:t xml:space="preserve"> fine aggregates. </w:t>
      </w:r>
      <w:r w:rsidR="00224D46" w:rsidRPr="004D17CE">
        <w:t xml:space="preserve"> </w:t>
      </w:r>
      <w:r w:rsidR="00E006F8" w:rsidRPr="004D17CE">
        <w:t>Polypropylene fiber at 3l</w:t>
      </w:r>
      <w:r w:rsidR="00531D93" w:rsidRPr="004D17CE">
        <w:t xml:space="preserve"> l</w:t>
      </w:r>
      <w:r w:rsidR="00E006F8" w:rsidRPr="004D17CE">
        <w:t>b/</w:t>
      </w:r>
      <w:r w:rsidR="00E006F8" w:rsidRPr="004D17CE">
        <w:rPr>
          <w:iCs/>
        </w:rPr>
        <w:t>yd</w:t>
      </w:r>
      <w:r w:rsidR="00E006F8" w:rsidRPr="004D17CE">
        <w:rPr>
          <w:iCs/>
          <w:vertAlign w:val="superscript"/>
        </w:rPr>
        <w:t>3</w:t>
      </w:r>
      <w:r w:rsidR="00E006F8" w:rsidRPr="004D17CE">
        <w:rPr>
          <w:iCs/>
        </w:rPr>
        <w:t xml:space="preserve"> </w:t>
      </w:r>
      <w:r w:rsidR="00531D93" w:rsidRPr="004D17CE">
        <w:rPr>
          <w:iCs/>
        </w:rPr>
        <w:t xml:space="preserve">was </w:t>
      </w:r>
      <w:r w:rsidR="00E006F8" w:rsidRPr="004D17CE">
        <w:rPr>
          <w:iCs/>
        </w:rPr>
        <w:t>used in the mix</w:t>
      </w:r>
      <w:r w:rsidR="003F2EDA" w:rsidRPr="004D17CE">
        <w:rPr>
          <w:iCs/>
        </w:rPr>
        <w:t>ture</w:t>
      </w:r>
      <w:r w:rsidR="00E006F8" w:rsidRPr="004D17CE">
        <w:rPr>
          <w:iCs/>
        </w:rPr>
        <w:t xml:space="preserve">. </w:t>
      </w:r>
      <w:r w:rsidR="00224D46" w:rsidRPr="004D17CE">
        <w:rPr>
          <w:iCs/>
        </w:rPr>
        <w:t xml:space="preserve"> The </w:t>
      </w:r>
      <w:r w:rsidRPr="004D17CE">
        <w:t xml:space="preserve">required 28-day compressive strength was 3,000 psi.  In 2007, </w:t>
      </w:r>
      <w:r w:rsidR="00847E1F" w:rsidRPr="004D17CE">
        <w:t xml:space="preserve">the </w:t>
      </w:r>
      <w:r w:rsidRPr="004D17CE">
        <w:t>ADT was 12,900 with 30</w:t>
      </w:r>
      <w:r w:rsidR="00A42586" w:rsidRPr="004D17CE">
        <w:t xml:space="preserve"> percent</w:t>
      </w:r>
      <w:r w:rsidRPr="004D17CE">
        <w:t xml:space="preserve"> truck traffic.  Directional and lane distributions are 50 and 80</w:t>
      </w:r>
      <w:r w:rsidR="00A42586" w:rsidRPr="004D17CE">
        <w:t xml:space="preserve"> percent</w:t>
      </w:r>
      <w:r w:rsidRPr="004D17CE">
        <w:t xml:space="preserve">, respectively.  The overlay has </w:t>
      </w:r>
      <w:r w:rsidR="003F2EDA" w:rsidRPr="004D17CE">
        <w:t>yet to experience an</w:t>
      </w:r>
      <w:r w:rsidR="00847E1F" w:rsidRPr="004D17CE">
        <w:t>y</w:t>
      </w:r>
      <w:r w:rsidR="003F2EDA" w:rsidRPr="004D17CE">
        <w:t xml:space="preserve"> distresses</w:t>
      </w:r>
      <w:r w:rsidRPr="004D17CE">
        <w:t>.</w:t>
      </w:r>
    </w:p>
    <w:p w:rsidR="00E006F8" w:rsidRPr="004D17CE" w:rsidRDefault="00E006F8" w:rsidP="00DC047B">
      <w:pPr>
        <w:spacing w:line="360" w:lineRule="auto"/>
      </w:pPr>
    </w:p>
    <w:p w:rsidR="00E006F8" w:rsidRPr="004D17CE" w:rsidRDefault="00A37907" w:rsidP="00180E56">
      <w:pPr>
        <w:pStyle w:val="Heading2"/>
        <w:spacing w:before="60" w:line="360" w:lineRule="auto"/>
        <w:rPr>
          <w:rFonts w:ascii="Times New Roman" w:hAnsi="Times New Roman" w:cs="Times New Roman"/>
          <w:i w:val="0"/>
          <w:sz w:val="24"/>
          <w:szCs w:val="24"/>
        </w:rPr>
      </w:pPr>
      <w:bookmarkStart w:id="317" w:name="_Toc256443644"/>
      <w:r w:rsidRPr="004D17CE">
        <w:rPr>
          <w:rFonts w:ascii="Times New Roman" w:hAnsi="Times New Roman" w:cs="Times New Roman"/>
          <w:i w:val="0"/>
          <w:sz w:val="24"/>
          <w:szCs w:val="24"/>
        </w:rPr>
        <w:t xml:space="preserve">13.2 </w:t>
      </w:r>
      <w:r w:rsidR="00DE46EF"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US-69, North of McAlester, NB and SB Lanes</w:t>
      </w:r>
      <w:proofErr w:type="gramStart"/>
      <w:r w:rsidRPr="004D17CE">
        <w:rPr>
          <w:rFonts w:ascii="Times New Roman" w:hAnsi="Times New Roman" w:cs="Times New Roman"/>
          <w:i w:val="0"/>
          <w:sz w:val="24"/>
          <w:szCs w:val="24"/>
        </w:rPr>
        <w:t>,  Pittsburg</w:t>
      </w:r>
      <w:proofErr w:type="gramEnd"/>
      <w:r w:rsidRPr="004D17CE">
        <w:rPr>
          <w:rFonts w:ascii="Times New Roman" w:hAnsi="Times New Roman" w:cs="Times New Roman"/>
          <w:i w:val="0"/>
          <w:sz w:val="24"/>
          <w:szCs w:val="24"/>
        </w:rPr>
        <w:t xml:space="preserve"> County</w:t>
      </w:r>
      <w:bookmarkEnd w:id="317"/>
    </w:p>
    <w:p w:rsidR="004C0DEA" w:rsidRPr="004D17CE" w:rsidRDefault="00A37907" w:rsidP="0044205B">
      <w:pPr>
        <w:autoSpaceDE w:val="0"/>
        <w:autoSpaceDN w:val="0"/>
        <w:adjustRightInd w:val="0"/>
        <w:spacing w:line="360" w:lineRule="auto"/>
        <w:jc w:val="both"/>
      </w:pPr>
      <w:r w:rsidRPr="004D17CE">
        <w:t xml:space="preserve">In the </w:t>
      </w:r>
      <w:r w:rsidR="00970629" w:rsidRPr="004D17CE">
        <w:t>southbound</w:t>
      </w:r>
      <w:r w:rsidRPr="004D17CE">
        <w:t xml:space="preserve"> lane, whitetopping was constructed during the </w:t>
      </w:r>
      <w:r w:rsidR="006936E5" w:rsidRPr="004D17CE">
        <w:t>fall</w:t>
      </w:r>
      <w:r w:rsidRPr="004D17CE">
        <w:t xml:space="preserve"> of 2001 over a 21,500 yd</w:t>
      </w:r>
      <w:r w:rsidRPr="004D17CE">
        <w:rPr>
          <w:vertAlign w:val="superscript"/>
        </w:rPr>
        <w:t xml:space="preserve">2 </w:t>
      </w:r>
      <w:r w:rsidRPr="004D17CE">
        <w:t xml:space="preserve">area. An equivalent area in the </w:t>
      </w:r>
      <w:r w:rsidR="00970629" w:rsidRPr="004D17CE">
        <w:t>northbound</w:t>
      </w:r>
      <w:r w:rsidRPr="004D17CE">
        <w:t xml:space="preserve"> lane was rehabilitated with </w:t>
      </w:r>
      <w:r w:rsidR="006936E5" w:rsidRPr="004D17CE">
        <w:t xml:space="preserve">a </w:t>
      </w:r>
      <w:r w:rsidRPr="004D17CE">
        <w:t xml:space="preserve">similar type of whitetopping one year later.  The original pavement had already been </w:t>
      </w:r>
      <w:r w:rsidR="006936E5" w:rsidRPr="004D17CE">
        <w:t>around for 23 years</w:t>
      </w:r>
      <w:r w:rsidRPr="004D17CE">
        <w:t xml:space="preserve"> by </w:t>
      </w:r>
      <w:r w:rsidRPr="004D17CE">
        <w:lastRenderedPageBreak/>
        <w:t xml:space="preserve">the time </w:t>
      </w:r>
      <w:r w:rsidR="006936E5" w:rsidRPr="004D17CE">
        <w:t xml:space="preserve">the </w:t>
      </w:r>
      <w:r w:rsidRPr="004D17CE">
        <w:t>whitetopping</w:t>
      </w:r>
      <w:r w:rsidR="006936E5" w:rsidRPr="004D17CE">
        <w:t xml:space="preserve"> was constructed</w:t>
      </w:r>
      <w:r w:rsidRPr="004D17CE">
        <w:t xml:space="preserve">.  The total thickness of the HMA layers was 12 in.  The existing layers had been milled and overlaid with HMA approximately every four years over the last twelve years.  The existing HMA pavement experienced severe rutting and shoving before the construction of the whitetopping. </w:t>
      </w:r>
      <w:r w:rsidR="006936E5" w:rsidRPr="004D17CE">
        <w:t xml:space="preserve">The </w:t>
      </w:r>
      <w:r w:rsidRPr="004D17CE">
        <w:t>TWT overlay</w:t>
      </w:r>
      <w:r w:rsidR="003D2D47" w:rsidRPr="004D17CE">
        <w:t xml:space="preserve"> thickness</w:t>
      </w:r>
      <w:r w:rsidR="00693194" w:rsidRPr="004D17CE">
        <w:t xml:space="preserve"> </w:t>
      </w:r>
      <w:r w:rsidR="006936E5" w:rsidRPr="004D17CE">
        <w:t xml:space="preserve">of </w:t>
      </w:r>
      <w:r w:rsidR="00693194" w:rsidRPr="004D17CE">
        <w:t xml:space="preserve">this project </w:t>
      </w:r>
      <w:r w:rsidR="003D2D47" w:rsidRPr="004D17CE">
        <w:t xml:space="preserve">is </w:t>
      </w:r>
      <w:r w:rsidR="00693194" w:rsidRPr="004D17CE">
        <w:t xml:space="preserve">6 to 7 in. </w:t>
      </w:r>
      <w:r w:rsidR="001D6D34" w:rsidRPr="004D17CE">
        <w:t xml:space="preserve"> The i</w:t>
      </w:r>
      <w:r w:rsidR="00E006F8" w:rsidRPr="004D17CE">
        <w:t xml:space="preserve">nside and outside lanes </w:t>
      </w:r>
      <w:r w:rsidR="006936E5" w:rsidRPr="004D17CE">
        <w:t>have</w:t>
      </w:r>
      <w:r w:rsidR="00E006F8" w:rsidRPr="004D17CE">
        <w:t xml:space="preserve"> 6-ft x 6-ft and 6-ft x 7-ft joint </w:t>
      </w:r>
      <w:proofErr w:type="spellStart"/>
      <w:r w:rsidR="00E006F8" w:rsidRPr="004D17CE">
        <w:t>spacing</w:t>
      </w:r>
      <w:r w:rsidR="004C0DEA" w:rsidRPr="004D17CE">
        <w:t>s</w:t>
      </w:r>
      <w:proofErr w:type="spellEnd"/>
      <w:r w:rsidR="004C0DEA" w:rsidRPr="004D17CE">
        <w:t>,</w:t>
      </w:r>
      <w:r w:rsidR="00E006F8" w:rsidRPr="004D17CE">
        <w:t xml:space="preserve"> respectively. </w:t>
      </w:r>
      <w:r w:rsidR="004C0DEA" w:rsidRPr="004D17CE">
        <w:t xml:space="preserve"> </w:t>
      </w:r>
      <w:r w:rsidR="00E006F8" w:rsidRPr="004D17CE">
        <w:t xml:space="preserve">Surface preparation was done with cold milling and sweeping of the existing layers. </w:t>
      </w:r>
      <w:r w:rsidR="004C0DEA" w:rsidRPr="004D17CE">
        <w:t xml:space="preserve"> </w:t>
      </w:r>
      <w:r w:rsidR="00E006F8" w:rsidRPr="004D17CE">
        <w:t>Synthetic Fiber (polypropylene) was added at a dose rate of 3</w:t>
      </w:r>
      <w:r w:rsidR="001D6D34" w:rsidRPr="004D17CE">
        <w:t xml:space="preserve"> </w:t>
      </w:r>
      <w:r w:rsidR="00E006F8" w:rsidRPr="004D17CE">
        <w:t>lb/yd</w:t>
      </w:r>
      <w:r w:rsidR="00E006F8" w:rsidRPr="004D17CE">
        <w:rPr>
          <w:vertAlign w:val="superscript"/>
        </w:rPr>
        <w:t xml:space="preserve">3 </w:t>
      </w:r>
      <w:r w:rsidR="00E006F8" w:rsidRPr="004D17CE">
        <w:t>in the concrete mix</w:t>
      </w:r>
      <w:r w:rsidR="006936E5" w:rsidRPr="004D17CE">
        <w:t>ture</w:t>
      </w:r>
      <w:r w:rsidR="00E006F8" w:rsidRPr="004D17CE">
        <w:t xml:space="preserve"> for both </w:t>
      </w:r>
      <w:r w:rsidR="006936E5" w:rsidRPr="004D17CE">
        <w:t xml:space="preserve">of </w:t>
      </w:r>
      <w:r w:rsidR="00E006F8" w:rsidRPr="004D17CE">
        <w:t xml:space="preserve">the approaches. </w:t>
      </w:r>
      <w:r w:rsidR="006936E5" w:rsidRPr="004D17CE">
        <w:t xml:space="preserve">The </w:t>
      </w:r>
      <w:r w:rsidR="001D14CC" w:rsidRPr="004D17CE">
        <w:t xml:space="preserve">3-day </w:t>
      </w:r>
      <w:r w:rsidR="006936E5" w:rsidRPr="004D17CE">
        <w:t>c</w:t>
      </w:r>
      <w:r w:rsidR="00E006F8" w:rsidRPr="004D17CE">
        <w:t>ompressive strength</w:t>
      </w:r>
      <w:r w:rsidR="003D2D47" w:rsidRPr="004D17CE">
        <w:t xml:space="preserve"> of</w:t>
      </w:r>
      <w:r w:rsidR="00E006F8" w:rsidRPr="004D17CE">
        <w:t xml:space="preserve"> the mix</w:t>
      </w:r>
      <w:r w:rsidR="006936E5" w:rsidRPr="004D17CE">
        <w:t>ture</w:t>
      </w:r>
      <w:r w:rsidR="00E006F8" w:rsidRPr="004D17CE">
        <w:t xml:space="preserve"> </w:t>
      </w:r>
      <w:r w:rsidR="004C0DEA" w:rsidRPr="004D17CE">
        <w:t>from</w:t>
      </w:r>
      <w:r w:rsidR="00E006F8" w:rsidRPr="004D17CE">
        <w:t xml:space="preserve"> the </w:t>
      </w:r>
      <w:r w:rsidR="00970629" w:rsidRPr="004D17CE">
        <w:t>northbound</w:t>
      </w:r>
      <w:r w:rsidR="00693194" w:rsidRPr="004D17CE">
        <w:t xml:space="preserve"> was 3,000 psi and f</w:t>
      </w:r>
      <w:r w:rsidR="00E006F8" w:rsidRPr="004D17CE">
        <w:t xml:space="preserve">or </w:t>
      </w:r>
      <w:r w:rsidR="004C0DEA" w:rsidRPr="004D17CE">
        <w:t xml:space="preserve">the </w:t>
      </w:r>
      <w:r w:rsidR="00970629" w:rsidRPr="004D17CE">
        <w:t>southbound</w:t>
      </w:r>
      <w:r w:rsidRPr="004D17CE">
        <w:t xml:space="preserve"> it was 5,000 psi.  In 2007, </w:t>
      </w:r>
      <w:r w:rsidR="006936E5" w:rsidRPr="004D17CE">
        <w:t xml:space="preserve">the </w:t>
      </w:r>
      <w:r w:rsidRPr="004D17CE">
        <w:t>ADT was 28,000 with 30</w:t>
      </w:r>
      <w:r w:rsidR="00A42586" w:rsidRPr="004D17CE">
        <w:t xml:space="preserve"> percent </w:t>
      </w:r>
      <w:r w:rsidRPr="004D17CE">
        <w:t>truck traffic.  Directional and lane distributions were 50 and 80</w:t>
      </w:r>
      <w:r w:rsidR="00A42586" w:rsidRPr="004D17CE">
        <w:t xml:space="preserve"> percent</w:t>
      </w:r>
      <w:r w:rsidRPr="004D17CE">
        <w:t xml:space="preserve">, respectively.  </w:t>
      </w:r>
    </w:p>
    <w:p w:rsidR="00FF36ED" w:rsidRPr="004D17CE" w:rsidRDefault="00FF36ED" w:rsidP="0044205B">
      <w:pPr>
        <w:autoSpaceDE w:val="0"/>
        <w:autoSpaceDN w:val="0"/>
        <w:adjustRightInd w:val="0"/>
        <w:spacing w:line="360" w:lineRule="auto"/>
        <w:jc w:val="both"/>
      </w:pPr>
    </w:p>
    <w:p w:rsidR="00757199" w:rsidRPr="004D17CE" w:rsidRDefault="00A37907" w:rsidP="0044205B">
      <w:pPr>
        <w:autoSpaceDE w:val="0"/>
        <w:autoSpaceDN w:val="0"/>
        <w:adjustRightInd w:val="0"/>
        <w:spacing w:line="360" w:lineRule="auto"/>
        <w:jc w:val="both"/>
      </w:pPr>
      <w:r w:rsidRPr="004D17CE">
        <w:t xml:space="preserve">The </w:t>
      </w:r>
      <w:r w:rsidR="00970629" w:rsidRPr="004D17CE">
        <w:t>northbound</w:t>
      </w:r>
      <w:r w:rsidRPr="004D17CE">
        <w:t xml:space="preserve"> approach is performing well without any issue but the </w:t>
      </w:r>
      <w:r w:rsidR="00970629" w:rsidRPr="004D17CE">
        <w:t>southbound</w:t>
      </w:r>
      <w:r w:rsidRPr="004D17CE">
        <w:t xml:space="preserve"> approach developed a few hairline longitudinal cracks within weeks after construction.  These non-working cracks have not </w:t>
      </w:r>
      <w:proofErr w:type="spellStart"/>
      <w:r w:rsidRPr="004D17CE">
        <w:t>spalled</w:t>
      </w:r>
      <w:proofErr w:type="spellEnd"/>
      <w:r w:rsidRPr="004D17CE">
        <w:t xml:space="preserve"> over time.</w:t>
      </w:r>
    </w:p>
    <w:p w:rsidR="00D779D8" w:rsidRPr="004D17CE" w:rsidRDefault="00D779D8" w:rsidP="0044205B">
      <w:pPr>
        <w:autoSpaceDE w:val="0"/>
        <w:autoSpaceDN w:val="0"/>
        <w:adjustRightInd w:val="0"/>
        <w:spacing w:line="360" w:lineRule="auto"/>
        <w:jc w:val="both"/>
      </w:pPr>
    </w:p>
    <w:p w:rsidR="00B85B9E" w:rsidRPr="004D17CE" w:rsidRDefault="00B85B9E" w:rsidP="00180E56">
      <w:pPr>
        <w:pStyle w:val="Heading2"/>
        <w:spacing w:before="60" w:line="360" w:lineRule="auto"/>
        <w:rPr>
          <w:rFonts w:ascii="Times New Roman" w:hAnsi="Times New Roman" w:cs="Times New Roman"/>
          <w:i w:val="0"/>
          <w:sz w:val="24"/>
          <w:szCs w:val="24"/>
        </w:rPr>
      </w:pPr>
      <w:bookmarkStart w:id="318" w:name="_Toc256443645"/>
      <w:r w:rsidRPr="004D17CE">
        <w:rPr>
          <w:rFonts w:ascii="Times New Roman" w:hAnsi="Times New Roman" w:cs="Times New Roman"/>
          <w:i w:val="0"/>
          <w:sz w:val="24"/>
          <w:szCs w:val="24"/>
        </w:rPr>
        <w:t xml:space="preserve">13.3 </w:t>
      </w:r>
      <w:r w:rsidR="00DE46EF" w:rsidRPr="004D17CE">
        <w:rPr>
          <w:rFonts w:ascii="Times New Roman" w:hAnsi="Times New Roman" w:cs="Times New Roman"/>
          <w:i w:val="0"/>
          <w:sz w:val="24"/>
          <w:szCs w:val="24"/>
        </w:rPr>
        <w:t xml:space="preserve">   </w:t>
      </w:r>
      <w:r w:rsidRPr="004D17CE">
        <w:rPr>
          <w:rFonts w:ascii="Times New Roman" w:hAnsi="Times New Roman" w:cs="Times New Roman"/>
          <w:i w:val="0"/>
          <w:sz w:val="24"/>
          <w:szCs w:val="24"/>
        </w:rPr>
        <w:t>Conclusion</w:t>
      </w:r>
      <w:bookmarkEnd w:id="318"/>
    </w:p>
    <w:p w:rsidR="00B85B9E" w:rsidRPr="004D17CE" w:rsidRDefault="006936E5" w:rsidP="00B85B9E">
      <w:pPr>
        <w:spacing w:line="360" w:lineRule="auto"/>
        <w:jc w:val="both"/>
      </w:pPr>
      <w:r w:rsidRPr="004D17CE">
        <w:t xml:space="preserve">The </w:t>
      </w:r>
      <w:r w:rsidR="00B85B9E" w:rsidRPr="004D17CE">
        <w:t xml:space="preserve">US-69 project north of </w:t>
      </w:r>
      <w:proofErr w:type="spellStart"/>
      <w:r w:rsidR="00B85B9E" w:rsidRPr="004D17CE">
        <w:t>Stringtown</w:t>
      </w:r>
      <w:proofErr w:type="spellEnd"/>
      <w:r w:rsidR="00B85B9E" w:rsidRPr="004D17CE">
        <w:t xml:space="preserve"> is relatively new and no distress data is available.  The performance of the other project is excellent considering the fact that </w:t>
      </w:r>
      <w:r w:rsidR="00D30851" w:rsidRPr="004D17CE">
        <w:t xml:space="preserve">the </w:t>
      </w:r>
      <w:r w:rsidR="00B85B9E" w:rsidRPr="004D17CE">
        <w:t>ADT is 28,000 (in 2007) with 30</w:t>
      </w:r>
      <w:r w:rsidR="00A42586" w:rsidRPr="004D17CE">
        <w:t xml:space="preserve"> percent </w:t>
      </w:r>
      <w:r w:rsidR="00D30851" w:rsidRPr="004D17CE">
        <w:t>truck traffic</w:t>
      </w:r>
      <w:r w:rsidR="00071A73">
        <w:t>.</w:t>
      </w:r>
    </w:p>
    <w:p w:rsidR="00E077A9" w:rsidRPr="004D17CE" w:rsidRDefault="00E077A9" w:rsidP="00A0517C"/>
    <w:p w:rsidR="00C57464" w:rsidRPr="004D17CE" w:rsidRDefault="00C57464" w:rsidP="00C57464">
      <w:pPr>
        <w:pStyle w:val="Heading1"/>
        <w:spacing w:line="360" w:lineRule="auto"/>
        <w:rPr>
          <w:b/>
          <w:bCs/>
          <w:szCs w:val="24"/>
          <w:u w:val="none"/>
        </w:rPr>
      </w:pPr>
      <w:bookmarkStart w:id="319" w:name="_Toc243897561"/>
      <w:bookmarkStart w:id="320" w:name="_Toc256443646"/>
      <w:r w:rsidRPr="004D17CE">
        <w:rPr>
          <w:b/>
          <w:bCs/>
          <w:szCs w:val="24"/>
          <w:u w:val="none"/>
        </w:rPr>
        <w:t>14    OVERALL CONCLUSIONS</w:t>
      </w:r>
      <w:bookmarkEnd w:id="319"/>
      <w:bookmarkEnd w:id="320"/>
    </w:p>
    <w:p w:rsidR="004D17CE" w:rsidRPr="004D17CE" w:rsidRDefault="00C57464" w:rsidP="00C57464">
      <w:pPr>
        <w:spacing w:line="360" w:lineRule="auto"/>
        <w:jc w:val="both"/>
      </w:pPr>
      <w:r w:rsidRPr="004D17CE">
        <w:t>Data has been collected from many projects in the states included in this pooled fund study.  Although the data received for some of the projects is incomplete, they are still included in this report with the expectation that in the near future a complete set of data will be available for further analysis.  A summary of the projects reviewed is provided in</w:t>
      </w:r>
      <w:r w:rsidR="00881750" w:rsidRPr="004D17CE">
        <w:t xml:space="preserve"> </w:t>
      </w:r>
      <w:fldSimple w:instr=" REF _Ref245019616 \h  \* MERGEFORMAT ">
        <w:r w:rsidR="001E1D4B" w:rsidRPr="004D17CE">
          <w:t xml:space="preserve">Table </w:t>
        </w:r>
        <w:r w:rsidR="001E1D4B">
          <w:rPr>
            <w:noProof/>
          </w:rPr>
          <w:t>46</w:t>
        </w:r>
      </w:fldSimple>
      <w:r w:rsidRPr="004D17CE">
        <w:t xml:space="preserve">.  The review of the performance data of the existing whitetopping projects has been carried out keeping in mind the objectives of Task 1.  The conclusions drawn for each of the questions presented in the objectives of Task 1 is summarized below. </w:t>
      </w:r>
    </w:p>
    <w:p w:rsidR="00C57464" w:rsidRPr="004D17CE" w:rsidRDefault="00C57464" w:rsidP="00C57464">
      <w:pPr>
        <w:sectPr w:rsidR="00C57464" w:rsidRPr="004D17CE" w:rsidSect="002B461C">
          <w:headerReference w:type="default" r:id="rId89"/>
          <w:footerReference w:type="default" r:id="rId90"/>
          <w:pgSz w:w="12240" w:h="15840"/>
          <w:pgMar w:top="1440" w:right="1267" w:bottom="1440" w:left="1800" w:header="720" w:footer="720" w:gutter="0"/>
          <w:pgNumType w:start="1"/>
          <w:cols w:space="720"/>
          <w:docGrid w:linePitch="360"/>
        </w:sectPr>
      </w:pPr>
      <w:r w:rsidRPr="004D17CE">
        <w:br w:type="page"/>
      </w:r>
    </w:p>
    <w:p w:rsidR="00C57464" w:rsidRPr="004D17CE" w:rsidRDefault="00881750" w:rsidP="00C57464">
      <w:pPr>
        <w:pStyle w:val="Caption"/>
      </w:pPr>
      <w:bookmarkStart w:id="321" w:name="_Ref245019616"/>
      <w:bookmarkStart w:id="322" w:name="_Toc256443751"/>
      <w:r w:rsidRPr="004D17CE">
        <w:lastRenderedPageBreak/>
        <w:t xml:space="preserve">Table </w:t>
      </w:r>
      <w:fldSimple w:instr=" SEQ Table \* ARABIC ">
        <w:r w:rsidR="001E1D4B">
          <w:rPr>
            <w:noProof/>
          </w:rPr>
          <w:t>46</w:t>
        </w:r>
      </w:fldSimple>
      <w:bookmarkEnd w:id="321"/>
      <w:r w:rsidRPr="004D17CE">
        <w:t>:</w:t>
      </w:r>
      <w:r w:rsidR="00C57464" w:rsidRPr="004D17CE">
        <w:t xml:space="preserve">  Summary of projects evaluated.</w:t>
      </w:r>
      <w:bookmarkEnd w:id="322"/>
    </w:p>
    <w:tbl>
      <w:tblPr>
        <w:tblStyle w:val="TableGrid"/>
        <w:tblW w:w="12343" w:type="dxa"/>
        <w:tblLayout w:type="fixed"/>
        <w:tblCellMar>
          <w:top w:w="14" w:type="dxa"/>
          <w:left w:w="14" w:type="dxa"/>
          <w:bottom w:w="14" w:type="dxa"/>
          <w:right w:w="14" w:type="dxa"/>
        </w:tblCellMar>
        <w:tblLook w:val="04A0"/>
      </w:tblPr>
      <w:tblGrid>
        <w:gridCol w:w="1364"/>
        <w:gridCol w:w="3510"/>
        <w:gridCol w:w="1080"/>
        <w:gridCol w:w="1350"/>
        <w:gridCol w:w="1620"/>
        <w:gridCol w:w="3419"/>
      </w:tblGrid>
      <w:tr w:rsidR="00C57464" w:rsidRPr="008E1B2D" w:rsidTr="000E15FC">
        <w:trPr>
          <w:trHeight w:val="966"/>
        </w:trPr>
        <w:tc>
          <w:tcPr>
            <w:tcW w:w="1364"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State</w:t>
            </w: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Roadway</w:t>
            </w:r>
          </w:p>
        </w:tc>
        <w:tc>
          <w:tcPr>
            <w:tcW w:w="1080" w:type="dxa"/>
            <w:tcBorders>
              <w:right w:val="single" w:sz="4" w:space="0" w:color="auto"/>
            </w:tcBorders>
            <w:vAlign w:val="center"/>
          </w:tcPr>
          <w:p w:rsidR="00C57464" w:rsidRPr="008E1B2D" w:rsidRDefault="00AD077F" w:rsidP="000E15FC">
            <w:pPr>
              <w:jc w:val="center"/>
              <w:rPr>
                <w:sz w:val="22"/>
                <w:szCs w:val="22"/>
              </w:rPr>
            </w:pPr>
            <w:r w:rsidRPr="00AD077F">
              <w:rPr>
                <w:sz w:val="22"/>
                <w:szCs w:val="22"/>
              </w:rPr>
              <w:t>HMA  thickness, (in</w:t>
            </w:r>
            <w:r w:rsidR="00E56CCA">
              <w:rPr>
                <w:sz w:val="22"/>
                <w:szCs w:val="22"/>
              </w:rPr>
              <w:t>)</w:t>
            </w:r>
          </w:p>
        </w:tc>
        <w:tc>
          <w:tcPr>
            <w:tcW w:w="1350" w:type="dxa"/>
            <w:tcBorders>
              <w:left w:val="single" w:sz="4" w:space="0" w:color="auto"/>
            </w:tcBorders>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Overlay thickness- panel size (</w:t>
            </w:r>
            <w:proofErr w:type="spellStart"/>
            <w:r w:rsidRPr="00AD077F">
              <w:rPr>
                <w:sz w:val="22"/>
                <w:szCs w:val="22"/>
              </w:rPr>
              <w:t>in:ftxft</w:t>
            </w:r>
            <w:proofErr w:type="spellEnd"/>
            <w:r w:rsidRPr="00AD077F">
              <w:rPr>
                <w:sz w:val="22"/>
                <w:szCs w:val="22"/>
              </w:rPr>
              <w:t>)</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Bond shear strength (psi)</w:t>
            </w:r>
          </w:p>
        </w:tc>
        <w:tc>
          <w:tcPr>
            <w:tcW w:w="3419" w:type="dxa"/>
            <w:tcBorders>
              <w:right w:val="single" w:sz="4" w:space="0" w:color="auto"/>
            </w:tcBorders>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Observed distress</w:t>
            </w:r>
          </w:p>
        </w:tc>
      </w:tr>
      <w:tr w:rsidR="00C57464" w:rsidRPr="008E1B2D" w:rsidTr="00071A73">
        <w:trPr>
          <w:trHeight w:hRule="exact" w:val="582"/>
        </w:trPr>
        <w:tc>
          <w:tcPr>
            <w:tcW w:w="1364" w:type="dxa"/>
            <w:vMerge w:val="restart"/>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Virginia</w:t>
            </w: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FHWA ALF - Lane 5</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5.5</w:t>
            </w:r>
          </w:p>
        </w:tc>
        <w:tc>
          <w:tcPr>
            <w:tcW w:w="1350" w:type="dxa"/>
            <w:tcMar>
              <w:top w:w="14" w:type="dxa"/>
              <w:left w:w="14" w:type="dxa"/>
              <w:bottom w:w="14" w:type="dxa"/>
              <w:right w:w="14" w:type="dxa"/>
            </w:tcMar>
            <w:vAlign w:val="center"/>
          </w:tcPr>
          <w:p w:rsidR="00C57464" w:rsidRPr="008E1B2D" w:rsidRDefault="00B707F9" w:rsidP="00B707F9">
            <w:pPr>
              <w:jc w:val="center"/>
              <w:rPr>
                <w:sz w:val="22"/>
                <w:szCs w:val="22"/>
              </w:rPr>
            </w:pPr>
            <w:r>
              <w:rPr>
                <w:sz w:val="22"/>
                <w:szCs w:val="22"/>
              </w:rPr>
              <w:t>3.</w:t>
            </w:r>
            <w:r w:rsidR="00AD077F" w:rsidRPr="00AD077F">
              <w:rPr>
                <w:sz w:val="22"/>
                <w:szCs w:val="22"/>
              </w:rPr>
              <w:t>25:4x4</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 xml:space="preserve">Corner and trans. cracks; long. </w:t>
            </w:r>
            <w:proofErr w:type="gramStart"/>
            <w:r w:rsidRPr="00AD077F">
              <w:rPr>
                <w:sz w:val="22"/>
                <w:szCs w:val="22"/>
              </w:rPr>
              <w:t>jt</w:t>
            </w:r>
            <w:proofErr w:type="gramEnd"/>
            <w:r w:rsidRPr="00AD077F">
              <w:rPr>
                <w:sz w:val="22"/>
                <w:szCs w:val="22"/>
              </w:rPr>
              <w:t>. faulting.</w:t>
            </w:r>
          </w:p>
        </w:tc>
      </w:tr>
      <w:tr w:rsidR="00C57464" w:rsidRPr="008E1B2D" w:rsidTr="000E15FC">
        <w:trPr>
          <w:trHeight w:hRule="exact" w:val="360"/>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FHWA ALF - Lane 7</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5.5</w:t>
            </w:r>
          </w:p>
        </w:tc>
        <w:tc>
          <w:tcPr>
            <w:tcW w:w="1350" w:type="dxa"/>
            <w:tcMar>
              <w:top w:w="14" w:type="dxa"/>
              <w:left w:w="14" w:type="dxa"/>
              <w:bottom w:w="14" w:type="dxa"/>
              <w:right w:w="14" w:type="dxa"/>
            </w:tcMar>
            <w:vAlign w:val="center"/>
          </w:tcPr>
          <w:p w:rsidR="00C57464" w:rsidRPr="008E1B2D" w:rsidRDefault="00B707F9" w:rsidP="000E15FC">
            <w:pPr>
              <w:jc w:val="center"/>
              <w:rPr>
                <w:sz w:val="22"/>
                <w:szCs w:val="22"/>
              </w:rPr>
            </w:pPr>
            <w:r>
              <w:rPr>
                <w:sz w:val="22"/>
                <w:szCs w:val="22"/>
              </w:rPr>
              <w:t>3.</w:t>
            </w:r>
            <w:r w:rsidRPr="00AD077F">
              <w:rPr>
                <w:sz w:val="22"/>
                <w:szCs w:val="22"/>
              </w:rPr>
              <w:t>25</w:t>
            </w:r>
            <w:r w:rsidR="00AD077F" w:rsidRPr="00AD077F">
              <w:rPr>
                <w:sz w:val="22"/>
                <w:szCs w:val="22"/>
              </w:rPr>
              <w:t>:3x3</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Cracks in the transition zone.</w:t>
            </w:r>
          </w:p>
        </w:tc>
      </w:tr>
      <w:tr w:rsidR="00C57464" w:rsidRPr="008E1B2D" w:rsidTr="000E15FC">
        <w:trPr>
          <w:trHeight w:hRule="exact" w:val="360"/>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FHWA ALF - Lane 8</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5.5</w:t>
            </w:r>
          </w:p>
        </w:tc>
        <w:tc>
          <w:tcPr>
            <w:tcW w:w="1350" w:type="dxa"/>
            <w:tcMar>
              <w:top w:w="14" w:type="dxa"/>
              <w:left w:w="14" w:type="dxa"/>
              <w:bottom w:w="14" w:type="dxa"/>
              <w:right w:w="14" w:type="dxa"/>
            </w:tcMar>
            <w:vAlign w:val="center"/>
          </w:tcPr>
          <w:p w:rsidR="00C57464" w:rsidRPr="008E1B2D" w:rsidRDefault="00B707F9" w:rsidP="000E15FC">
            <w:pPr>
              <w:jc w:val="center"/>
              <w:rPr>
                <w:sz w:val="22"/>
                <w:szCs w:val="22"/>
              </w:rPr>
            </w:pPr>
            <w:r>
              <w:rPr>
                <w:sz w:val="22"/>
                <w:szCs w:val="22"/>
              </w:rPr>
              <w:t>3.</w:t>
            </w:r>
            <w:r w:rsidRPr="00AD077F">
              <w:rPr>
                <w:sz w:val="22"/>
                <w:szCs w:val="22"/>
              </w:rPr>
              <w:t>25</w:t>
            </w:r>
            <w:r w:rsidR="00AD077F" w:rsidRPr="00AD077F">
              <w:rPr>
                <w:sz w:val="22"/>
                <w:szCs w:val="22"/>
              </w:rPr>
              <w:t>:3x3</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 xml:space="preserve">Corner cracks; long. </w:t>
            </w:r>
            <w:proofErr w:type="gramStart"/>
            <w:r w:rsidRPr="00AD077F">
              <w:rPr>
                <w:sz w:val="22"/>
                <w:szCs w:val="22"/>
              </w:rPr>
              <w:t>jt</w:t>
            </w:r>
            <w:proofErr w:type="gramEnd"/>
            <w:r w:rsidRPr="00AD077F">
              <w:rPr>
                <w:sz w:val="22"/>
                <w:szCs w:val="22"/>
              </w:rPr>
              <w:t>. faulting.</w:t>
            </w:r>
          </w:p>
        </w:tc>
      </w:tr>
      <w:tr w:rsidR="00C57464" w:rsidRPr="008E1B2D" w:rsidTr="000E15FC">
        <w:trPr>
          <w:trHeight w:hRule="exact" w:val="582"/>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FHWA ALF - Lane 9</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4.5</w:t>
            </w:r>
          </w:p>
        </w:tc>
        <w:tc>
          <w:tcPr>
            <w:tcW w:w="1350" w:type="dxa"/>
            <w:tcMar>
              <w:top w:w="14" w:type="dxa"/>
              <w:left w:w="14" w:type="dxa"/>
              <w:bottom w:w="14" w:type="dxa"/>
              <w:right w:w="14" w:type="dxa"/>
            </w:tcMar>
            <w:vAlign w:val="center"/>
          </w:tcPr>
          <w:p w:rsidR="00C57464" w:rsidRPr="008E1B2D" w:rsidRDefault="00B707F9" w:rsidP="000E15FC">
            <w:pPr>
              <w:jc w:val="center"/>
              <w:rPr>
                <w:sz w:val="22"/>
                <w:szCs w:val="22"/>
              </w:rPr>
            </w:pPr>
            <w:r>
              <w:rPr>
                <w:sz w:val="22"/>
                <w:szCs w:val="22"/>
              </w:rPr>
              <w:t>4</w:t>
            </w:r>
            <w:r w:rsidR="00AD077F" w:rsidRPr="00AD077F">
              <w:rPr>
                <w:sz w:val="22"/>
                <w:szCs w:val="22"/>
              </w:rPr>
              <w:t>.5:6x6</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 xml:space="preserve">Corner and long. </w:t>
            </w:r>
            <w:proofErr w:type="gramStart"/>
            <w:r w:rsidRPr="00AD077F">
              <w:rPr>
                <w:sz w:val="22"/>
                <w:szCs w:val="22"/>
              </w:rPr>
              <w:t>cracks</w:t>
            </w:r>
            <w:proofErr w:type="gramEnd"/>
            <w:r w:rsidRPr="00AD077F">
              <w:rPr>
                <w:sz w:val="22"/>
                <w:szCs w:val="22"/>
              </w:rPr>
              <w:t xml:space="preserve">; long. </w:t>
            </w:r>
            <w:proofErr w:type="gramStart"/>
            <w:r w:rsidRPr="00AD077F">
              <w:rPr>
                <w:sz w:val="22"/>
                <w:szCs w:val="22"/>
              </w:rPr>
              <w:t>jt</w:t>
            </w:r>
            <w:proofErr w:type="gramEnd"/>
            <w:r w:rsidRPr="00AD077F">
              <w:rPr>
                <w:sz w:val="22"/>
                <w:szCs w:val="22"/>
              </w:rPr>
              <w:t>. faulting.</w:t>
            </w:r>
          </w:p>
        </w:tc>
      </w:tr>
      <w:tr w:rsidR="00C57464" w:rsidRPr="008E1B2D" w:rsidTr="000E15FC">
        <w:trPr>
          <w:trHeight w:hRule="exact" w:val="360"/>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FHWA ALF - Lane 11</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4.5</w:t>
            </w:r>
          </w:p>
        </w:tc>
        <w:tc>
          <w:tcPr>
            <w:tcW w:w="1350" w:type="dxa"/>
            <w:tcMar>
              <w:top w:w="14" w:type="dxa"/>
              <w:left w:w="14" w:type="dxa"/>
              <w:bottom w:w="14" w:type="dxa"/>
              <w:right w:w="14" w:type="dxa"/>
            </w:tcMar>
            <w:vAlign w:val="center"/>
          </w:tcPr>
          <w:p w:rsidR="00C57464" w:rsidRPr="008E1B2D" w:rsidRDefault="00B707F9" w:rsidP="000E15FC">
            <w:pPr>
              <w:jc w:val="center"/>
              <w:rPr>
                <w:sz w:val="22"/>
                <w:szCs w:val="22"/>
              </w:rPr>
            </w:pPr>
            <w:r>
              <w:rPr>
                <w:sz w:val="22"/>
                <w:szCs w:val="22"/>
              </w:rPr>
              <w:t>4</w:t>
            </w:r>
            <w:r w:rsidR="00AD077F" w:rsidRPr="00AD077F">
              <w:rPr>
                <w:sz w:val="22"/>
                <w:szCs w:val="22"/>
              </w:rPr>
              <w:t>.5:4x4</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 xml:space="preserve">Corner, trans. and long. </w:t>
            </w:r>
            <w:proofErr w:type="gramStart"/>
            <w:r w:rsidRPr="00AD077F">
              <w:rPr>
                <w:sz w:val="22"/>
                <w:szCs w:val="22"/>
              </w:rPr>
              <w:t>cracks</w:t>
            </w:r>
            <w:proofErr w:type="gramEnd"/>
            <w:r w:rsidRPr="00AD077F">
              <w:rPr>
                <w:sz w:val="22"/>
                <w:szCs w:val="22"/>
              </w:rPr>
              <w:t>.</w:t>
            </w:r>
          </w:p>
        </w:tc>
      </w:tr>
      <w:tr w:rsidR="00C57464" w:rsidRPr="008E1B2D" w:rsidTr="000E15FC">
        <w:trPr>
          <w:trHeight w:hRule="exact" w:val="360"/>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FHWA ALF - Lane 12</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4.5</w:t>
            </w:r>
          </w:p>
        </w:tc>
        <w:tc>
          <w:tcPr>
            <w:tcW w:w="1350" w:type="dxa"/>
            <w:tcMar>
              <w:top w:w="14" w:type="dxa"/>
              <w:left w:w="14" w:type="dxa"/>
              <w:bottom w:w="14" w:type="dxa"/>
              <w:right w:w="14" w:type="dxa"/>
            </w:tcMar>
            <w:vAlign w:val="center"/>
          </w:tcPr>
          <w:p w:rsidR="00C57464" w:rsidRPr="008E1B2D" w:rsidRDefault="00B707F9" w:rsidP="000E15FC">
            <w:pPr>
              <w:jc w:val="center"/>
              <w:rPr>
                <w:sz w:val="22"/>
                <w:szCs w:val="22"/>
              </w:rPr>
            </w:pPr>
            <w:r>
              <w:rPr>
                <w:sz w:val="22"/>
                <w:szCs w:val="22"/>
              </w:rPr>
              <w:t>4</w:t>
            </w:r>
            <w:r w:rsidR="00AD077F" w:rsidRPr="00AD077F">
              <w:rPr>
                <w:sz w:val="22"/>
                <w:szCs w:val="22"/>
              </w:rPr>
              <w:t>.5:4x4</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Trans. cracks.</w:t>
            </w:r>
          </w:p>
        </w:tc>
      </w:tr>
      <w:tr w:rsidR="00C57464" w:rsidRPr="008E1B2D" w:rsidTr="000E15FC">
        <w:trPr>
          <w:trHeight w:hRule="exact" w:val="582"/>
        </w:trPr>
        <w:tc>
          <w:tcPr>
            <w:tcW w:w="1364" w:type="dxa"/>
            <w:vMerge w:val="restart"/>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Minnesota</w:t>
            </w: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I-94 (</w:t>
            </w:r>
            <w:r w:rsidR="00356E31">
              <w:rPr>
                <w:sz w:val="22"/>
                <w:szCs w:val="22"/>
              </w:rPr>
              <w:t>MnROAD</w:t>
            </w:r>
            <w:r w:rsidRPr="00AD077F">
              <w:rPr>
                <w:sz w:val="22"/>
                <w:szCs w:val="22"/>
              </w:rPr>
              <w:t>) Cell:92</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7</w:t>
            </w:r>
          </w:p>
        </w:tc>
        <w:tc>
          <w:tcPr>
            <w:tcW w:w="135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6:10x12</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 xml:space="preserve">Long. </w:t>
            </w:r>
            <w:proofErr w:type="gramStart"/>
            <w:r w:rsidRPr="00AD077F">
              <w:rPr>
                <w:sz w:val="22"/>
                <w:szCs w:val="22"/>
              </w:rPr>
              <w:t>cracks</w:t>
            </w:r>
            <w:proofErr w:type="gramEnd"/>
            <w:r w:rsidRPr="00AD077F">
              <w:rPr>
                <w:sz w:val="22"/>
                <w:szCs w:val="22"/>
              </w:rPr>
              <w:t xml:space="preserve"> in 26 % of the panels.</w:t>
            </w:r>
          </w:p>
        </w:tc>
      </w:tr>
      <w:tr w:rsidR="00C57464" w:rsidRPr="008E1B2D" w:rsidTr="00BD4DAB">
        <w:trPr>
          <w:trHeight w:hRule="exact" w:val="1338"/>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I-94 (</w:t>
            </w:r>
            <w:r w:rsidR="00356E31">
              <w:rPr>
                <w:sz w:val="22"/>
                <w:szCs w:val="22"/>
              </w:rPr>
              <w:t>MnROAD</w:t>
            </w:r>
            <w:r w:rsidRPr="00AD077F">
              <w:rPr>
                <w:sz w:val="22"/>
                <w:szCs w:val="22"/>
              </w:rPr>
              <w:t>) Cell:93</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9</w:t>
            </w:r>
          </w:p>
        </w:tc>
        <w:tc>
          <w:tcPr>
            <w:tcW w:w="135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4:4x4</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BD4DAB">
            <w:pPr>
              <w:jc w:val="center"/>
              <w:rPr>
                <w:sz w:val="22"/>
                <w:szCs w:val="22"/>
              </w:rPr>
            </w:pPr>
            <w:r w:rsidRPr="00AD077F">
              <w:rPr>
                <w:sz w:val="22"/>
                <w:szCs w:val="22"/>
              </w:rPr>
              <w:t>Corner cracks in 10 % of the panels; Trans. cracks in 3 % of the panels; 19 % of trans. cracks are reflective.</w:t>
            </w:r>
          </w:p>
        </w:tc>
      </w:tr>
      <w:tr w:rsidR="00C57464" w:rsidRPr="008E1B2D" w:rsidTr="000E15FC">
        <w:trPr>
          <w:trHeight w:hRule="exact" w:val="1167"/>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I-94 (</w:t>
            </w:r>
            <w:r w:rsidR="00356E31">
              <w:rPr>
                <w:sz w:val="22"/>
                <w:szCs w:val="22"/>
              </w:rPr>
              <w:t>MnROAD</w:t>
            </w:r>
            <w:r w:rsidRPr="00AD077F">
              <w:rPr>
                <w:sz w:val="22"/>
                <w:szCs w:val="22"/>
              </w:rPr>
              <w:t>) Cell:94</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10</w:t>
            </w:r>
          </w:p>
        </w:tc>
        <w:tc>
          <w:tcPr>
            <w:tcW w:w="135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3:4x4</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BD4DAB">
            <w:pPr>
              <w:jc w:val="center"/>
              <w:rPr>
                <w:sz w:val="22"/>
                <w:szCs w:val="22"/>
              </w:rPr>
            </w:pPr>
            <w:r w:rsidRPr="00AD077F">
              <w:rPr>
                <w:sz w:val="22"/>
                <w:szCs w:val="22"/>
              </w:rPr>
              <w:t>Corner cracks in 56 % of the panels; Trans. cracks in 4 % of the panels; 47% of trans. cracks are reflective.</w:t>
            </w:r>
          </w:p>
        </w:tc>
      </w:tr>
      <w:tr w:rsidR="00C57464" w:rsidRPr="008E1B2D" w:rsidTr="00BD4DAB">
        <w:trPr>
          <w:trHeight w:hRule="exact" w:val="1239"/>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I-94 (</w:t>
            </w:r>
            <w:r w:rsidR="00356E31">
              <w:rPr>
                <w:sz w:val="22"/>
                <w:szCs w:val="22"/>
              </w:rPr>
              <w:t>MnROAD</w:t>
            </w:r>
            <w:r w:rsidRPr="00AD077F">
              <w:rPr>
                <w:sz w:val="22"/>
                <w:szCs w:val="22"/>
              </w:rPr>
              <w:t>) Cell:95</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10</w:t>
            </w:r>
          </w:p>
        </w:tc>
        <w:tc>
          <w:tcPr>
            <w:tcW w:w="135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3:5x6</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BD4DAB">
            <w:pPr>
              <w:jc w:val="center"/>
              <w:rPr>
                <w:sz w:val="22"/>
                <w:szCs w:val="22"/>
              </w:rPr>
            </w:pPr>
            <w:r w:rsidRPr="00AD077F">
              <w:rPr>
                <w:sz w:val="22"/>
                <w:szCs w:val="22"/>
              </w:rPr>
              <w:t>Corner cracks in 19 % of the panels; Trans. cracks in 3 % of the panels; 100 % of trans. cracks are reflective.</w:t>
            </w:r>
          </w:p>
        </w:tc>
      </w:tr>
      <w:tr w:rsidR="00C57464" w:rsidRPr="008E1B2D" w:rsidTr="000E15FC">
        <w:trPr>
          <w:trHeight w:hRule="exact" w:val="339"/>
        </w:trPr>
        <w:tc>
          <w:tcPr>
            <w:tcW w:w="1364" w:type="dxa"/>
            <w:vMerge/>
            <w:tcMar>
              <w:top w:w="14" w:type="dxa"/>
              <w:left w:w="14" w:type="dxa"/>
              <w:bottom w:w="14" w:type="dxa"/>
              <w:right w:w="14" w:type="dxa"/>
            </w:tcMar>
            <w:vAlign w:val="center"/>
          </w:tcPr>
          <w:p w:rsidR="00C57464" w:rsidRPr="008E1B2D" w:rsidRDefault="00C57464" w:rsidP="000E15FC">
            <w:pPr>
              <w:jc w:val="center"/>
              <w:rPr>
                <w:sz w:val="22"/>
                <w:szCs w:val="22"/>
              </w:rPr>
            </w:pPr>
          </w:p>
        </w:tc>
        <w:tc>
          <w:tcPr>
            <w:tcW w:w="351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I-94 (</w:t>
            </w:r>
            <w:r w:rsidR="00356E31">
              <w:rPr>
                <w:sz w:val="22"/>
                <w:szCs w:val="22"/>
              </w:rPr>
              <w:t>MnROAD</w:t>
            </w:r>
            <w:r w:rsidRPr="00AD077F">
              <w:rPr>
                <w:sz w:val="22"/>
                <w:szCs w:val="22"/>
              </w:rPr>
              <w:t>) Cell:96</w:t>
            </w:r>
          </w:p>
        </w:tc>
        <w:tc>
          <w:tcPr>
            <w:tcW w:w="108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7</w:t>
            </w:r>
          </w:p>
        </w:tc>
        <w:tc>
          <w:tcPr>
            <w:tcW w:w="135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6:5x6</w:t>
            </w:r>
          </w:p>
        </w:tc>
        <w:tc>
          <w:tcPr>
            <w:tcW w:w="1620"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N/A</w:t>
            </w:r>
          </w:p>
        </w:tc>
        <w:tc>
          <w:tcPr>
            <w:tcW w:w="3419" w:type="dxa"/>
            <w:tcMar>
              <w:top w:w="14" w:type="dxa"/>
              <w:left w:w="14" w:type="dxa"/>
              <w:bottom w:w="14" w:type="dxa"/>
              <w:right w:w="14" w:type="dxa"/>
            </w:tcMar>
            <w:vAlign w:val="center"/>
          </w:tcPr>
          <w:p w:rsidR="00C57464" w:rsidRPr="008E1B2D" w:rsidRDefault="00AD077F" w:rsidP="000E15FC">
            <w:pPr>
              <w:jc w:val="center"/>
              <w:rPr>
                <w:sz w:val="22"/>
                <w:szCs w:val="22"/>
              </w:rPr>
            </w:pPr>
            <w:r w:rsidRPr="00AD077F">
              <w:rPr>
                <w:sz w:val="22"/>
                <w:szCs w:val="22"/>
              </w:rPr>
              <w:t xml:space="preserve">Long. </w:t>
            </w:r>
            <w:proofErr w:type="gramStart"/>
            <w:r w:rsidRPr="00AD077F">
              <w:rPr>
                <w:sz w:val="22"/>
                <w:szCs w:val="22"/>
              </w:rPr>
              <w:t>cracks</w:t>
            </w:r>
            <w:proofErr w:type="gramEnd"/>
            <w:r w:rsidRPr="00AD077F">
              <w:rPr>
                <w:sz w:val="22"/>
                <w:szCs w:val="22"/>
              </w:rPr>
              <w:t xml:space="preserve"> in 1 % of the panels.</w:t>
            </w:r>
          </w:p>
        </w:tc>
      </w:tr>
    </w:tbl>
    <w:p w:rsidR="00C57464" w:rsidRDefault="00C57464" w:rsidP="00C57464">
      <w:pPr>
        <w:spacing w:line="360" w:lineRule="auto"/>
        <w:jc w:val="both"/>
      </w:pPr>
    </w:p>
    <w:p w:rsidR="00C04C6B" w:rsidRPr="004D17CE" w:rsidRDefault="00C04C6B" w:rsidP="00C57464">
      <w:pPr>
        <w:spacing w:line="360" w:lineRule="auto"/>
        <w:jc w:val="both"/>
      </w:pPr>
    </w:p>
    <w:p w:rsidR="00C04C6B" w:rsidRPr="004D17CE" w:rsidRDefault="00C04C6B" w:rsidP="00C04C6B">
      <w:pPr>
        <w:pStyle w:val="Caption"/>
      </w:pPr>
      <w:r w:rsidRPr="004D17CE">
        <w:lastRenderedPageBreak/>
        <w:t xml:space="preserve">Table </w:t>
      </w:r>
      <w:fldSimple w:instr=" SEQ Table \* ARABIC ">
        <w:r w:rsidR="001E1D4B">
          <w:rPr>
            <w:noProof/>
          </w:rPr>
          <w:t>4</w:t>
        </w:r>
        <w:r w:rsidR="002860B7">
          <w:rPr>
            <w:noProof/>
          </w:rPr>
          <w:t>6</w:t>
        </w:r>
      </w:fldSimple>
      <w:r w:rsidRPr="004D17CE">
        <w:t>:  Summary of projects evaluated</w:t>
      </w:r>
      <w:r>
        <w:t xml:space="preserve"> (continued)</w:t>
      </w:r>
      <w:r w:rsidRPr="004D17CE">
        <w:t>.</w:t>
      </w:r>
    </w:p>
    <w:tbl>
      <w:tblPr>
        <w:tblW w:w="12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4" w:type="dxa"/>
          <w:bottom w:w="14" w:type="dxa"/>
          <w:right w:w="14" w:type="dxa"/>
        </w:tblCellMar>
        <w:tblLook w:val="04A0"/>
      </w:tblPr>
      <w:tblGrid>
        <w:gridCol w:w="1364"/>
        <w:gridCol w:w="3510"/>
        <w:gridCol w:w="1080"/>
        <w:gridCol w:w="1350"/>
        <w:gridCol w:w="1620"/>
        <w:gridCol w:w="3419"/>
      </w:tblGrid>
      <w:tr w:rsidR="00C04C6B" w:rsidRPr="008B0E32" w:rsidTr="00EE75BA">
        <w:trPr>
          <w:trHeight w:val="966"/>
        </w:trPr>
        <w:tc>
          <w:tcPr>
            <w:tcW w:w="1364"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State</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Roadway</w:t>
            </w:r>
          </w:p>
        </w:tc>
        <w:tc>
          <w:tcPr>
            <w:tcW w:w="1080" w:type="dxa"/>
            <w:tcBorders>
              <w:right w:val="single" w:sz="4" w:space="0" w:color="auto"/>
            </w:tcBorders>
            <w:vAlign w:val="center"/>
          </w:tcPr>
          <w:p w:rsidR="00C04C6B" w:rsidRPr="008B0E32" w:rsidRDefault="00C04C6B" w:rsidP="00EE75BA">
            <w:pPr>
              <w:jc w:val="center"/>
              <w:rPr>
                <w:sz w:val="22"/>
                <w:szCs w:val="22"/>
              </w:rPr>
            </w:pPr>
            <w:r w:rsidRPr="008B0E32">
              <w:rPr>
                <w:sz w:val="22"/>
                <w:szCs w:val="22"/>
              </w:rPr>
              <w:t>HMA  thickness, (in)</w:t>
            </w:r>
          </w:p>
        </w:tc>
        <w:tc>
          <w:tcPr>
            <w:tcW w:w="1350" w:type="dxa"/>
            <w:tcBorders>
              <w:lef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Overlay thickness- panel size (</w:t>
            </w:r>
            <w:proofErr w:type="spellStart"/>
            <w:r w:rsidRPr="008B0E32">
              <w:rPr>
                <w:sz w:val="22"/>
                <w:szCs w:val="22"/>
              </w:rPr>
              <w:t>in:ftxft</w:t>
            </w:r>
            <w:proofErr w:type="spellEnd"/>
            <w:r w:rsidRPr="008B0E32">
              <w:rPr>
                <w:sz w:val="22"/>
                <w:szCs w:val="22"/>
              </w:rPr>
              <w:t>)</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Bond shear strength (psi)</w:t>
            </w:r>
          </w:p>
        </w:tc>
        <w:tc>
          <w:tcPr>
            <w:tcW w:w="3419" w:type="dxa"/>
            <w:tcBorders>
              <w:righ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Observed distress</w:t>
            </w:r>
          </w:p>
        </w:tc>
      </w:tr>
      <w:tr w:rsidR="00C04C6B" w:rsidRPr="008B0E32" w:rsidTr="00EE75BA">
        <w:trPr>
          <w:trHeight w:hRule="exact" w:val="654"/>
        </w:trPr>
        <w:tc>
          <w:tcPr>
            <w:tcW w:w="1364" w:type="dxa"/>
            <w:vMerge w:val="restart"/>
            <w:tcMar>
              <w:top w:w="14" w:type="dxa"/>
              <w:left w:w="14" w:type="dxa"/>
              <w:bottom w:w="14" w:type="dxa"/>
              <w:right w:w="14" w:type="dxa"/>
            </w:tcMar>
            <w:vAlign w:val="center"/>
          </w:tcPr>
          <w:p w:rsidR="00C04C6B" w:rsidRPr="008B0E32" w:rsidRDefault="00C04C6B" w:rsidP="00EE75BA">
            <w:pPr>
              <w:jc w:val="center"/>
              <w:rPr>
                <w:sz w:val="22"/>
                <w:szCs w:val="22"/>
              </w:rPr>
            </w:pPr>
            <w:r>
              <w:rPr>
                <w:sz w:val="22"/>
                <w:szCs w:val="22"/>
              </w:rPr>
              <w:t>Minnesota</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I-94 (MnROAD) Cell:97</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7</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6:10x12</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 xml:space="preserve">Long. </w:t>
            </w:r>
            <w:proofErr w:type="gramStart"/>
            <w:r w:rsidRPr="008B0E32">
              <w:rPr>
                <w:sz w:val="22"/>
                <w:szCs w:val="22"/>
              </w:rPr>
              <w:t>cracks</w:t>
            </w:r>
            <w:proofErr w:type="gramEnd"/>
            <w:r w:rsidRPr="008B0E32">
              <w:rPr>
                <w:sz w:val="22"/>
                <w:szCs w:val="22"/>
              </w:rPr>
              <w:t xml:space="preserve"> in 21 % of the panels.</w:t>
            </w:r>
          </w:p>
          <w:p w:rsidR="00C04C6B" w:rsidRPr="008B0E32" w:rsidRDefault="00C04C6B" w:rsidP="00EE75BA">
            <w:pPr>
              <w:jc w:val="center"/>
              <w:rPr>
                <w:sz w:val="22"/>
                <w:szCs w:val="22"/>
              </w:rPr>
            </w:pPr>
          </w:p>
        </w:tc>
      </w:tr>
      <w:tr w:rsidR="00C04C6B" w:rsidRPr="008B0E32" w:rsidTr="00EE75BA">
        <w:trPr>
          <w:trHeight w:hRule="exact" w:val="339"/>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I-94 (MnROAD) Cell:60</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7</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5:5x6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 xml:space="preserve">Long. </w:t>
            </w:r>
            <w:proofErr w:type="gramStart"/>
            <w:r w:rsidRPr="008B0E32">
              <w:rPr>
                <w:sz w:val="22"/>
                <w:szCs w:val="22"/>
              </w:rPr>
              <w:t>cracks</w:t>
            </w:r>
            <w:proofErr w:type="gramEnd"/>
            <w:r w:rsidRPr="008B0E32">
              <w:rPr>
                <w:sz w:val="22"/>
                <w:szCs w:val="22"/>
              </w:rPr>
              <w:t xml:space="preserve"> in 2 % of the panels.</w:t>
            </w:r>
          </w:p>
          <w:p w:rsidR="00C04C6B" w:rsidRPr="008B0E32" w:rsidRDefault="00C04C6B" w:rsidP="00EE75BA">
            <w:pPr>
              <w:jc w:val="center"/>
              <w:rPr>
                <w:sz w:val="22"/>
                <w:szCs w:val="22"/>
              </w:rPr>
            </w:pPr>
          </w:p>
        </w:tc>
      </w:tr>
      <w:tr w:rsidR="00C04C6B" w:rsidRPr="008B0E32" w:rsidTr="00EE75BA">
        <w:trPr>
          <w:trHeight w:hRule="exact" w:val="1149"/>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2364FA" w:rsidRDefault="00C04C6B" w:rsidP="00EE75BA">
            <w:pPr>
              <w:jc w:val="center"/>
            </w:pPr>
            <w:r w:rsidRPr="008B0E32">
              <w:rPr>
                <w:sz w:val="22"/>
                <w:szCs w:val="22"/>
              </w:rPr>
              <w:t>I-94 (MnROAD</w:t>
            </w:r>
            <w:r w:rsidRPr="008B0E32">
              <w:rPr>
                <w:bCs/>
                <w:sz w:val="22"/>
                <w:szCs w:val="22"/>
                <w:lang w:eastAsia="en-US"/>
              </w:rPr>
              <w:t>) Cell:61</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bCs/>
                <w:sz w:val="22"/>
                <w:szCs w:val="22"/>
                <w:lang w:eastAsia="en-US"/>
              </w:rPr>
              <w:t>7</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bCs/>
                <w:sz w:val="22"/>
                <w:szCs w:val="22"/>
                <w:lang w:eastAsia="en-US"/>
              </w:rPr>
              <w:t>5:5x6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bCs/>
                <w:sz w:val="22"/>
                <w:szCs w:val="22"/>
                <w:lang w:eastAsia="en-US"/>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bCs/>
                <w:sz w:val="22"/>
                <w:szCs w:val="22"/>
                <w:lang w:eastAsia="en-US"/>
              </w:rPr>
              <w:t>Trans. cracks in 2 % of the panels;</w:t>
            </w:r>
          </w:p>
          <w:p w:rsidR="00C04C6B" w:rsidRPr="008B0E32" w:rsidRDefault="00C04C6B" w:rsidP="00EE75BA">
            <w:pPr>
              <w:jc w:val="center"/>
              <w:rPr>
                <w:sz w:val="22"/>
                <w:szCs w:val="22"/>
              </w:rPr>
            </w:pPr>
            <w:r w:rsidRPr="008B0E32">
              <w:rPr>
                <w:bCs/>
                <w:sz w:val="22"/>
                <w:szCs w:val="22"/>
                <w:lang w:eastAsia="en-US"/>
              </w:rPr>
              <w:t>Long. cracks in 5 % of the panels;</w:t>
            </w:r>
          </w:p>
          <w:p w:rsidR="00C04C6B" w:rsidRPr="008B0E32" w:rsidRDefault="00C04C6B" w:rsidP="00EE75BA">
            <w:pPr>
              <w:jc w:val="center"/>
              <w:rPr>
                <w:sz w:val="22"/>
                <w:szCs w:val="22"/>
              </w:rPr>
            </w:pPr>
            <w:r w:rsidRPr="008B0E32">
              <w:rPr>
                <w:bCs/>
                <w:sz w:val="22"/>
                <w:szCs w:val="22"/>
                <w:lang w:eastAsia="en-US"/>
              </w:rPr>
              <w:t>100 % of trans. cracks are reflective.</w:t>
            </w:r>
          </w:p>
        </w:tc>
      </w:tr>
      <w:tr w:rsidR="00C04C6B" w:rsidRPr="008B0E32" w:rsidTr="00EE75BA">
        <w:trPr>
          <w:trHeight w:hRule="exact" w:val="1149"/>
        </w:trPr>
        <w:tc>
          <w:tcPr>
            <w:tcW w:w="1364" w:type="dxa"/>
            <w:vMerge/>
            <w:tcMar>
              <w:top w:w="14" w:type="dxa"/>
              <w:left w:w="14" w:type="dxa"/>
              <w:bottom w:w="14" w:type="dxa"/>
              <w:right w:w="14" w:type="dxa"/>
            </w:tcMar>
            <w:vAlign w:val="center"/>
          </w:tcPr>
          <w:p w:rsidR="00C04C6B" w:rsidRPr="002364FA" w:rsidRDefault="00C04C6B" w:rsidP="00EE75BA">
            <w:pPr>
              <w:jc w:val="cente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I-94 (MnROAD) Cell:62</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8</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4:5x6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Trans. cracks in 1 % of the panels;</w:t>
            </w:r>
          </w:p>
          <w:p w:rsidR="00C04C6B" w:rsidRPr="008B0E32" w:rsidRDefault="00C04C6B" w:rsidP="00EE75BA">
            <w:pPr>
              <w:jc w:val="center"/>
              <w:rPr>
                <w:sz w:val="22"/>
                <w:szCs w:val="22"/>
              </w:rPr>
            </w:pPr>
            <w:r w:rsidRPr="008B0E32">
              <w:rPr>
                <w:sz w:val="22"/>
                <w:szCs w:val="22"/>
              </w:rPr>
              <w:t>Long. cracks in 1 % of the panels;</w:t>
            </w:r>
          </w:p>
          <w:p w:rsidR="00C04C6B" w:rsidRPr="008B0E32" w:rsidRDefault="00C04C6B" w:rsidP="00EE75BA">
            <w:pPr>
              <w:jc w:val="center"/>
              <w:rPr>
                <w:sz w:val="22"/>
                <w:szCs w:val="22"/>
              </w:rPr>
            </w:pPr>
            <w:r w:rsidRPr="008B0E32">
              <w:rPr>
                <w:sz w:val="22"/>
                <w:szCs w:val="22"/>
              </w:rPr>
              <w:t>100 % of trans. cracks are reflective.</w:t>
            </w:r>
          </w:p>
        </w:tc>
      </w:tr>
      <w:tr w:rsidR="00C04C6B" w:rsidRPr="008B0E32" w:rsidTr="00EE75BA">
        <w:trPr>
          <w:trHeight w:hRule="exact" w:val="1446"/>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I-94 (MnROAD) Cell:63</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8</w:t>
            </w:r>
          </w:p>
        </w:tc>
        <w:tc>
          <w:tcPr>
            <w:tcW w:w="1350" w:type="dxa"/>
            <w:shd w:val="clear" w:color="auto" w:fill="FFFFFF" w:themeFill="background1"/>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4:5x6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cracks in 1 % of the panels;</w:t>
            </w:r>
          </w:p>
          <w:p w:rsidR="00C04C6B" w:rsidRPr="008B0E32" w:rsidRDefault="00C04C6B" w:rsidP="00EE75BA">
            <w:pPr>
              <w:jc w:val="center"/>
              <w:rPr>
                <w:sz w:val="22"/>
                <w:szCs w:val="22"/>
              </w:rPr>
            </w:pPr>
            <w:r w:rsidRPr="008B0E32">
              <w:rPr>
                <w:sz w:val="22"/>
                <w:szCs w:val="22"/>
              </w:rPr>
              <w:t>Trans. cracks in 3 % of the panels;</w:t>
            </w:r>
          </w:p>
          <w:p w:rsidR="00C04C6B" w:rsidRPr="008B0E32" w:rsidRDefault="00C04C6B" w:rsidP="00EE75BA">
            <w:pPr>
              <w:jc w:val="center"/>
              <w:rPr>
                <w:sz w:val="22"/>
                <w:szCs w:val="22"/>
              </w:rPr>
            </w:pPr>
            <w:r w:rsidRPr="008B0E32">
              <w:rPr>
                <w:sz w:val="22"/>
                <w:szCs w:val="22"/>
              </w:rPr>
              <w:t>Long. cracks in 7 % of the panels;</w:t>
            </w:r>
          </w:p>
          <w:p w:rsidR="00C04C6B" w:rsidRPr="008B0E32" w:rsidRDefault="00C04C6B" w:rsidP="00EE75BA">
            <w:pPr>
              <w:jc w:val="center"/>
              <w:rPr>
                <w:sz w:val="22"/>
                <w:szCs w:val="22"/>
              </w:rPr>
            </w:pPr>
            <w:r w:rsidRPr="008B0E32">
              <w:rPr>
                <w:sz w:val="22"/>
                <w:szCs w:val="22"/>
              </w:rPr>
              <w:t>100 % of trans. cracks are reflective.</w:t>
            </w:r>
          </w:p>
        </w:tc>
      </w:tr>
      <w:tr w:rsidR="00C04C6B" w:rsidRPr="008B0E32" w:rsidTr="00EE75BA">
        <w:trPr>
          <w:trHeight w:hRule="exact" w:val="352"/>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US-169 (Elk River) Cell:98</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w:t>
            </w:r>
          </w:p>
        </w:tc>
      </w:tr>
      <w:tr w:rsidR="00C04C6B" w:rsidRPr="008B0E32" w:rsidTr="00EE75BA">
        <w:trPr>
          <w:trHeight w:hRule="exact" w:val="360"/>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US-169 (Elk River) Cell:99</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w:t>
            </w:r>
          </w:p>
        </w:tc>
      </w:tr>
      <w:tr w:rsidR="00C04C6B" w:rsidRPr="008B0E32" w:rsidTr="00EE75BA">
        <w:trPr>
          <w:trHeight w:hRule="exact" w:val="360"/>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US-169 (Elk River) Cell:91</w:t>
            </w:r>
          </w:p>
          <w:p w:rsidR="00C04C6B" w:rsidRPr="008B0E32" w:rsidRDefault="00C04C6B" w:rsidP="00EE75BA">
            <w:pPr>
              <w:jc w:val="center"/>
              <w:rPr>
                <w:sz w:val="22"/>
                <w:szCs w:val="22"/>
              </w:rPr>
            </w:pP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3:6x6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w:t>
            </w:r>
          </w:p>
        </w:tc>
      </w:tr>
      <w:tr w:rsidR="00C04C6B" w:rsidRPr="008B0E32" w:rsidTr="00EE75BA">
        <w:trPr>
          <w:trHeight w:hRule="exact" w:val="609"/>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proofErr w:type="spellStart"/>
            <w:r w:rsidRPr="008B0E32">
              <w:rPr>
                <w:sz w:val="22"/>
                <w:szCs w:val="22"/>
              </w:rPr>
              <w:t>LoRay</w:t>
            </w:r>
            <w:proofErr w:type="spellEnd"/>
            <w:r w:rsidRPr="008B0E32">
              <w:rPr>
                <w:sz w:val="22"/>
                <w:szCs w:val="22"/>
              </w:rPr>
              <w:t xml:space="preserve"> Drive at US-14, N. Mankato</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11 to 15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4.5 to 6:6x6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Significant faulting.  Panels are moving.</w:t>
            </w:r>
          </w:p>
        </w:tc>
      </w:tr>
      <w:tr w:rsidR="00C04C6B" w:rsidRPr="008B0E32" w:rsidTr="00EE75BA">
        <w:trPr>
          <w:trHeight w:hRule="exact" w:val="582"/>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rPr>
              <w:t>TH-30 (35 miles southwest of Mankato) TS:3</w:t>
            </w:r>
          </w:p>
          <w:p w:rsidR="00C04C6B" w:rsidRPr="008B0E32" w:rsidRDefault="00C04C6B" w:rsidP="00EE75BA">
            <w:pPr>
              <w:jc w:val="center"/>
              <w:rPr>
                <w:sz w:val="22"/>
                <w:szCs w:val="22"/>
              </w:rPr>
            </w:pP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5.25 to 9.75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6:12x12</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Very low faulting; low spalling.</w:t>
            </w:r>
          </w:p>
        </w:tc>
      </w:tr>
      <w:tr w:rsidR="00C04C6B" w:rsidRPr="008B0E32" w:rsidTr="00EE75BA">
        <w:trPr>
          <w:trHeight w:hRule="exact" w:val="609"/>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 xml:space="preserve">TH-30 (35 miles southwest of Mankato) </w:t>
            </w:r>
            <w:r w:rsidRPr="008B0E32">
              <w:rPr>
                <w:sz w:val="22"/>
                <w:szCs w:val="22"/>
              </w:rPr>
              <w:t>TS:4</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5.25 to 9.75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6:12x12</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bCs/>
                <w:sz w:val="22"/>
                <w:szCs w:val="22"/>
              </w:rPr>
              <w:t>Trans. jt. spalling.</w:t>
            </w:r>
          </w:p>
        </w:tc>
      </w:tr>
    </w:tbl>
    <w:p w:rsidR="00C04C6B" w:rsidRDefault="00C04C6B" w:rsidP="00C04C6B">
      <w:pPr>
        <w:pStyle w:val="Caption"/>
      </w:pPr>
    </w:p>
    <w:p w:rsidR="00C04C6B" w:rsidRPr="004D17CE" w:rsidRDefault="00C04C6B" w:rsidP="00C04C6B">
      <w:pPr>
        <w:pStyle w:val="Caption"/>
      </w:pPr>
      <w:r w:rsidRPr="004D17CE">
        <w:lastRenderedPageBreak/>
        <w:t xml:space="preserve">Table </w:t>
      </w:r>
      <w:fldSimple w:instr=" SEQ Table \* ARABIC ">
        <w:r w:rsidR="001E1D4B">
          <w:rPr>
            <w:noProof/>
          </w:rPr>
          <w:t>4</w:t>
        </w:r>
        <w:r w:rsidR="002860B7">
          <w:rPr>
            <w:noProof/>
          </w:rPr>
          <w:t>6</w:t>
        </w:r>
      </w:fldSimple>
      <w:r w:rsidRPr="004D17CE">
        <w:t>:  Summary of projects evaluated</w:t>
      </w:r>
      <w:r>
        <w:t xml:space="preserve"> (continued)</w:t>
      </w:r>
      <w:r w:rsidRPr="004D17CE">
        <w:t>.</w:t>
      </w:r>
    </w:p>
    <w:tbl>
      <w:tblPr>
        <w:tblW w:w="12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4" w:type="dxa"/>
          <w:bottom w:w="14" w:type="dxa"/>
          <w:right w:w="14" w:type="dxa"/>
        </w:tblCellMar>
        <w:tblLook w:val="04A0"/>
      </w:tblPr>
      <w:tblGrid>
        <w:gridCol w:w="1364"/>
        <w:gridCol w:w="3510"/>
        <w:gridCol w:w="1080"/>
        <w:gridCol w:w="1350"/>
        <w:gridCol w:w="1620"/>
        <w:gridCol w:w="3419"/>
      </w:tblGrid>
      <w:tr w:rsidR="00C04C6B" w:rsidRPr="008B0E32" w:rsidTr="00EE75BA">
        <w:trPr>
          <w:trHeight w:val="966"/>
        </w:trPr>
        <w:tc>
          <w:tcPr>
            <w:tcW w:w="1364"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State</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Roadway</w:t>
            </w:r>
          </w:p>
        </w:tc>
        <w:tc>
          <w:tcPr>
            <w:tcW w:w="1080" w:type="dxa"/>
            <w:tcBorders>
              <w:right w:val="single" w:sz="4" w:space="0" w:color="auto"/>
            </w:tcBorders>
            <w:vAlign w:val="center"/>
          </w:tcPr>
          <w:p w:rsidR="00C04C6B" w:rsidRPr="008B0E32" w:rsidRDefault="00C04C6B" w:rsidP="00EE75BA">
            <w:pPr>
              <w:jc w:val="center"/>
              <w:rPr>
                <w:sz w:val="22"/>
                <w:szCs w:val="22"/>
              </w:rPr>
            </w:pPr>
            <w:r w:rsidRPr="008B0E32">
              <w:rPr>
                <w:sz w:val="22"/>
                <w:szCs w:val="22"/>
              </w:rPr>
              <w:t>HMA  thickness, (in)</w:t>
            </w:r>
          </w:p>
        </w:tc>
        <w:tc>
          <w:tcPr>
            <w:tcW w:w="1350" w:type="dxa"/>
            <w:tcBorders>
              <w:lef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Overlay thickness- panel size (</w:t>
            </w:r>
            <w:proofErr w:type="spellStart"/>
            <w:r w:rsidRPr="008B0E32">
              <w:rPr>
                <w:sz w:val="22"/>
                <w:szCs w:val="22"/>
              </w:rPr>
              <w:t>in:ftxft</w:t>
            </w:r>
            <w:proofErr w:type="spellEnd"/>
            <w:r w:rsidRPr="008B0E32">
              <w:rPr>
                <w:sz w:val="22"/>
                <w:szCs w:val="22"/>
              </w:rPr>
              <w:t>)</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Bond shear strength (psi)</w:t>
            </w:r>
          </w:p>
        </w:tc>
        <w:tc>
          <w:tcPr>
            <w:tcW w:w="3419" w:type="dxa"/>
            <w:tcBorders>
              <w:righ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Observed distress</w:t>
            </w:r>
          </w:p>
        </w:tc>
      </w:tr>
      <w:tr w:rsidR="00C04C6B" w:rsidRPr="008B0E32" w:rsidTr="00EE75BA">
        <w:trPr>
          <w:trHeight w:hRule="exact" w:val="618"/>
        </w:trPr>
        <w:tc>
          <w:tcPr>
            <w:tcW w:w="1364" w:type="dxa"/>
            <w:vMerge w:val="restart"/>
            <w:tcMar>
              <w:top w:w="14" w:type="dxa"/>
              <w:left w:w="14" w:type="dxa"/>
              <w:bottom w:w="14" w:type="dxa"/>
              <w:right w:w="14" w:type="dxa"/>
            </w:tcMar>
            <w:vAlign w:val="center"/>
          </w:tcPr>
          <w:p w:rsidR="00C04C6B" w:rsidRPr="008B0E32" w:rsidRDefault="00C04C6B" w:rsidP="00EE75BA">
            <w:pPr>
              <w:jc w:val="center"/>
              <w:rPr>
                <w:sz w:val="22"/>
                <w:szCs w:val="22"/>
              </w:rPr>
            </w:pPr>
            <w:r>
              <w:rPr>
                <w:sz w:val="22"/>
                <w:szCs w:val="22"/>
              </w:rPr>
              <w:t>Minnesota</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 xml:space="preserve">TH-30 (35 miles southwest of Mankato) </w:t>
            </w:r>
            <w:r w:rsidRPr="008B0E32">
              <w:rPr>
                <w:sz w:val="22"/>
                <w:szCs w:val="22"/>
              </w:rPr>
              <w:t>TS:5</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5.25 to 9.75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6:12x12</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Very low faulting; low spalling.</w:t>
            </w:r>
          </w:p>
        </w:tc>
      </w:tr>
      <w:tr w:rsidR="00C04C6B" w:rsidRPr="008B0E32" w:rsidTr="00EE75BA">
        <w:trPr>
          <w:trHeight w:hRule="exact" w:val="609"/>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 xml:space="preserve">TH-30 (35 miles southwest of Mankato) </w:t>
            </w:r>
            <w:r w:rsidRPr="008B0E32">
              <w:rPr>
                <w:sz w:val="22"/>
                <w:szCs w:val="22"/>
              </w:rPr>
              <w:t>TS:6</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5.25 to 9.75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6:12x12</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Very low faulting; low spalling.</w:t>
            </w:r>
          </w:p>
        </w:tc>
      </w:tr>
      <w:tr w:rsidR="00C04C6B" w:rsidRPr="008B0E32" w:rsidTr="00EE75BA">
        <w:trPr>
          <w:trHeight w:hRule="exact" w:val="618"/>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 xml:space="preserve">TH-30 (35 miles southwest of Mankato) </w:t>
            </w:r>
            <w:r w:rsidRPr="008B0E32">
              <w:rPr>
                <w:sz w:val="22"/>
                <w:szCs w:val="22"/>
              </w:rPr>
              <w:t>Control section</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5.25 to 9.75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6:12x12</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 xml:space="preserve">Long. </w:t>
            </w:r>
            <w:proofErr w:type="gramStart"/>
            <w:r w:rsidRPr="008B0E32">
              <w:rPr>
                <w:sz w:val="22"/>
                <w:szCs w:val="22"/>
              </w:rPr>
              <w:t>cracks</w:t>
            </w:r>
            <w:proofErr w:type="gramEnd"/>
            <w:r w:rsidRPr="008B0E32">
              <w:rPr>
                <w:sz w:val="22"/>
                <w:szCs w:val="22"/>
              </w:rPr>
              <w:t>, very low faulting.</w:t>
            </w:r>
          </w:p>
        </w:tc>
      </w:tr>
      <w:tr w:rsidR="00C04C6B" w:rsidRPr="008B0E32" w:rsidTr="00EE75BA">
        <w:trPr>
          <w:trHeight w:hRule="exact" w:val="573"/>
        </w:trPr>
        <w:tc>
          <w:tcPr>
            <w:tcW w:w="1364" w:type="dxa"/>
            <w:vMerge w:val="restart"/>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Pennsylvania</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Intersection of SR-133 and</w:t>
            </w:r>
          </w:p>
          <w:p w:rsidR="00C04C6B" w:rsidRPr="008B0E32" w:rsidRDefault="00C04C6B" w:rsidP="00EE75BA">
            <w:pPr>
              <w:jc w:val="center"/>
              <w:rPr>
                <w:sz w:val="22"/>
                <w:szCs w:val="22"/>
              </w:rPr>
            </w:pPr>
            <w:r w:rsidRPr="008B0E32">
              <w:rPr>
                <w:sz w:val="22"/>
                <w:szCs w:val="22"/>
              </w:rPr>
              <w:t>SR-100,</w:t>
            </w:r>
            <w:r w:rsidRPr="008B0E32">
              <w:rPr>
                <w:iCs/>
                <w:sz w:val="22"/>
                <w:szCs w:val="22"/>
              </w:rPr>
              <w:t xml:space="preserve"> Chester County</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10</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4:4x4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r>
      <w:tr w:rsidR="00C04C6B" w:rsidRPr="008B0E32" w:rsidTr="00EE75BA">
        <w:trPr>
          <w:trHeight w:hRule="exact" w:val="312"/>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SR-30, Lancaster County</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11.5</w:t>
            </w:r>
          </w:p>
        </w:tc>
        <w:tc>
          <w:tcPr>
            <w:tcW w:w="135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sz w:val="22"/>
                <w:szCs w:val="22"/>
              </w:rPr>
              <w:t>3:3x3</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r>
      <w:tr w:rsidR="00C04C6B" w:rsidRPr="008B0E32" w:rsidTr="00EE75BA">
        <w:trPr>
          <w:trHeight w:hRule="exact" w:val="609"/>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sz w:val="22"/>
                <w:szCs w:val="22"/>
              </w:rPr>
              <w:t>SR-8031(Segment 0510) and SR-0022(WB ramp to SR-0083)</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2:3x3</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r>
      <w:tr w:rsidR="00C04C6B" w:rsidRPr="008B0E32" w:rsidTr="00EE75BA">
        <w:trPr>
          <w:trHeight w:hRule="exact" w:val="609"/>
        </w:trPr>
        <w:tc>
          <w:tcPr>
            <w:tcW w:w="1364" w:type="dxa"/>
            <w:vMerge/>
            <w:tcMar>
              <w:top w:w="14" w:type="dxa"/>
              <w:left w:w="14" w:type="dxa"/>
              <w:bottom w:w="14" w:type="dxa"/>
              <w:right w:w="14" w:type="dxa"/>
            </w:tcMar>
            <w:vAlign w:val="center"/>
          </w:tcPr>
          <w:p w:rsidR="00C04C6B" w:rsidRPr="008B0E32" w:rsidRDefault="00C04C6B" w:rsidP="00EE75BA">
            <w:pPr>
              <w:jc w:val="center"/>
              <w:rPr>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rPr>
              <w:t>SR-30, Uniontown, Fayette County</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8</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1 corner crack.</w:t>
            </w:r>
          </w:p>
          <w:p w:rsidR="00C04C6B" w:rsidRPr="008B0E32" w:rsidRDefault="00C04C6B" w:rsidP="00EE75BA">
            <w:pPr>
              <w:jc w:val="center"/>
              <w:rPr>
                <w:sz w:val="22"/>
                <w:szCs w:val="22"/>
              </w:rPr>
            </w:pPr>
            <w:r w:rsidRPr="008B0E32">
              <w:rPr>
                <w:sz w:val="22"/>
                <w:szCs w:val="22"/>
              </w:rPr>
              <w:t xml:space="preserve">Spalling in a few trans. </w:t>
            </w:r>
            <w:proofErr w:type="spellStart"/>
            <w:r w:rsidRPr="008B0E32">
              <w:rPr>
                <w:sz w:val="22"/>
                <w:szCs w:val="22"/>
              </w:rPr>
              <w:t>jts</w:t>
            </w:r>
            <w:proofErr w:type="spellEnd"/>
            <w:r w:rsidRPr="008B0E32">
              <w:rPr>
                <w:sz w:val="22"/>
                <w:szCs w:val="22"/>
              </w:rPr>
              <w:t>.</w:t>
            </w:r>
          </w:p>
        </w:tc>
      </w:tr>
      <w:tr w:rsidR="00C04C6B" w:rsidRPr="008B0E32" w:rsidTr="00EE75BA">
        <w:trPr>
          <w:trHeight w:hRule="exact" w:val="780"/>
        </w:trPr>
        <w:tc>
          <w:tcPr>
            <w:tcW w:w="1364" w:type="dxa"/>
            <w:vMerge w:val="restart"/>
            <w:tcMar>
              <w:top w:w="14" w:type="dxa"/>
              <w:left w:w="14" w:type="dxa"/>
              <w:bottom w:w="14" w:type="dxa"/>
              <w:right w:w="14" w:type="dxa"/>
            </w:tcMar>
            <w:vAlign w:val="center"/>
          </w:tcPr>
          <w:p w:rsidR="00C04C6B" w:rsidRPr="008B0E32" w:rsidRDefault="00C04C6B" w:rsidP="00EE75BA">
            <w:pPr>
              <w:jc w:val="center"/>
              <w:rPr>
                <w:sz w:val="22"/>
                <w:szCs w:val="22"/>
              </w:rPr>
            </w:pPr>
            <w:r w:rsidRPr="008B0E32">
              <w:rPr>
                <w:bCs/>
                <w:sz w:val="22"/>
                <w:szCs w:val="22"/>
              </w:rPr>
              <w:t>Texas</w:t>
            </w: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rPr>
              <w:t>Intersections on LP-250 at Wadley Road, Holiday Hill Road and Midland Drive</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3:3</w:t>
            </w:r>
            <w:r w:rsidRPr="008B0E32">
              <w:rPr>
                <w:iCs/>
                <w:sz w:val="22"/>
                <w:szCs w:val="22"/>
              </w:rPr>
              <w:t>x3</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w:t>
            </w:r>
          </w:p>
        </w:tc>
      </w:tr>
      <w:tr w:rsidR="00C04C6B" w:rsidRPr="008B0E32" w:rsidTr="00EE75BA">
        <w:trPr>
          <w:trHeight w:hRule="exact" w:val="609"/>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rPr>
              <w:t xml:space="preserve">Intersection of LP-250 at </w:t>
            </w:r>
            <w:proofErr w:type="spellStart"/>
            <w:r w:rsidRPr="008B0E32">
              <w:rPr>
                <w:iCs/>
                <w:sz w:val="22"/>
                <w:szCs w:val="22"/>
              </w:rPr>
              <w:t>Midkiff</w:t>
            </w:r>
            <w:proofErr w:type="spellEnd"/>
            <w:r w:rsidRPr="008B0E32">
              <w:rPr>
                <w:iCs/>
                <w:sz w:val="22"/>
                <w:szCs w:val="22"/>
              </w:rPr>
              <w:t xml:space="preserve"> Road and Garfield Road</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3:3</w:t>
            </w:r>
            <w:r w:rsidRPr="008B0E32">
              <w:rPr>
                <w:iCs/>
                <w:sz w:val="22"/>
                <w:szCs w:val="22"/>
              </w:rPr>
              <w:t>x3</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w:t>
            </w:r>
          </w:p>
        </w:tc>
      </w:tr>
      <w:tr w:rsidR="00C04C6B" w:rsidRPr="008B0E32" w:rsidTr="00EE75BA">
        <w:trPr>
          <w:trHeight w:hRule="exact" w:val="1365"/>
        </w:trPr>
        <w:tc>
          <w:tcPr>
            <w:tcW w:w="1364" w:type="dxa"/>
            <w:tcMar>
              <w:top w:w="14" w:type="dxa"/>
              <w:left w:w="14" w:type="dxa"/>
              <w:bottom w:w="14" w:type="dxa"/>
              <w:right w:w="14" w:type="dxa"/>
            </w:tcMar>
            <w:vAlign w:val="center"/>
          </w:tcPr>
          <w:p w:rsidR="00C04C6B" w:rsidRPr="008B0E32" w:rsidRDefault="00C04C6B" w:rsidP="00EE75BA">
            <w:pPr>
              <w:jc w:val="center"/>
              <w:rPr>
                <w:bCs/>
                <w:sz w:val="22"/>
                <w:szCs w:val="22"/>
              </w:rPr>
            </w:pPr>
            <w:r w:rsidRPr="008B0E32">
              <w:rPr>
                <w:bCs/>
                <w:sz w:val="22"/>
                <w:szCs w:val="22"/>
              </w:rPr>
              <w:t>Missouri</w:t>
            </w: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lang w:eastAsia="en-US"/>
              </w:rPr>
              <w:t>Intersection of SR-291 and SR-78, Independence</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 to 8</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Min.: 43</w:t>
            </w:r>
          </w:p>
          <w:p w:rsidR="00C04C6B" w:rsidRPr="008B0E32" w:rsidRDefault="00C04C6B" w:rsidP="00EE75BA">
            <w:pPr>
              <w:jc w:val="center"/>
              <w:rPr>
                <w:sz w:val="22"/>
                <w:szCs w:val="22"/>
              </w:rPr>
            </w:pPr>
            <w:r w:rsidRPr="008B0E32">
              <w:rPr>
                <w:sz w:val="22"/>
                <w:szCs w:val="22"/>
              </w:rPr>
              <w:t>Max.: 137</w:t>
            </w:r>
          </w:p>
          <w:p w:rsidR="00C04C6B" w:rsidRPr="008B0E32" w:rsidRDefault="00C04C6B" w:rsidP="00EE75BA">
            <w:pPr>
              <w:jc w:val="center"/>
              <w:rPr>
                <w:sz w:val="22"/>
                <w:szCs w:val="22"/>
              </w:rPr>
            </w:pPr>
            <w:r w:rsidRPr="008B0E32">
              <w:rPr>
                <w:sz w:val="22"/>
                <w:szCs w:val="22"/>
              </w:rPr>
              <w:t>Ave.: 90</w:t>
            </w:r>
          </w:p>
          <w:p w:rsidR="00C04C6B" w:rsidRPr="008B0E32" w:rsidRDefault="00C04C6B" w:rsidP="00EE75BA">
            <w:pPr>
              <w:jc w:val="center"/>
              <w:rPr>
                <w:sz w:val="22"/>
                <w:szCs w:val="22"/>
              </w:rPr>
            </w:pPr>
            <w:r w:rsidRPr="008B0E32">
              <w:rPr>
                <w:sz w:val="22"/>
                <w:szCs w:val="22"/>
              </w:rPr>
              <w:t>Stan. dev.: 66</w:t>
            </w:r>
          </w:p>
          <w:p w:rsidR="00C04C6B" w:rsidRPr="008B0E32" w:rsidRDefault="00C04C6B" w:rsidP="00EE75BA">
            <w:pPr>
              <w:jc w:val="center"/>
              <w:rPr>
                <w:sz w:val="22"/>
                <w:szCs w:val="22"/>
              </w:rPr>
            </w:pPr>
            <w:r w:rsidRPr="008B0E32">
              <w:rPr>
                <w:sz w:val="22"/>
                <w:szCs w:val="22"/>
              </w:rPr>
              <w:t>n = 2</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1.7 % of slabs cracked.</w:t>
            </w:r>
          </w:p>
        </w:tc>
      </w:tr>
    </w:tbl>
    <w:p w:rsidR="00C57464" w:rsidRDefault="00C57464" w:rsidP="00C57464">
      <w:pPr>
        <w:spacing w:line="360" w:lineRule="auto"/>
        <w:jc w:val="both"/>
      </w:pPr>
    </w:p>
    <w:p w:rsidR="009E26F3" w:rsidRDefault="009E26F3" w:rsidP="00C57464">
      <w:pPr>
        <w:spacing w:line="360" w:lineRule="auto"/>
        <w:jc w:val="both"/>
      </w:pPr>
    </w:p>
    <w:p w:rsidR="009D1957" w:rsidRDefault="009D1957" w:rsidP="00C57464">
      <w:pPr>
        <w:spacing w:line="360" w:lineRule="auto"/>
        <w:jc w:val="both"/>
      </w:pPr>
    </w:p>
    <w:p w:rsidR="00C04C6B" w:rsidRPr="004D17CE" w:rsidRDefault="00C04C6B" w:rsidP="00C04C6B">
      <w:pPr>
        <w:pStyle w:val="Caption"/>
      </w:pPr>
      <w:r w:rsidRPr="004D17CE">
        <w:lastRenderedPageBreak/>
        <w:t xml:space="preserve">Table </w:t>
      </w:r>
      <w:fldSimple w:instr=" SEQ Table \* ARABIC ">
        <w:r w:rsidR="001E1D4B">
          <w:rPr>
            <w:noProof/>
          </w:rPr>
          <w:t>4</w:t>
        </w:r>
        <w:r w:rsidR="002860B7">
          <w:rPr>
            <w:noProof/>
          </w:rPr>
          <w:t>6</w:t>
        </w:r>
      </w:fldSimple>
      <w:r w:rsidRPr="004D17CE">
        <w:t>:  Summary of projects evaluated</w:t>
      </w:r>
      <w:r>
        <w:t xml:space="preserve"> (continued)</w:t>
      </w:r>
      <w:r w:rsidRPr="004D17CE">
        <w:t>.</w:t>
      </w:r>
    </w:p>
    <w:tbl>
      <w:tblPr>
        <w:tblW w:w="12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4" w:type="dxa"/>
          <w:bottom w:w="14" w:type="dxa"/>
          <w:right w:w="14" w:type="dxa"/>
        </w:tblCellMar>
        <w:tblLook w:val="04A0"/>
      </w:tblPr>
      <w:tblGrid>
        <w:gridCol w:w="1364"/>
        <w:gridCol w:w="3510"/>
        <w:gridCol w:w="1080"/>
        <w:gridCol w:w="1350"/>
        <w:gridCol w:w="1620"/>
        <w:gridCol w:w="3419"/>
      </w:tblGrid>
      <w:tr w:rsidR="00C04C6B" w:rsidRPr="008B0E32" w:rsidTr="00EE75BA">
        <w:trPr>
          <w:trHeight w:val="966"/>
        </w:trPr>
        <w:tc>
          <w:tcPr>
            <w:tcW w:w="1364"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State</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Roadway</w:t>
            </w:r>
          </w:p>
        </w:tc>
        <w:tc>
          <w:tcPr>
            <w:tcW w:w="1080" w:type="dxa"/>
            <w:tcBorders>
              <w:right w:val="single" w:sz="4" w:space="0" w:color="auto"/>
            </w:tcBorders>
            <w:vAlign w:val="center"/>
          </w:tcPr>
          <w:p w:rsidR="00C04C6B" w:rsidRPr="008B0E32" w:rsidRDefault="00C04C6B" w:rsidP="00EE75BA">
            <w:pPr>
              <w:jc w:val="center"/>
              <w:rPr>
                <w:sz w:val="22"/>
                <w:szCs w:val="22"/>
              </w:rPr>
            </w:pPr>
            <w:r w:rsidRPr="008B0E32">
              <w:rPr>
                <w:sz w:val="22"/>
                <w:szCs w:val="22"/>
              </w:rPr>
              <w:t>HMA  thickness, (in)</w:t>
            </w:r>
          </w:p>
        </w:tc>
        <w:tc>
          <w:tcPr>
            <w:tcW w:w="1350" w:type="dxa"/>
            <w:tcBorders>
              <w:lef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Overlay thickness- panel size (</w:t>
            </w:r>
            <w:proofErr w:type="spellStart"/>
            <w:r w:rsidRPr="008B0E32">
              <w:rPr>
                <w:sz w:val="22"/>
                <w:szCs w:val="22"/>
              </w:rPr>
              <w:t>in:ftxft</w:t>
            </w:r>
            <w:proofErr w:type="spellEnd"/>
            <w:r w:rsidRPr="008B0E32">
              <w:rPr>
                <w:sz w:val="22"/>
                <w:szCs w:val="22"/>
              </w:rPr>
              <w:t>)</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Bond shear strength (psi)</w:t>
            </w:r>
          </w:p>
        </w:tc>
        <w:tc>
          <w:tcPr>
            <w:tcW w:w="3419" w:type="dxa"/>
            <w:tcBorders>
              <w:righ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Observed distress</w:t>
            </w:r>
          </w:p>
        </w:tc>
      </w:tr>
      <w:tr w:rsidR="00C04C6B" w:rsidRPr="008B0E32" w:rsidTr="00EE75BA">
        <w:trPr>
          <w:trHeight w:hRule="exact" w:val="1464"/>
        </w:trPr>
        <w:tc>
          <w:tcPr>
            <w:tcW w:w="1364" w:type="dxa"/>
            <w:vMerge w:val="restart"/>
            <w:tcMar>
              <w:top w:w="14" w:type="dxa"/>
              <w:left w:w="14" w:type="dxa"/>
              <w:bottom w:w="14" w:type="dxa"/>
              <w:right w:w="14" w:type="dxa"/>
            </w:tcMar>
            <w:vAlign w:val="center"/>
          </w:tcPr>
          <w:p w:rsidR="00C04C6B" w:rsidRPr="008B0E32" w:rsidRDefault="00C04C6B" w:rsidP="00EE75BA">
            <w:pPr>
              <w:jc w:val="center"/>
              <w:rPr>
                <w:bCs/>
                <w:sz w:val="22"/>
                <w:szCs w:val="22"/>
              </w:rPr>
            </w:pPr>
            <w:r>
              <w:rPr>
                <w:bCs/>
                <w:sz w:val="22"/>
                <w:szCs w:val="22"/>
              </w:rPr>
              <w:t>Missouri</w:t>
            </w: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rPr>
              <w:t>US-60, between US-71 and BUS-71, near Neosho</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Min.: 49</w:t>
            </w:r>
          </w:p>
          <w:p w:rsidR="00C04C6B" w:rsidRPr="008B0E32" w:rsidRDefault="00C04C6B" w:rsidP="00EE75BA">
            <w:pPr>
              <w:jc w:val="center"/>
              <w:rPr>
                <w:sz w:val="22"/>
                <w:szCs w:val="22"/>
              </w:rPr>
            </w:pPr>
            <w:r w:rsidRPr="008B0E32">
              <w:rPr>
                <w:sz w:val="22"/>
                <w:szCs w:val="22"/>
              </w:rPr>
              <w:t>Max.: 158</w:t>
            </w:r>
          </w:p>
          <w:p w:rsidR="00C04C6B" w:rsidRPr="008B0E32" w:rsidRDefault="00C04C6B" w:rsidP="00EE75BA">
            <w:pPr>
              <w:jc w:val="center"/>
              <w:rPr>
                <w:sz w:val="22"/>
                <w:szCs w:val="22"/>
              </w:rPr>
            </w:pPr>
            <w:r w:rsidRPr="008B0E32">
              <w:rPr>
                <w:sz w:val="22"/>
                <w:szCs w:val="22"/>
              </w:rPr>
              <w:t>Ave.: 109</w:t>
            </w:r>
          </w:p>
          <w:p w:rsidR="00C04C6B" w:rsidRPr="008B0E32" w:rsidRDefault="00C04C6B" w:rsidP="00EE75BA">
            <w:pPr>
              <w:jc w:val="center"/>
              <w:rPr>
                <w:sz w:val="22"/>
                <w:szCs w:val="22"/>
              </w:rPr>
            </w:pPr>
            <w:r w:rsidRPr="008B0E32">
              <w:rPr>
                <w:sz w:val="22"/>
                <w:szCs w:val="22"/>
              </w:rPr>
              <w:t>Stan. dev.: 41</w:t>
            </w:r>
          </w:p>
          <w:p w:rsidR="00C04C6B" w:rsidRPr="008B0E32" w:rsidRDefault="00C04C6B" w:rsidP="00EE75BA">
            <w:pPr>
              <w:jc w:val="center"/>
              <w:rPr>
                <w:sz w:val="22"/>
                <w:szCs w:val="22"/>
              </w:rPr>
            </w:pPr>
            <w:r w:rsidRPr="008B0E32">
              <w:rPr>
                <w:sz w:val="22"/>
                <w:szCs w:val="22"/>
              </w:rPr>
              <w:t>n = 9</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 in 2.2 % of the panels.</w:t>
            </w:r>
          </w:p>
        </w:tc>
      </w:tr>
      <w:tr w:rsidR="00C04C6B" w:rsidRPr="008B0E32" w:rsidTr="00EE75BA">
        <w:trPr>
          <w:trHeight w:hRule="exact" w:val="1419"/>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lang w:eastAsia="en-US"/>
              </w:rPr>
              <w:t>US-169 and SR-YY intersection, St. Joseph</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10 to 11</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4:3x3</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Min.: 31</w:t>
            </w:r>
          </w:p>
          <w:p w:rsidR="00C04C6B" w:rsidRPr="008B0E32" w:rsidRDefault="00C04C6B" w:rsidP="00EE75BA">
            <w:pPr>
              <w:jc w:val="center"/>
              <w:rPr>
                <w:sz w:val="22"/>
                <w:szCs w:val="22"/>
              </w:rPr>
            </w:pPr>
            <w:r w:rsidRPr="008B0E32">
              <w:rPr>
                <w:sz w:val="22"/>
                <w:szCs w:val="22"/>
              </w:rPr>
              <w:t>Max.: 31</w:t>
            </w:r>
          </w:p>
          <w:p w:rsidR="00C04C6B" w:rsidRPr="008B0E32" w:rsidRDefault="00C04C6B" w:rsidP="00EE75BA">
            <w:pPr>
              <w:jc w:val="center"/>
              <w:rPr>
                <w:sz w:val="22"/>
                <w:szCs w:val="22"/>
              </w:rPr>
            </w:pPr>
            <w:r w:rsidRPr="008B0E32">
              <w:rPr>
                <w:sz w:val="22"/>
                <w:szCs w:val="22"/>
              </w:rPr>
              <w:t>Ave.: 31</w:t>
            </w:r>
          </w:p>
          <w:p w:rsidR="00C04C6B" w:rsidRPr="008B0E32" w:rsidRDefault="00C04C6B" w:rsidP="00EE75BA">
            <w:pPr>
              <w:jc w:val="center"/>
              <w:rPr>
                <w:sz w:val="22"/>
                <w:szCs w:val="22"/>
              </w:rPr>
            </w:pPr>
            <w:r w:rsidRPr="008B0E32">
              <w:rPr>
                <w:sz w:val="22"/>
                <w:szCs w:val="22"/>
              </w:rPr>
              <w:t>Stan. dev.: 0</w:t>
            </w:r>
          </w:p>
          <w:p w:rsidR="00C04C6B" w:rsidRPr="008B0E32" w:rsidRDefault="00C04C6B" w:rsidP="00EE75BA">
            <w:pPr>
              <w:jc w:val="center"/>
              <w:rPr>
                <w:sz w:val="22"/>
                <w:szCs w:val="22"/>
              </w:rPr>
            </w:pPr>
            <w:r w:rsidRPr="008B0E32">
              <w:rPr>
                <w:sz w:val="22"/>
                <w:szCs w:val="22"/>
              </w:rPr>
              <w:t>n = 1</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 in 3 % of the panels.</w:t>
            </w:r>
          </w:p>
        </w:tc>
      </w:tr>
      <w:tr w:rsidR="00C04C6B" w:rsidRPr="008B0E32" w:rsidTr="00EE75BA">
        <w:trPr>
          <w:trHeight w:hRule="exact" w:val="1347"/>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sz w:val="22"/>
                <w:szCs w:val="22"/>
              </w:rPr>
              <w:t>MO-5, railroad crossing, Lebanon</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7</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4:N/A</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Min.: 148</w:t>
            </w:r>
          </w:p>
          <w:p w:rsidR="00C04C6B" w:rsidRPr="008B0E32" w:rsidRDefault="00C04C6B" w:rsidP="00EE75BA">
            <w:pPr>
              <w:jc w:val="center"/>
              <w:rPr>
                <w:sz w:val="22"/>
                <w:szCs w:val="22"/>
              </w:rPr>
            </w:pPr>
            <w:r w:rsidRPr="008B0E32">
              <w:rPr>
                <w:sz w:val="22"/>
                <w:szCs w:val="22"/>
              </w:rPr>
              <w:t>Max.: 148</w:t>
            </w:r>
          </w:p>
          <w:p w:rsidR="00C04C6B" w:rsidRPr="008B0E32" w:rsidRDefault="00C04C6B" w:rsidP="00EE75BA">
            <w:pPr>
              <w:jc w:val="center"/>
              <w:rPr>
                <w:sz w:val="22"/>
                <w:szCs w:val="22"/>
              </w:rPr>
            </w:pPr>
            <w:r w:rsidRPr="008B0E32">
              <w:rPr>
                <w:sz w:val="22"/>
                <w:szCs w:val="22"/>
              </w:rPr>
              <w:t>Ave.: 148</w:t>
            </w:r>
          </w:p>
          <w:p w:rsidR="00C04C6B" w:rsidRPr="008B0E32" w:rsidRDefault="00C04C6B" w:rsidP="00EE75BA">
            <w:pPr>
              <w:jc w:val="center"/>
              <w:rPr>
                <w:sz w:val="22"/>
                <w:szCs w:val="22"/>
              </w:rPr>
            </w:pPr>
            <w:r w:rsidRPr="008B0E32">
              <w:rPr>
                <w:sz w:val="22"/>
                <w:szCs w:val="22"/>
              </w:rPr>
              <w:t>Stan. dev.: 0</w:t>
            </w:r>
          </w:p>
          <w:p w:rsidR="00C04C6B" w:rsidRPr="008B0E32" w:rsidRDefault="00C04C6B" w:rsidP="00EE75BA">
            <w:pPr>
              <w:jc w:val="center"/>
              <w:rPr>
                <w:sz w:val="22"/>
                <w:szCs w:val="22"/>
              </w:rPr>
            </w:pPr>
            <w:r w:rsidRPr="008B0E32">
              <w:rPr>
                <w:sz w:val="22"/>
                <w:szCs w:val="22"/>
              </w:rPr>
              <w:t>n = 1</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No distress</w:t>
            </w:r>
          </w:p>
        </w:tc>
      </w:tr>
      <w:tr w:rsidR="00C04C6B" w:rsidRPr="008B0E32" w:rsidTr="00EE75BA">
        <w:trPr>
          <w:trHeight w:hRule="exact" w:val="1446"/>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BUS-13, Branson West</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7</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4.4 to 5.9:N/A</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Min.: 18</w:t>
            </w:r>
          </w:p>
          <w:p w:rsidR="00C04C6B" w:rsidRPr="008B0E32" w:rsidRDefault="00C04C6B" w:rsidP="00EE75BA">
            <w:pPr>
              <w:jc w:val="center"/>
              <w:rPr>
                <w:sz w:val="22"/>
                <w:szCs w:val="22"/>
              </w:rPr>
            </w:pPr>
            <w:r w:rsidRPr="008B0E32">
              <w:rPr>
                <w:sz w:val="22"/>
                <w:szCs w:val="22"/>
              </w:rPr>
              <w:t>Max.: 415</w:t>
            </w:r>
          </w:p>
          <w:p w:rsidR="00C04C6B" w:rsidRPr="008B0E32" w:rsidRDefault="00C04C6B" w:rsidP="00EE75BA">
            <w:pPr>
              <w:jc w:val="center"/>
              <w:rPr>
                <w:sz w:val="22"/>
                <w:szCs w:val="22"/>
              </w:rPr>
            </w:pPr>
            <w:r w:rsidRPr="008B0E32">
              <w:rPr>
                <w:sz w:val="22"/>
                <w:szCs w:val="22"/>
              </w:rPr>
              <w:t>Ave.: 208</w:t>
            </w:r>
          </w:p>
          <w:p w:rsidR="00C04C6B" w:rsidRPr="008B0E32" w:rsidRDefault="00C04C6B" w:rsidP="00EE75BA">
            <w:pPr>
              <w:jc w:val="center"/>
              <w:rPr>
                <w:sz w:val="22"/>
                <w:szCs w:val="22"/>
              </w:rPr>
            </w:pPr>
            <w:r w:rsidRPr="008B0E32">
              <w:rPr>
                <w:sz w:val="22"/>
                <w:szCs w:val="22"/>
              </w:rPr>
              <w:t>Stan. dev.: 145</w:t>
            </w:r>
          </w:p>
          <w:p w:rsidR="00C04C6B" w:rsidRPr="008B0E32" w:rsidRDefault="00C04C6B" w:rsidP="00EE75BA">
            <w:pPr>
              <w:jc w:val="center"/>
              <w:rPr>
                <w:sz w:val="22"/>
                <w:szCs w:val="22"/>
              </w:rPr>
            </w:pPr>
            <w:r w:rsidRPr="008B0E32">
              <w:rPr>
                <w:sz w:val="22"/>
                <w:szCs w:val="22"/>
              </w:rPr>
              <w:t>n = 5</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No distress</w:t>
            </w:r>
          </w:p>
        </w:tc>
      </w:tr>
      <w:tr w:rsidR="00C04C6B" w:rsidRPr="008B0E32" w:rsidTr="00EE75BA">
        <w:trPr>
          <w:trHeight w:hRule="exact" w:val="1374"/>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Intersection of BUS-13 and MO-14</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4.2 to 5.3:N/A</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Min.: 18</w:t>
            </w:r>
          </w:p>
          <w:p w:rsidR="00C04C6B" w:rsidRPr="008B0E32" w:rsidRDefault="00C04C6B" w:rsidP="00EE75BA">
            <w:pPr>
              <w:jc w:val="center"/>
              <w:rPr>
                <w:sz w:val="22"/>
                <w:szCs w:val="22"/>
              </w:rPr>
            </w:pPr>
            <w:r w:rsidRPr="008B0E32">
              <w:rPr>
                <w:sz w:val="22"/>
                <w:szCs w:val="22"/>
              </w:rPr>
              <w:t>Max.: 87</w:t>
            </w:r>
          </w:p>
          <w:p w:rsidR="00C04C6B" w:rsidRPr="008B0E32" w:rsidRDefault="00C04C6B" w:rsidP="00EE75BA">
            <w:pPr>
              <w:jc w:val="center"/>
              <w:rPr>
                <w:sz w:val="22"/>
                <w:szCs w:val="22"/>
              </w:rPr>
            </w:pPr>
            <w:r w:rsidRPr="008B0E32">
              <w:rPr>
                <w:sz w:val="22"/>
                <w:szCs w:val="22"/>
              </w:rPr>
              <w:t>Ave.: 59</w:t>
            </w:r>
          </w:p>
          <w:p w:rsidR="00C04C6B" w:rsidRPr="008B0E32" w:rsidRDefault="00C04C6B" w:rsidP="00EE75BA">
            <w:pPr>
              <w:jc w:val="center"/>
              <w:rPr>
                <w:sz w:val="22"/>
                <w:szCs w:val="22"/>
              </w:rPr>
            </w:pPr>
            <w:r w:rsidRPr="008B0E32">
              <w:rPr>
                <w:sz w:val="22"/>
                <w:szCs w:val="22"/>
              </w:rPr>
              <w:t>Stan. dev.: 36</w:t>
            </w:r>
          </w:p>
          <w:p w:rsidR="00C04C6B" w:rsidRPr="008B0E32" w:rsidRDefault="00C04C6B" w:rsidP="00EE75BA">
            <w:pPr>
              <w:jc w:val="center"/>
              <w:rPr>
                <w:sz w:val="22"/>
                <w:szCs w:val="22"/>
              </w:rPr>
            </w:pPr>
            <w:r w:rsidRPr="008B0E32">
              <w:rPr>
                <w:sz w:val="22"/>
                <w:szCs w:val="22"/>
              </w:rPr>
              <w:t>n = 3</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No distress</w:t>
            </w:r>
          </w:p>
        </w:tc>
      </w:tr>
    </w:tbl>
    <w:p w:rsidR="009E26F3" w:rsidRDefault="009E26F3" w:rsidP="00C57464">
      <w:pPr>
        <w:spacing w:line="360" w:lineRule="auto"/>
        <w:jc w:val="both"/>
      </w:pPr>
    </w:p>
    <w:p w:rsidR="009E26F3" w:rsidRDefault="009E26F3" w:rsidP="00C57464">
      <w:pPr>
        <w:spacing w:line="360" w:lineRule="auto"/>
        <w:jc w:val="both"/>
      </w:pPr>
    </w:p>
    <w:p w:rsidR="00C04C6B" w:rsidRPr="004D17CE" w:rsidRDefault="00C04C6B" w:rsidP="00C04C6B">
      <w:pPr>
        <w:pStyle w:val="Caption"/>
      </w:pPr>
      <w:r w:rsidRPr="004D17CE">
        <w:lastRenderedPageBreak/>
        <w:t xml:space="preserve">Table </w:t>
      </w:r>
      <w:r w:rsidR="002860B7">
        <w:t>46</w:t>
      </w:r>
      <w:r w:rsidRPr="004D17CE">
        <w:t>:  Summary of projects evaluated</w:t>
      </w:r>
      <w:r>
        <w:t xml:space="preserve"> (continued)</w:t>
      </w:r>
      <w:r w:rsidRPr="004D17CE">
        <w:t>.</w:t>
      </w:r>
    </w:p>
    <w:tbl>
      <w:tblPr>
        <w:tblW w:w="12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4" w:type="dxa"/>
          <w:bottom w:w="14" w:type="dxa"/>
          <w:right w:w="14" w:type="dxa"/>
        </w:tblCellMar>
        <w:tblLook w:val="04A0"/>
      </w:tblPr>
      <w:tblGrid>
        <w:gridCol w:w="1364"/>
        <w:gridCol w:w="3510"/>
        <w:gridCol w:w="1080"/>
        <w:gridCol w:w="1350"/>
        <w:gridCol w:w="1620"/>
        <w:gridCol w:w="3419"/>
      </w:tblGrid>
      <w:tr w:rsidR="00C04C6B" w:rsidRPr="008B0E32" w:rsidTr="00EE75BA">
        <w:trPr>
          <w:trHeight w:val="966"/>
        </w:trPr>
        <w:tc>
          <w:tcPr>
            <w:tcW w:w="1364"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State</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Roadway</w:t>
            </w:r>
          </w:p>
        </w:tc>
        <w:tc>
          <w:tcPr>
            <w:tcW w:w="1080" w:type="dxa"/>
            <w:tcBorders>
              <w:right w:val="single" w:sz="4" w:space="0" w:color="auto"/>
            </w:tcBorders>
            <w:vAlign w:val="center"/>
          </w:tcPr>
          <w:p w:rsidR="00C04C6B" w:rsidRPr="008B0E32" w:rsidRDefault="00C04C6B" w:rsidP="00EE75BA">
            <w:pPr>
              <w:jc w:val="center"/>
              <w:rPr>
                <w:sz w:val="22"/>
                <w:szCs w:val="22"/>
              </w:rPr>
            </w:pPr>
            <w:r w:rsidRPr="008B0E32">
              <w:rPr>
                <w:sz w:val="22"/>
                <w:szCs w:val="22"/>
              </w:rPr>
              <w:t>HMA  thickness, (in)</w:t>
            </w:r>
          </w:p>
        </w:tc>
        <w:tc>
          <w:tcPr>
            <w:tcW w:w="1350" w:type="dxa"/>
            <w:tcBorders>
              <w:lef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Overlay thickness- panel size (</w:t>
            </w:r>
            <w:proofErr w:type="spellStart"/>
            <w:r w:rsidRPr="008B0E32">
              <w:rPr>
                <w:sz w:val="22"/>
                <w:szCs w:val="22"/>
              </w:rPr>
              <w:t>in:ftxft</w:t>
            </w:r>
            <w:proofErr w:type="spellEnd"/>
            <w:r w:rsidRPr="008B0E32">
              <w:rPr>
                <w:sz w:val="22"/>
                <w:szCs w:val="22"/>
              </w:rPr>
              <w:t>)</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Bond shear strength (psi)</w:t>
            </w:r>
          </w:p>
        </w:tc>
        <w:tc>
          <w:tcPr>
            <w:tcW w:w="3419" w:type="dxa"/>
            <w:tcBorders>
              <w:righ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Observed distress</w:t>
            </w:r>
          </w:p>
        </w:tc>
      </w:tr>
      <w:tr w:rsidR="00C04C6B" w:rsidRPr="008B0E32" w:rsidTr="00EE75BA">
        <w:trPr>
          <w:trHeight w:hRule="exact" w:val="834"/>
        </w:trPr>
        <w:tc>
          <w:tcPr>
            <w:tcW w:w="1364" w:type="dxa"/>
            <w:vMerge w:val="restart"/>
            <w:tcMar>
              <w:top w:w="14" w:type="dxa"/>
              <w:left w:w="14" w:type="dxa"/>
              <w:bottom w:w="14" w:type="dxa"/>
              <w:right w:w="14" w:type="dxa"/>
            </w:tcMar>
            <w:vAlign w:val="center"/>
          </w:tcPr>
          <w:p w:rsidR="00C04C6B" w:rsidRPr="008B0E32" w:rsidRDefault="00C04C6B" w:rsidP="00EE75BA">
            <w:pPr>
              <w:jc w:val="center"/>
              <w:rPr>
                <w:bCs/>
                <w:sz w:val="22"/>
                <w:szCs w:val="22"/>
              </w:rPr>
            </w:pPr>
            <w:r w:rsidRPr="008B0E32">
              <w:rPr>
                <w:bCs/>
                <w:sz w:val="22"/>
                <w:szCs w:val="22"/>
              </w:rPr>
              <w:t>Mississippi</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lang w:eastAsia="en-US"/>
              </w:rPr>
              <w:t>Intersection of SR-15 and US-80</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SR-15: 6.25; US-80:7</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 to 6:5x6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No distress</w:t>
            </w:r>
          </w:p>
        </w:tc>
      </w:tr>
      <w:tr w:rsidR="00C04C6B" w:rsidRPr="008B0E32" w:rsidTr="00EE75BA">
        <w:trPr>
          <w:trHeight w:hRule="exact" w:val="3325"/>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lang w:eastAsia="en-US"/>
              </w:rPr>
              <w:t>Intersection of 22nd Avenue and North Frontage Road</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SB and NB section of 22</w:t>
            </w:r>
            <w:r w:rsidRPr="008B0E32">
              <w:rPr>
                <w:sz w:val="22"/>
                <w:szCs w:val="22"/>
                <w:vertAlign w:val="superscript"/>
              </w:rPr>
              <w:t>nd</w:t>
            </w:r>
            <w:r w:rsidRPr="008B0E32">
              <w:rPr>
                <w:sz w:val="22"/>
                <w:szCs w:val="22"/>
              </w:rPr>
              <w:t xml:space="preserve"> Avenue: </w:t>
            </w:r>
          </w:p>
          <w:p w:rsidR="00C04C6B" w:rsidRPr="008B0E32" w:rsidRDefault="00C04C6B" w:rsidP="00EE75BA">
            <w:pPr>
              <w:jc w:val="center"/>
              <w:rPr>
                <w:sz w:val="22"/>
                <w:szCs w:val="22"/>
              </w:rPr>
            </w:pPr>
          </w:p>
          <w:p w:rsidR="00C04C6B" w:rsidRPr="008B0E32" w:rsidRDefault="00C04C6B" w:rsidP="00EE75BA">
            <w:pPr>
              <w:jc w:val="center"/>
              <w:rPr>
                <w:sz w:val="22"/>
                <w:szCs w:val="22"/>
              </w:rPr>
            </w:pPr>
            <w:r w:rsidRPr="008B0E32">
              <w:rPr>
                <w:sz w:val="22"/>
                <w:szCs w:val="22"/>
              </w:rPr>
              <w:t>3.5 and 6;</w:t>
            </w:r>
          </w:p>
          <w:p w:rsidR="00C04C6B" w:rsidRPr="008B0E32" w:rsidRDefault="00C04C6B" w:rsidP="00EE75BA">
            <w:pPr>
              <w:jc w:val="center"/>
              <w:rPr>
                <w:iCs/>
                <w:sz w:val="22"/>
                <w:szCs w:val="22"/>
              </w:rPr>
            </w:pPr>
            <w:r w:rsidRPr="008B0E32">
              <w:rPr>
                <w:sz w:val="22"/>
                <w:szCs w:val="22"/>
              </w:rPr>
              <w:t>NE and NW approach of  Frontage Road: 6 and 13</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 xml:space="preserve">5 to 6:8,9x6 and 9,10x6 </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Long., trans., diagonal and corner cracks; long. jt. spalling</w:t>
            </w:r>
          </w:p>
        </w:tc>
      </w:tr>
      <w:tr w:rsidR="00C04C6B" w:rsidRPr="008B0E32" w:rsidTr="00EE75BA">
        <w:trPr>
          <w:trHeight w:hRule="exact" w:val="555"/>
        </w:trPr>
        <w:tc>
          <w:tcPr>
            <w:tcW w:w="1364" w:type="dxa"/>
            <w:vMerge/>
            <w:tcBorders>
              <w:bottom w:val="single" w:sz="4" w:space="0" w:color="auto"/>
            </w:tcBorders>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t>I</w:t>
            </w:r>
            <w:r w:rsidRPr="004D17CE">
              <w:t xml:space="preserve">ntersection of SR-35 and US-80 </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5 to 6:6x6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 xml:space="preserve">Long. </w:t>
            </w:r>
            <w:proofErr w:type="gramStart"/>
            <w:r w:rsidRPr="008B0E32">
              <w:rPr>
                <w:sz w:val="22"/>
                <w:szCs w:val="22"/>
              </w:rPr>
              <w:t>crack</w:t>
            </w:r>
            <w:proofErr w:type="gramEnd"/>
            <w:r w:rsidRPr="008B0E32">
              <w:rPr>
                <w:sz w:val="22"/>
                <w:szCs w:val="22"/>
              </w:rPr>
              <w:t>; long. jt. spalling</w:t>
            </w:r>
          </w:p>
        </w:tc>
      </w:tr>
      <w:tr w:rsidR="00C04C6B" w:rsidRPr="008B0E32" w:rsidTr="00EE75BA">
        <w:trPr>
          <w:trHeight w:hRule="exact" w:val="618"/>
        </w:trPr>
        <w:tc>
          <w:tcPr>
            <w:tcW w:w="1364" w:type="dxa"/>
            <w:vMerge w:val="restart"/>
            <w:tcBorders>
              <w:top w:val="single" w:sz="4" w:space="0" w:color="auto"/>
            </w:tcBorders>
            <w:tcMar>
              <w:top w:w="14" w:type="dxa"/>
              <w:left w:w="14" w:type="dxa"/>
              <w:bottom w:w="14" w:type="dxa"/>
              <w:right w:w="14" w:type="dxa"/>
            </w:tcMar>
            <w:vAlign w:val="center"/>
          </w:tcPr>
          <w:p w:rsidR="00C04C6B" w:rsidRPr="008B0E32" w:rsidRDefault="00C04C6B" w:rsidP="00EE75BA">
            <w:pPr>
              <w:jc w:val="center"/>
              <w:rPr>
                <w:bCs/>
                <w:sz w:val="22"/>
                <w:szCs w:val="22"/>
              </w:rPr>
            </w:pPr>
            <w:r w:rsidRPr="008B0E32">
              <w:rPr>
                <w:bCs/>
                <w:sz w:val="22"/>
                <w:szCs w:val="22"/>
              </w:rPr>
              <w:t>New York</w:t>
            </w: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lang w:eastAsia="en-US"/>
              </w:rPr>
              <w:t xml:space="preserve">Intersection of </w:t>
            </w:r>
            <w:proofErr w:type="spellStart"/>
            <w:r w:rsidRPr="008B0E32">
              <w:rPr>
                <w:iCs/>
                <w:sz w:val="22"/>
                <w:szCs w:val="22"/>
                <w:lang w:eastAsia="en-US"/>
              </w:rPr>
              <w:t>Waldon</w:t>
            </w:r>
            <w:proofErr w:type="spellEnd"/>
            <w:r w:rsidRPr="008B0E32">
              <w:rPr>
                <w:iCs/>
                <w:sz w:val="22"/>
                <w:szCs w:val="22"/>
                <w:lang w:eastAsia="en-US"/>
              </w:rPr>
              <w:t xml:space="preserve"> and Central Avenues, near Buffalo</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4:4x4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cracks along the lane/</w:t>
            </w:r>
            <w:proofErr w:type="spellStart"/>
            <w:r w:rsidRPr="008B0E32">
              <w:rPr>
                <w:sz w:val="22"/>
                <w:szCs w:val="22"/>
              </w:rPr>
              <w:t>shld</w:t>
            </w:r>
            <w:proofErr w:type="spellEnd"/>
            <w:r w:rsidRPr="008B0E32">
              <w:rPr>
                <w:sz w:val="22"/>
                <w:szCs w:val="22"/>
              </w:rPr>
              <w:t>. jt.</w:t>
            </w:r>
          </w:p>
        </w:tc>
      </w:tr>
      <w:tr w:rsidR="00C04C6B" w:rsidRPr="008B0E32" w:rsidTr="00EE75BA">
        <w:trPr>
          <w:trHeight w:hRule="exact" w:val="360"/>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lang w:eastAsia="en-US"/>
              </w:rPr>
              <w:t>NY-408 and SH-622, Rochester</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9.6</w:t>
            </w:r>
          </w:p>
        </w:tc>
        <w:tc>
          <w:tcPr>
            <w:tcW w:w="135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rPr>
              <w:t>4:4x4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cracks along the lane/</w:t>
            </w:r>
            <w:proofErr w:type="spellStart"/>
            <w:r w:rsidRPr="008B0E32">
              <w:rPr>
                <w:sz w:val="22"/>
                <w:szCs w:val="22"/>
              </w:rPr>
              <w:t>shld</w:t>
            </w:r>
            <w:proofErr w:type="spellEnd"/>
            <w:r w:rsidRPr="008B0E32">
              <w:rPr>
                <w:sz w:val="22"/>
                <w:szCs w:val="22"/>
              </w:rPr>
              <w:t>. jt.</w:t>
            </w:r>
          </w:p>
        </w:tc>
      </w:tr>
      <w:tr w:rsidR="00C04C6B" w:rsidRPr="008B0E32" w:rsidTr="00EE75BA">
        <w:trPr>
          <w:trHeight w:hRule="exact" w:val="1140"/>
        </w:trPr>
        <w:tc>
          <w:tcPr>
            <w:tcW w:w="1364" w:type="dxa"/>
            <w:vMerge w:val="restart"/>
            <w:tcMar>
              <w:top w:w="14" w:type="dxa"/>
              <w:left w:w="14" w:type="dxa"/>
              <w:bottom w:w="14" w:type="dxa"/>
              <w:right w:w="14" w:type="dxa"/>
            </w:tcMar>
            <w:vAlign w:val="center"/>
          </w:tcPr>
          <w:p w:rsidR="00C04C6B" w:rsidRPr="008B0E32" w:rsidRDefault="00C04C6B" w:rsidP="00EE75BA">
            <w:pPr>
              <w:jc w:val="center"/>
              <w:rPr>
                <w:bCs/>
                <w:sz w:val="22"/>
                <w:szCs w:val="22"/>
              </w:rPr>
            </w:pPr>
            <w:r w:rsidRPr="008B0E32">
              <w:rPr>
                <w:bCs/>
                <w:sz w:val="22"/>
                <w:szCs w:val="22"/>
              </w:rPr>
              <w:t>Illinois</w:t>
            </w: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sz w:val="22"/>
                <w:szCs w:val="22"/>
              </w:rPr>
              <w:t xml:space="preserve">IL-146, </w:t>
            </w:r>
            <w:r w:rsidRPr="008B0E32">
              <w:rPr>
                <w:iCs/>
                <w:sz w:val="22"/>
                <w:szCs w:val="22"/>
                <w:lang w:eastAsia="en-US"/>
              </w:rPr>
              <w:t>Anna</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135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sz w:val="22"/>
                <w:szCs w:val="22"/>
              </w:rPr>
              <w:t>3:3x3</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cracks in 13 % of the panels;</w:t>
            </w:r>
          </w:p>
          <w:p w:rsidR="00C04C6B" w:rsidRPr="008B0E32" w:rsidRDefault="00C04C6B" w:rsidP="00EE75BA">
            <w:pPr>
              <w:jc w:val="center"/>
              <w:rPr>
                <w:sz w:val="22"/>
                <w:szCs w:val="22"/>
              </w:rPr>
            </w:pPr>
            <w:r w:rsidRPr="008B0E32">
              <w:rPr>
                <w:sz w:val="22"/>
                <w:szCs w:val="22"/>
              </w:rPr>
              <w:t>Diagonal cracks in 1 % of the panels;</w:t>
            </w:r>
          </w:p>
          <w:p w:rsidR="00C04C6B" w:rsidRPr="008B0E32" w:rsidRDefault="00C04C6B" w:rsidP="00EE75BA">
            <w:pPr>
              <w:jc w:val="center"/>
              <w:rPr>
                <w:sz w:val="22"/>
                <w:szCs w:val="22"/>
              </w:rPr>
            </w:pPr>
            <w:r w:rsidRPr="008B0E32">
              <w:rPr>
                <w:sz w:val="22"/>
                <w:szCs w:val="22"/>
              </w:rPr>
              <w:t>Long. cracks in 3 % of the panels;</w:t>
            </w:r>
          </w:p>
          <w:p w:rsidR="00C04C6B" w:rsidRPr="008B0E32" w:rsidRDefault="00C04C6B" w:rsidP="00EE75BA">
            <w:pPr>
              <w:jc w:val="center"/>
              <w:rPr>
                <w:sz w:val="22"/>
                <w:szCs w:val="22"/>
              </w:rPr>
            </w:pPr>
            <w:r w:rsidRPr="008B0E32">
              <w:rPr>
                <w:sz w:val="22"/>
                <w:szCs w:val="22"/>
              </w:rPr>
              <w:t>Trans. cracks in 3 % of the panels.</w:t>
            </w:r>
          </w:p>
        </w:tc>
      </w:tr>
      <w:tr w:rsidR="00C04C6B" w:rsidRPr="008B0E32" w:rsidTr="00EE75BA">
        <w:trPr>
          <w:trHeight w:hRule="exact" w:val="618"/>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lang w:eastAsia="en-US"/>
              </w:rPr>
              <w:t>Intersection of US-36 and Oakland Avenue, Decatur</w:t>
            </w:r>
          </w:p>
          <w:p w:rsidR="00C04C6B" w:rsidRPr="008B0E32" w:rsidRDefault="00C04C6B" w:rsidP="00EE75BA">
            <w:pPr>
              <w:jc w:val="center"/>
              <w:rPr>
                <w:sz w:val="22"/>
                <w:szCs w:val="22"/>
              </w:rPr>
            </w:pP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3.5:3.6x4.3</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and trans. cracks in 19% panels.</w:t>
            </w:r>
          </w:p>
        </w:tc>
      </w:tr>
    </w:tbl>
    <w:p w:rsidR="00E56CCA" w:rsidRDefault="00E56CCA" w:rsidP="00C57464">
      <w:pPr>
        <w:spacing w:line="360" w:lineRule="auto"/>
        <w:jc w:val="both"/>
      </w:pPr>
    </w:p>
    <w:p w:rsidR="009D1957" w:rsidRDefault="009D1957" w:rsidP="00C04C6B">
      <w:pPr>
        <w:pStyle w:val="Caption"/>
        <w:sectPr w:rsidR="009D1957" w:rsidSect="009D1957">
          <w:pgSz w:w="15840" w:h="12240" w:orient="landscape"/>
          <w:pgMar w:top="1440" w:right="1440" w:bottom="1267" w:left="1440" w:header="720" w:footer="720" w:gutter="0"/>
          <w:pgNumType w:start="88"/>
          <w:cols w:space="720"/>
          <w:docGrid w:linePitch="360"/>
        </w:sectPr>
      </w:pPr>
    </w:p>
    <w:p w:rsidR="00C04C6B" w:rsidRPr="004D17CE" w:rsidRDefault="00C04C6B" w:rsidP="00C04C6B">
      <w:pPr>
        <w:pStyle w:val="Caption"/>
      </w:pPr>
      <w:r w:rsidRPr="004D17CE">
        <w:lastRenderedPageBreak/>
        <w:t xml:space="preserve">Table </w:t>
      </w:r>
      <w:r w:rsidR="002860B7">
        <w:t>46</w:t>
      </w:r>
      <w:r w:rsidRPr="004D17CE">
        <w:t>:  Summary of projects evaluated</w:t>
      </w:r>
      <w:r>
        <w:t xml:space="preserve"> (continued)</w:t>
      </w:r>
      <w:r w:rsidRPr="004D17CE">
        <w:t>.</w:t>
      </w:r>
    </w:p>
    <w:tbl>
      <w:tblPr>
        <w:tblW w:w="12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4" w:type="dxa"/>
          <w:bottom w:w="14" w:type="dxa"/>
          <w:right w:w="14" w:type="dxa"/>
        </w:tblCellMar>
        <w:tblLook w:val="04A0"/>
      </w:tblPr>
      <w:tblGrid>
        <w:gridCol w:w="1364"/>
        <w:gridCol w:w="3510"/>
        <w:gridCol w:w="1080"/>
        <w:gridCol w:w="1350"/>
        <w:gridCol w:w="1620"/>
        <w:gridCol w:w="3419"/>
      </w:tblGrid>
      <w:tr w:rsidR="00C04C6B" w:rsidRPr="008B0E32" w:rsidTr="00EE75BA">
        <w:trPr>
          <w:trHeight w:val="966"/>
        </w:trPr>
        <w:tc>
          <w:tcPr>
            <w:tcW w:w="1364"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State</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Roadway</w:t>
            </w:r>
          </w:p>
        </w:tc>
        <w:tc>
          <w:tcPr>
            <w:tcW w:w="1080" w:type="dxa"/>
            <w:tcBorders>
              <w:right w:val="single" w:sz="4" w:space="0" w:color="auto"/>
            </w:tcBorders>
            <w:vAlign w:val="center"/>
          </w:tcPr>
          <w:p w:rsidR="00C04C6B" w:rsidRPr="008B0E32" w:rsidRDefault="00C04C6B" w:rsidP="00EE75BA">
            <w:pPr>
              <w:jc w:val="center"/>
              <w:rPr>
                <w:sz w:val="22"/>
                <w:szCs w:val="22"/>
              </w:rPr>
            </w:pPr>
            <w:r w:rsidRPr="008B0E32">
              <w:rPr>
                <w:sz w:val="22"/>
                <w:szCs w:val="22"/>
              </w:rPr>
              <w:t>HMA  thickness, (in)</w:t>
            </w:r>
          </w:p>
        </w:tc>
        <w:tc>
          <w:tcPr>
            <w:tcW w:w="1350" w:type="dxa"/>
            <w:tcBorders>
              <w:lef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Overlay thickness- panel size (</w:t>
            </w:r>
            <w:proofErr w:type="spellStart"/>
            <w:r w:rsidRPr="008B0E32">
              <w:rPr>
                <w:sz w:val="22"/>
                <w:szCs w:val="22"/>
              </w:rPr>
              <w:t>in:ftxft</w:t>
            </w:r>
            <w:proofErr w:type="spellEnd"/>
            <w:r w:rsidRPr="008B0E32">
              <w:rPr>
                <w:sz w:val="22"/>
                <w:szCs w:val="22"/>
              </w:rPr>
              <w:t>)</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Bond shear strength (psi)</w:t>
            </w:r>
          </w:p>
        </w:tc>
        <w:tc>
          <w:tcPr>
            <w:tcW w:w="3419" w:type="dxa"/>
            <w:tcBorders>
              <w:right w:val="single" w:sz="4" w:space="0" w:color="auto"/>
            </w:tcBorders>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Observed distress</w:t>
            </w:r>
          </w:p>
        </w:tc>
      </w:tr>
      <w:tr w:rsidR="00C04C6B" w:rsidRPr="008B0E32" w:rsidTr="00EE75BA">
        <w:trPr>
          <w:trHeight w:hRule="exact" w:val="1428"/>
        </w:trPr>
        <w:tc>
          <w:tcPr>
            <w:tcW w:w="1364" w:type="dxa"/>
            <w:vMerge w:val="restart"/>
            <w:tcMar>
              <w:top w:w="14" w:type="dxa"/>
              <w:left w:w="14" w:type="dxa"/>
              <w:bottom w:w="14" w:type="dxa"/>
              <w:right w:w="14" w:type="dxa"/>
            </w:tcMar>
            <w:vAlign w:val="center"/>
          </w:tcPr>
          <w:p w:rsidR="00C04C6B" w:rsidRPr="008B0E32" w:rsidRDefault="00C04C6B" w:rsidP="00EE75BA">
            <w:pPr>
              <w:jc w:val="center"/>
              <w:rPr>
                <w:bCs/>
                <w:sz w:val="22"/>
                <w:szCs w:val="22"/>
              </w:rPr>
            </w:pPr>
            <w:r>
              <w:rPr>
                <w:bCs/>
                <w:sz w:val="22"/>
                <w:szCs w:val="22"/>
              </w:rPr>
              <w:t>Illinois</w:t>
            </w: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sz w:val="22"/>
                <w:szCs w:val="22"/>
              </w:rPr>
              <w:t xml:space="preserve">Mainline of </w:t>
            </w:r>
            <w:r w:rsidRPr="008B0E32">
              <w:rPr>
                <w:sz w:val="22"/>
                <w:szCs w:val="22"/>
                <w:lang w:eastAsia="en-US"/>
              </w:rPr>
              <w:t xml:space="preserve">US-36, </w:t>
            </w:r>
            <w:r w:rsidRPr="008B0E32">
              <w:rPr>
                <w:sz w:val="22"/>
                <w:szCs w:val="22"/>
              </w:rPr>
              <w:t>near Tuscola</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 to 4.25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N/A:5.5x5</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Corner cracks in 3 % of the panels;</w:t>
            </w:r>
          </w:p>
          <w:p w:rsidR="00C04C6B" w:rsidRPr="008B0E32" w:rsidRDefault="00C04C6B" w:rsidP="00EE75BA">
            <w:pPr>
              <w:jc w:val="center"/>
              <w:rPr>
                <w:sz w:val="22"/>
                <w:szCs w:val="22"/>
              </w:rPr>
            </w:pPr>
            <w:r w:rsidRPr="008B0E32">
              <w:rPr>
                <w:sz w:val="22"/>
                <w:szCs w:val="22"/>
              </w:rPr>
              <w:t>Diagonal cracks in 2 % of the panels; Long. cracks in 1 % of the panels; 1 % of trans. cracks are reflective;</w:t>
            </w:r>
          </w:p>
          <w:p w:rsidR="00C04C6B" w:rsidRPr="008B0E32" w:rsidRDefault="00C04C6B" w:rsidP="00EE75BA">
            <w:pPr>
              <w:jc w:val="center"/>
              <w:rPr>
                <w:sz w:val="22"/>
                <w:szCs w:val="22"/>
              </w:rPr>
            </w:pPr>
            <w:r w:rsidRPr="008B0E32">
              <w:rPr>
                <w:sz w:val="22"/>
                <w:szCs w:val="22"/>
              </w:rPr>
              <w:t>Patching: 1 %.</w:t>
            </w:r>
          </w:p>
        </w:tc>
      </w:tr>
      <w:tr w:rsidR="00C04C6B" w:rsidRPr="008B0E32" w:rsidTr="00EE75BA">
        <w:trPr>
          <w:trHeight w:hRule="exact" w:val="357"/>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lang w:eastAsia="en-US"/>
              </w:rPr>
              <w:t>Highway-2, Cumberland County</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5.75:5.5x6</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Reflection cracks in 1% of panels.</w:t>
            </w:r>
          </w:p>
        </w:tc>
      </w:tr>
      <w:tr w:rsidR="00C04C6B" w:rsidRPr="008B0E32" w:rsidTr="00EE75BA">
        <w:trPr>
          <w:trHeight w:hRule="exact" w:val="879"/>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lang w:eastAsia="en-US"/>
              </w:rPr>
              <w:t>Highway-4, Piatt County</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w:t>
            </w:r>
          </w:p>
        </w:tc>
        <w:tc>
          <w:tcPr>
            <w:tcW w:w="135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iCs/>
                <w:sz w:val="22"/>
                <w:szCs w:val="22"/>
              </w:rPr>
              <w:t>5:5.5x5.5</w:t>
            </w:r>
          </w:p>
          <w:p w:rsidR="00C04C6B" w:rsidRPr="008B0E32" w:rsidRDefault="00C04C6B" w:rsidP="00EE75BA">
            <w:pPr>
              <w:jc w:val="center"/>
              <w:rPr>
                <w:iCs/>
                <w:sz w:val="22"/>
                <w:szCs w:val="22"/>
              </w:rPr>
            </w:pPr>
            <w:r w:rsidRPr="008B0E32">
              <w:rPr>
                <w:iCs/>
                <w:sz w:val="22"/>
                <w:szCs w:val="22"/>
              </w:rPr>
              <w:t>and</w:t>
            </w:r>
          </w:p>
          <w:p w:rsidR="00C04C6B" w:rsidRPr="008B0E32" w:rsidRDefault="00C04C6B" w:rsidP="00EE75BA">
            <w:pPr>
              <w:jc w:val="center"/>
              <w:rPr>
                <w:iCs/>
                <w:sz w:val="22"/>
                <w:szCs w:val="22"/>
              </w:rPr>
            </w:pPr>
            <w:r w:rsidRPr="008B0E32">
              <w:rPr>
                <w:iCs/>
                <w:sz w:val="22"/>
                <w:szCs w:val="22"/>
              </w:rPr>
              <w:t>5:11x11</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&lt;1 % of slabs cracked in the 5.5-ft x 5.5-ft jt. layout</w:t>
            </w:r>
            <w:proofErr w:type="gramStart"/>
            <w:r w:rsidRPr="008B0E32">
              <w:rPr>
                <w:sz w:val="22"/>
                <w:szCs w:val="22"/>
              </w:rPr>
              <w:t>;1</w:t>
            </w:r>
            <w:proofErr w:type="gramEnd"/>
            <w:r w:rsidRPr="008B0E32">
              <w:rPr>
                <w:sz w:val="22"/>
                <w:szCs w:val="22"/>
              </w:rPr>
              <w:t xml:space="preserve"> % of slabs cracked in 11-ft x 11-ft jt. layout.</w:t>
            </w:r>
          </w:p>
        </w:tc>
      </w:tr>
      <w:tr w:rsidR="00C04C6B" w:rsidRPr="008B0E32" w:rsidTr="00EE75BA">
        <w:trPr>
          <w:trHeight w:hRule="exact" w:val="915"/>
        </w:trPr>
        <w:tc>
          <w:tcPr>
            <w:tcW w:w="1364" w:type="dxa"/>
            <w:vMerge/>
            <w:tcMar>
              <w:top w:w="14" w:type="dxa"/>
              <w:left w:w="14" w:type="dxa"/>
              <w:bottom w:w="14" w:type="dxa"/>
              <w:right w:w="14" w:type="dxa"/>
            </w:tcMar>
            <w:vAlign w:val="center"/>
          </w:tcPr>
          <w:p w:rsidR="00C04C6B" w:rsidRPr="008B0E32" w:rsidRDefault="00C04C6B" w:rsidP="00EE75BA">
            <w:pPr>
              <w:jc w:val="center"/>
              <w:rPr>
                <w:bCs/>
                <w:sz w:val="22"/>
                <w:szCs w:val="22"/>
              </w:rPr>
            </w:pP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iCs/>
                <w:sz w:val="22"/>
                <w:szCs w:val="22"/>
                <w:lang w:eastAsia="en-US"/>
              </w:rPr>
              <w:t>US-36 and Country Club Road, Decatur</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WB: 2.5 and</w:t>
            </w:r>
          </w:p>
          <w:p w:rsidR="00C04C6B" w:rsidRPr="008B0E32" w:rsidRDefault="00C04C6B" w:rsidP="00EE75BA">
            <w:pPr>
              <w:jc w:val="center"/>
              <w:rPr>
                <w:sz w:val="22"/>
                <w:szCs w:val="22"/>
              </w:rPr>
            </w:pPr>
            <w:r w:rsidRPr="008B0E32">
              <w:rPr>
                <w:sz w:val="22"/>
                <w:szCs w:val="22"/>
              </w:rPr>
              <w:t>EB: 3.5</w:t>
            </w:r>
          </w:p>
        </w:tc>
        <w:tc>
          <w:tcPr>
            <w:tcW w:w="1350" w:type="dxa"/>
            <w:tcMar>
              <w:top w:w="14" w:type="dxa"/>
              <w:left w:w="14" w:type="dxa"/>
              <w:bottom w:w="14" w:type="dxa"/>
              <w:right w:w="14" w:type="dxa"/>
            </w:tcMar>
            <w:vAlign w:val="center"/>
          </w:tcPr>
          <w:p w:rsidR="00C04C6B" w:rsidRPr="008B0E32" w:rsidRDefault="00C04C6B" w:rsidP="00EE75BA">
            <w:pPr>
              <w:jc w:val="center"/>
              <w:rPr>
                <w:iCs/>
                <w:sz w:val="22"/>
                <w:szCs w:val="22"/>
              </w:rPr>
            </w:pPr>
            <w:r w:rsidRPr="008B0E32">
              <w:rPr>
                <w:sz w:val="22"/>
                <w:szCs w:val="22"/>
              </w:rPr>
              <w:t>2.5:2.95x3.85 and</w:t>
            </w:r>
          </w:p>
          <w:p w:rsidR="00C04C6B" w:rsidRPr="008B0E32" w:rsidRDefault="00C04C6B" w:rsidP="00EE75BA">
            <w:pPr>
              <w:jc w:val="center"/>
              <w:rPr>
                <w:iCs/>
                <w:sz w:val="22"/>
                <w:szCs w:val="22"/>
              </w:rPr>
            </w:pPr>
            <w:r w:rsidRPr="008B0E32">
              <w:rPr>
                <w:sz w:val="22"/>
                <w:szCs w:val="22"/>
              </w:rPr>
              <w:t>3.5:3.85x4.5</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Cracks in 70 % of panels. 50% cracks developed in the first year.</w:t>
            </w:r>
          </w:p>
        </w:tc>
      </w:tr>
      <w:tr w:rsidR="00C04C6B" w:rsidRPr="008B0E32" w:rsidTr="00EE75BA">
        <w:trPr>
          <w:trHeight w:hRule="exact" w:val="2004"/>
        </w:trPr>
        <w:tc>
          <w:tcPr>
            <w:tcW w:w="1364" w:type="dxa"/>
            <w:tcMar>
              <w:top w:w="14" w:type="dxa"/>
              <w:left w:w="14" w:type="dxa"/>
              <w:bottom w:w="14" w:type="dxa"/>
              <w:right w:w="14" w:type="dxa"/>
            </w:tcMar>
            <w:vAlign w:val="center"/>
          </w:tcPr>
          <w:p w:rsidR="00C04C6B" w:rsidRPr="008B0E32" w:rsidRDefault="00C04C6B" w:rsidP="00EE75BA">
            <w:pPr>
              <w:jc w:val="center"/>
              <w:rPr>
                <w:bCs/>
                <w:sz w:val="22"/>
                <w:szCs w:val="22"/>
              </w:rPr>
            </w:pPr>
            <w:r w:rsidRPr="008B0E32">
              <w:rPr>
                <w:bCs/>
                <w:sz w:val="22"/>
                <w:szCs w:val="22"/>
              </w:rPr>
              <w:t>Iowa</w:t>
            </w:r>
          </w:p>
        </w:tc>
        <w:tc>
          <w:tcPr>
            <w:tcW w:w="3510" w:type="dxa"/>
            <w:tcMar>
              <w:top w:w="14" w:type="dxa"/>
              <w:left w:w="14" w:type="dxa"/>
              <w:bottom w:w="14" w:type="dxa"/>
              <w:right w:w="14" w:type="dxa"/>
            </w:tcMar>
            <w:vAlign w:val="center"/>
          </w:tcPr>
          <w:p w:rsidR="00C04C6B" w:rsidRPr="008B0E32" w:rsidRDefault="00C04C6B" w:rsidP="00EE75BA">
            <w:pPr>
              <w:jc w:val="center"/>
              <w:rPr>
                <w:iCs/>
                <w:sz w:val="22"/>
                <w:szCs w:val="22"/>
                <w:lang w:eastAsia="en-US"/>
              </w:rPr>
            </w:pPr>
            <w:r w:rsidRPr="008B0E32">
              <w:rPr>
                <w:sz w:val="22"/>
                <w:szCs w:val="22"/>
              </w:rPr>
              <w:t xml:space="preserve">IA-21 from US-6 to IA-212, south of the City of Belle </w:t>
            </w:r>
            <w:proofErr w:type="spellStart"/>
            <w:r w:rsidRPr="008B0E32">
              <w:rPr>
                <w:sz w:val="22"/>
                <w:szCs w:val="22"/>
              </w:rPr>
              <w:t>Plaine</w:t>
            </w:r>
            <w:proofErr w:type="spellEnd"/>
            <w:r w:rsidRPr="008B0E32">
              <w:rPr>
                <w:sz w:val="22"/>
                <w:szCs w:val="22"/>
              </w:rPr>
              <w:t>, Iowa County</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3</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2:2x2,</w:t>
            </w:r>
          </w:p>
          <w:p w:rsidR="00C04C6B" w:rsidRPr="008B0E32" w:rsidRDefault="00C04C6B" w:rsidP="00EE75BA">
            <w:pPr>
              <w:jc w:val="center"/>
              <w:rPr>
                <w:sz w:val="22"/>
                <w:szCs w:val="22"/>
              </w:rPr>
            </w:pPr>
            <w:r w:rsidRPr="008B0E32">
              <w:rPr>
                <w:sz w:val="22"/>
                <w:szCs w:val="22"/>
              </w:rPr>
              <w:t>4:4x4,</w:t>
            </w:r>
          </w:p>
          <w:p w:rsidR="00C04C6B" w:rsidRPr="008B0E32" w:rsidRDefault="00C04C6B" w:rsidP="00EE75BA">
            <w:pPr>
              <w:jc w:val="center"/>
              <w:rPr>
                <w:sz w:val="22"/>
                <w:szCs w:val="22"/>
              </w:rPr>
            </w:pPr>
            <w:r w:rsidRPr="008B0E32">
              <w:rPr>
                <w:sz w:val="22"/>
                <w:szCs w:val="22"/>
              </w:rPr>
              <w:t>6:6x6,</w:t>
            </w:r>
          </w:p>
          <w:p w:rsidR="00C04C6B" w:rsidRPr="008B0E32" w:rsidRDefault="00C04C6B" w:rsidP="00EE75BA">
            <w:pPr>
              <w:jc w:val="center"/>
              <w:rPr>
                <w:sz w:val="22"/>
                <w:szCs w:val="22"/>
              </w:rPr>
            </w:pPr>
            <w:r w:rsidRPr="008B0E32">
              <w:rPr>
                <w:sz w:val="22"/>
                <w:szCs w:val="22"/>
              </w:rPr>
              <w:t>and</w:t>
            </w:r>
          </w:p>
          <w:p w:rsidR="00C04C6B" w:rsidRPr="008B0E32" w:rsidRDefault="00C04C6B" w:rsidP="00EE75BA">
            <w:pPr>
              <w:jc w:val="center"/>
              <w:rPr>
                <w:iCs/>
                <w:sz w:val="22"/>
                <w:szCs w:val="22"/>
              </w:rPr>
            </w:pPr>
            <w:r w:rsidRPr="008B0E32">
              <w:rPr>
                <w:sz w:val="22"/>
                <w:szCs w:val="22"/>
              </w:rPr>
              <w:t>8:12x12</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Min.: N/A</w:t>
            </w:r>
          </w:p>
          <w:p w:rsidR="00C04C6B" w:rsidRPr="008B0E32" w:rsidRDefault="00C04C6B" w:rsidP="00EE75BA">
            <w:pPr>
              <w:jc w:val="center"/>
              <w:rPr>
                <w:sz w:val="22"/>
                <w:szCs w:val="22"/>
              </w:rPr>
            </w:pPr>
            <w:r w:rsidRPr="008B0E32">
              <w:rPr>
                <w:sz w:val="22"/>
                <w:szCs w:val="22"/>
              </w:rPr>
              <w:t>Max.: N/A</w:t>
            </w:r>
          </w:p>
          <w:p w:rsidR="00C04C6B" w:rsidRPr="008B0E32" w:rsidRDefault="00C04C6B" w:rsidP="00EE75BA">
            <w:pPr>
              <w:jc w:val="center"/>
              <w:rPr>
                <w:sz w:val="22"/>
                <w:szCs w:val="22"/>
              </w:rPr>
            </w:pPr>
            <w:r w:rsidRPr="008B0E32">
              <w:rPr>
                <w:sz w:val="22"/>
                <w:szCs w:val="22"/>
              </w:rPr>
              <w:t>Ave.: 128 and 165 for 3and 5 years respectively</w:t>
            </w:r>
          </w:p>
          <w:p w:rsidR="00C04C6B" w:rsidRPr="008B0E32" w:rsidRDefault="00C04C6B" w:rsidP="00EE75BA">
            <w:pPr>
              <w:jc w:val="center"/>
              <w:rPr>
                <w:sz w:val="22"/>
                <w:szCs w:val="22"/>
              </w:rPr>
            </w:pPr>
            <w:r w:rsidRPr="008B0E32">
              <w:rPr>
                <w:sz w:val="22"/>
                <w:szCs w:val="22"/>
              </w:rPr>
              <w:t>St. dev.: N/A</w:t>
            </w:r>
          </w:p>
          <w:p w:rsidR="00C04C6B" w:rsidRPr="008B0E32" w:rsidRDefault="00C04C6B" w:rsidP="00EE75BA">
            <w:pPr>
              <w:jc w:val="center"/>
              <w:rPr>
                <w:sz w:val="22"/>
                <w:szCs w:val="22"/>
              </w:rPr>
            </w:pPr>
            <w:r w:rsidRPr="008B0E32">
              <w:rPr>
                <w:sz w:val="22"/>
                <w:szCs w:val="22"/>
              </w:rPr>
              <w:t>n = 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Localized failure.</w:t>
            </w:r>
          </w:p>
        </w:tc>
      </w:tr>
      <w:tr w:rsidR="00C04C6B" w:rsidRPr="008B0E32" w:rsidTr="00EE75BA">
        <w:trPr>
          <w:trHeight w:hRule="exact" w:val="564"/>
        </w:trPr>
        <w:tc>
          <w:tcPr>
            <w:tcW w:w="1364" w:type="dxa"/>
            <w:tcMar>
              <w:top w:w="14" w:type="dxa"/>
              <w:left w:w="14" w:type="dxa"/>
              <w:bottom w:w="14" w:type="dxa"/>
              <w:right w:w="14" w:type="dxa"/>
            </w:tcMar>
            <w:vAlign w:val="center"/>
          </w:tcPr>
          <w:p w:rsidR="00C04C6B" w:rsidRPr="008B0E32" w:rsidRDefault="00C04C6B" w:rsidP="00EE75BA">
            <w:pPr>
              <w:jc w:val="center"/>
              <w:rPr>
                <w:bCs/>
                <w:sz w:val="22"/>
                <w:szCs w:val="22"/>
              </w:rPr>
            </w:pPr>
            <w:r w:rsidRPr="008B0E32">
              <w:rPr>
                <w:bCs/>
                <w:sz w:val="22"/>
                <w:szCs w:val="22"/>
              </w:rPr>
              <w:t>Michigan</w:t>
            </w:r>
          </w:p>
        </w:tc>
        <w:tc>
          <w:tcPr>
            <w:tcW w:w="351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Patterson Avenue, from 44th Street to 36th Street</w:t>
            </w:r>
          </w:p>
        </w:tc>
        <w:tc>
          <w:tcPr>
            <w:tcW w:w="108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4.75</w:t>
            </w:r>
          </w:p>
        </w:tc>
        <w:tc>
          <w:tcPr>
            <w:tcW w:w="135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iCs/>
                <w:sz w:val="22"/>
                <w:szCs w:val="22"/>
              </w:rPr>
              <w:t>4:4x4</w:t>
            </w:r>
          </w:p>
        </w:tc>
        <w:tc>
          <w:tcPr>
            <w:tcW w:w="1620"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C04C6B" w:rsidRPr="008B0E32" w:rsidRDefault="00C04C6B" w:rsidP="00EE75BA">
            <w:pPr>
              <w:jc w:val="center"/>
              <w:rPr>
                <w:sz w:val="22"/>
                <w:szCs w:val="22"/>
              </w:rPr>
            </w:pPr>
            <w:r w:rsidRPr="008B0E32">
              <w:rPr>
                <w:sz w:val="22"/>
                <w:szCs w:val="22"/>
              </w:rPr>
              <w:t>Localized failure.</w:t>
            </w:r>
          </w:p>
        </w:tc>
      </w:tr>
      <w:tr w:rsidR="009D1957" w:rsidRPr="008B0E32" w:rsidTr="00EE75BA">
        <w:trPr>
          <w:trHeight w:hRule="exact" w:val="906"/>
        </w:trPr>
        <w:tc>
          <w:tcPr>
            <w:tcW w:w="1364" w:type="dxa"/>
            <w:vMerge w:val="restart"/>
            <w:tcMar>
              <w:top w:w="14" w:type="dxa"/>
              <w:left w:w="14" w:type="dxa"/>
              <w:bottom w:w="14" w:type="dxa"/>
              <w:right w:w="14" w:type="dxa"/>
            </w:tcMar>
            <w:vAlign w:val="center"/>
          </w:tcPr>
          <w:p w:rsidR="009D1957" w:rsidRPr="008B0E32" w:rsidRDefault="009D1957" w:rsidP="00EE75BA">
            <w:pPr>
              <w:jc w:val="center"/>
              <w:rPr>
                <w:bCs/>
                <w:sz w:val="22"/>
                <w:szCs w:val="22"/>
              </w:rPr>
            </w:pPr>
            <w:r w:rsidRPr="008B0E32">
              <w:rPr>
                <w:bCs/>
                <w:sz w:val="22"/>
                <w:szCs w:val="22"/>
              </w:rPr>
              <w:t>Oklahoma</w:t>
            </w:r>
          </w:p>
        </w:tc>
        <w:tc>
          <w:tcPr>
            <w:tcW w:w="351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 xml:space="preserve">US-69, North of </w:t>
            </w:r>
            <w:proofErr w:type="spellStart"/>
            <w:r w:rsidRPr="008B0E32">
              <w:rPr>
                <w:sz w:val="22"/>
                <w:szCs w:val="22"/>
              </w:rPr>
              <w:t>Stringtown</w:t>
            </w:r>
            <w:proofErr w:type="spellEnd"/>
            <w:r w:rsidRPr="008B0E32">
              <w:rPr>
                <w:sz w:val="22"/>
                <w:szCs w:val="22"/>
              </w:rPr>
              <w:t>, Atoka County</w:t>
            </w:r>
          </w:p>
        </w:tc>
        <w:tc>
          <w:tcPr>
            <w:tcW w:w="108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N/A</w:t>
            </w:r>
          </w:p>
        </w:tc>
        <w:tc>
          <w:tcPr>
            <w:tcW w:w="135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5:6x6</w:t>
            </w:r>
          </w:p>
          <w:p w:rsidR="009D1957" w:rsidRPr="008B0E32" w:rsidRDefault="009D1957" w:rsidP="00EE75BA">
            <w:pPr>
              <w:jc w:val="center"/>
              <w:rPr>
                <w:sz w:val="22"/>
                <w:szCs w:val="22"/>
              </w:rPr>
            </w:pPr>
            <w:r w:rsidRPr="008B0E32">
              <w:rPr>
                <w:sz w:val="22"/>
                <w:szCs w:val="22"/>
              </w:rPr>
              <w:t>and</w:t>
            </w:r>
          </w:p>
          <w:p w:rsidR="009D1957" w:rsidRPr="008B0E32" w:rsidRDefault="009D1957" w:rsidP="00EE75BA">
            <w:pPr>
              <w:jc w:val="center"/>
              <w:rPr>
                <w:iCs/>
                <w:sz w:val="22"/>
                <w:szCs w:val="22"/>
              </w:rPr>
            </w:pPr>
            <w:r w:rsidRPr="008B0E32">
              <w:rPr>
                <w:sz w:val="22"/>
                <w:szCs w:val="22"/>
              </w:rPr>
              <w:t>5:6 x 7</w:t>
            </w:r>
          </w:p>
        </w:tc>
        <w:tc>
          <w:tcPr>
            <w:tcW w:w="162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9D1957" w:rsidRPr="008B0E32" w:rsidRDefault="009D1957" w:rsidP="009D1957">
            <w:pPr>
              <w:jc w:val="center"/>
              <w:rPr>
                <w:sz w:val="22"/>
                <w:szCs w:val="22"/>
              </w:rPr>
            </w:pPr>
            <w:r w:rsidRPr="008B0E32">
              <w:rPr>
                <w:sz w:val="22"/>
                <w:szCs w:val="22"/>
              </w:rPr>
              <w:t>No distress.</w:t>
            </w:r>
          </w:p>
        </w:tc>
      </w:tr>
      <w:tr w:rsidR="009D1957" w:rsidRPr="008B0E32" w:rsidTr="00EE75BA">
        <w:trPr>
          <w:trHeight w:hRule="exact" w:val="906"/>
        </w:trPr>
        <w:tc>
          <w:tcPr>
            <w:tcW w:w="1364" w:type="dxa"/>
            <w:vMerge/>
            <w:tcMar>
              <w:top w:w="14" w:type="dxa"/>
              <w:left w:w="14" w:type="dxa"/>
              <w:bottom w:w="14" w:type="dxa"/>
              <w:right w:w="14" w:type="dxa"/>
            </w:tcMar>
            <w:vAlign w:val="center"/>
          </w:tcPr>
          <w:p w:rsidR="009D1957" w:rsidRPr="008B0E32" w:rsidRDefault="009D1957" w:rsidP="00EE75BA">
            <w:pPr>
              <w:jc w:val="center"/>
              <w:rPr>
                <w:bCs/>
                <w:sz w:val="22"/>
                <w:szCs w:val="22"/>
              </w:rPr>
            </w:pPr>
          </w:p>
        </w:tc>
        <w:tc>
          <w:tcPr>
            <w:tcW w:w="351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US-69, North of McAlester, NB and SB Lanes, McAlester, Pittsburg County</w:t>
            </w:r>
          </w:p>
        </w:tc>
        <w:tc>
          <w:tcPr>
            <w:tcW w:w="108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5 to 6</w:t>
            </w:r>
          </w:p>
        </w:tc>
        <w:tc>
          <w:tcPr>
            <w:tcW w:w="135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6:6x6</w:t>
            </w:r>
          </w:p>
          <w:p w:rsidR="009D1957" w:rsidRPr="008B0E32" w:rsidRDefault="009D1957" w:rsidP="00EE75BA">
            <w:pPr>
              <w:jc w:val="center"/>
              <w:rPr>
                <w:sz w:val="22"/>
                <w:szCs w:val="22"/>
              </w:rPr>
            </w:pPr>
            <w:r w:rsidRPr="008B0E32">
              <w:rPr>
                <w:sz w:val="22"/>
                <w:szCs w:val="22"/>
              </w:rPr>
              <w:t>and</w:t>
            </w:r>
          </w:p>
          <w:p w:rsidR="009D1957" w:rsidRPr="008B0E32" w:rsidRDefault="009D1957" w:rsidP="00EE75BA">
            <w:pPr>
              <w:jc w:val="center"/>
              <w:rPr>
                <w:iCs/>
                <w:sz w:val="22"/>
                <w:szCs w:val="22"/>
              </w:rPr>
            </w:pPr>
            <w:r w:rsidRPr="008B0E32">
              <w:rPr>
                <w:sz w:val="22"/>
                <w:szCs w:val="22"/>
              </w:rPr>
              <w:t>7:6x7</w:t>
            </w:r>
          </w:p>
        </w:tc>
        <w:tc>
          <w:tcPr>
            <w:tcW w:w="1620" w:type="dxa"/>
            <w:tcMar>
              <w:top w:w="14" w:type="dxa"/>
              <w:left w:w="14" w:type="dxa"/>
              <w:bottom w:w="14" w:type="dxa"/>
              <w:right w:w="14" w:type="dxa"/>
            </w:tcMar>
            <w:vAlign w:val="center"/>
          </w:tcPr>
          <w:p w:rsidR="009D1957" w:rsidRPr="008B0E32" w:rsidRDefault="009D1957" w:rsidP="00EE75BA">
            <w:pPr>
              <w:jc w:val="center"/>
              <w:rPr>
                <w:sz w:val="22"/>
                <w:szCs w:val="22"/>
              </w:rPr>
            </w:pPr>
            <w:r w:rsidRPr="008B0E32">
              <w:rPr>
                <w:sz w:val="22"/>
                <w:szCs w:val="22"/>
              </w:rPr>
              <w:t>N/A</w:t>
            </w:r>
          </w:p>
        </w:tc>
        <w:tc>
          <w:tcPr>
            <w:tcW w:w="3419" w:type="dxa"/>
            <w:tcMar>
              <w:top w:w="14" w:type="dxa"/>
              <w:left w:w="14" w:type="dxa"/>
              <w:bottom w:w="14" w:type="dxa"/>
              <w:right w:w="14" w:type="dxa"/>
            </w:tcMar>
            <w:vAlign w:val="center"/>
          </w:tcPr>
          <w:p w:rsidR="009D1957" w:rsidRPr="008B0E32" w:rsidRDefault="009D1957" w:rsidP="009D1957">
            <w:pPr>
              <w:jc w:val="center"/>
              <w:rPr>
                <w:sz w:val="22"/>
                <w:szCs w:val="22"/>
              </w:rPr>
            </w:pPr>
            <w:r w:rsidRPr="008B0E32">
              <w:rPr>
                <w:sz w:val="22"/>
                <w:szCs w:val="22"/>
              </w:rPr>
              <w:t xml:space="preserve">No distress in </w:t>
            </w:r>
            <w:r>
              <w:rPr>
                <w:sz w:val="22"/>
                <w:szCs w:val="22"/>
              </w:rPr>
              <w:t>N.B.</w:t>
            </w:r>
            <w:r w:rsidRPr="008B0E32">
              <w:rPr>
                <w:sz w:val="22"/>
                <w:szCs w:val="22"/>
              </w:rPr>
              <w:t xml:space="preserve"> approach; Hairline long. </w:t>
            </w:r>
            <w:proofErr w:type="gramStart"/>
            <w:r w:rsidRPr="008B0E32">
              <w:rPr>
                <w:sz w:val="22"/>
                <w:szCs w:val="22"/>
              </w:rPr>
              <w:t>cracks</w:t>
            </w:r>
            <w:proofErr w:type="gramEnd"/>
            <w:r w:rsidRPr="008B0E32">
              <w:rPr>
                <w:sz w:val="22"/>
                <w:szCs w:val="22"/>
              </w:rPr>
              <w:t xml:space="preserve"> developed within a few weeks after construction in </w:t>
            </w:r>
            <w:proofErr w:type="spellStart"/>
            <w:r>
              <w:rPr>
                <w:sz w:val="22"/>
                <w:szCs w:val="22"/>
              </w:rPr>
              <w:t>S.B.</w:t>
            </w:r>
            <w:r w:rsidRPr="008B0E32">
              <w:rPr>
                <w:sz w:val="22"/>
                <w:szCs w:val="22"/>
              </w:rPr>
              <w:t>ound</w:t>
            </w:r>
            <w:proofErr w:type="spellEnd"/>
            <w:r w:rsidRPr="008B0E32">
              <w:rPr>
                <w:sz w:val="22"/>
                <w:szCs w:val="22"/>
              </w:rPr>
              <w:t xml:space="preserve"> approach.</w:t>
            </w:r>
          </w:p>
        </w:tc>
      </w:tr>
    </w:tbl>
    <w:p w:rsidR="00C04C6B" w:rsidRPr="00C04C6B" w:rsidRDefault="00C04C6B" w:rsidP="00C04C6B">
      <w:pPr>
        <w:rPr>
          <w:lang w:eastAsia="en-US"/>
        </w:rPr>
      </w:pPr>
    </w:p>
    <w:p w:rsidR="00C04C6B" w:rsidRDefault="00C04C6B" w:rsidP="00C57464">
      <w:pPr>
        <w:spacing w:line="360" w:lineRule="auto"/>
        <w:jc w:val="both"/>
        <w:sectPr w:rsidR="00C04C6B" w:rsidSect="009D1957">
          <w:pgSz w:w="15840" w:h="12240" w:orient="landscape"/>
          <w:pgMar w:top="1152" w:right="1440" w:bottom="1267" w:left="1440" w:header="720" w:footer="720" w:gutter="0"/>
          <w:pgNumType w:start="93"/>
          <w:cols w:space="720"/>
          <w:docGrid w:linePitch="360"/>
        </w:sectPr>
      </w:pPr>
    </w:p>
    <w:p w:rsidR="00400F5A" w:rsidRPr="004D17CE" w:rsidRDefault="00400F5A" w:rsidP="00400F5A">
      <w:pPr>
        <w:numPr>
          <w:ilvl w:val="0"/>
          <w:numId w:val="9"/>
        </w:numPr>
        <w:tabs>
          <w:tab w:val="clear" w:pos="1080"/>
          <w:tab w:val="num" w:pos="360"/>
        </w:tabs>
        <w:autoSpaceDE w:val="0"/>
        <w:autoSpaceDN w:val="0"/>
        <w:adjustRightInd w:val="0"/>
        <w:spacing w:line="360" w:lineRule="auto"/>
        <w:ind w:hanging="1080"/>
        <w:jc w:val="both"/>
        <w:rPr>
          <w:b/>
          <w:i/>
        </w:rPr>
      </w:pPr>
      <w:r w:rsidRPr="004D17CE">
        <w:rPr>
          <w:b/>
          <w:i/>
        </w:rPr>
        <w:lastRenderedPageBreak/>
        <w:t>What is the minimum required HMA thickness and maximum allowable distress level?</w:t>
      </w:r>
    </w:p>
    <w:p w:rsidR="00400F5A" w:rsidRDefault="00400F5A" w:rsidP="00400F5A">
      <w:pPr>
        <w:spacing w:line="360" w:lineRule="auto"/>
        <w:jc w:val="both"/>
      </w:pPr>
      <w:r w:rsidRPr="004D17CE">
        <w:t xml:space="preserve">The performance of the thin whitetopping section depends upon the support conditions to a large extent.  The performance of the UTW sections (Cells 98, 99 and 91) on US-169 clearly indicates that the minimum thickness of the HMA layer should </w:t>
      </w:r>
      <w:r>
        <w:t xml:space="preserve">not </w:t>
      </w:r>
      <w:r w:rsidRPr="004D17CE">
        <w:t xml:space="preserve">be </w:t>
      </w:r>
      <w:r>
        <w:t xml:space="preserve">less </w:t>
      </w:r>
      <w:r w:rsidRPr="004D17CE">
        <w:t xml:space="preserve">than 3 in.  The whitetopping sections at the </w:t>
      </w:r>
      <w:r w:rsidR="00356E31">
        <w:t>MnROAD</w:t>
      </w:r>
      <w:r w:rsidRPr="004D17CE">
        <w:t xml:space="preserve"> testing facility were constructed over a sound HMA layer underneath.  As a result, these sections did not experience any distresses that usually initiate because of the thinner supporting HMA layer.  Reviewing the design features from all the other projects, the HMA layer thickness (after milling) was more than 3 in unless a concrete layer was available underneath.  Corner crack development in LP-250 whitetopping sections in Texas within the first year of construction indicates that </w:t>
      </w:r>
      <w:r w:rsidR="009D1957">
        <w:t xml:space="preserve">a </w:t>
      </w:r>
      <w:r w:rsidRPr="004D17CE">
        <w:t xml:space="preserve">thicker (&gt; 4 in) asphalt layer is required if the traffic volume is higher.  </w:t>
      </w:r>
    </w:p>
    <w:p w:rsidR="00400F5A" w:rsidRPr="004D17CE" w:rsidRDefault="00400F5A" w:rsidP="00400F5A">
      <w:pPr>
        <w:spacing w:line="360" w:lineRule="auto"/>
        <w:jc w:val="both"/>
      </w:pPr>
    </w:p>
    <w:p w:rsidR="00C57464" w:rsidRPr="004D17CE" w:rsidRDefault="00C57464" w:rsidP="00C57464">
      <w:pPr>
        <w:spacing w:line="360" w:lineRule="auto"/>
        <w:jc w:val="both"/>
      </w:pPr>
      <w:r w:rsidRPr="004D17CE">
        <w:t xml:space="preserve">The life of </w:t>
      </w:r>
      <w:r w:rsidR="00B2015A">
        <w:t>a</w:t>
      </w:r>
      <w:r w:rsidRPr="004D17CE">
        <w:t xml:space="preserve"> whitetopping overlay is not only dependent on the thickness of the HMA layer but also on the remaining life or severity of the distress of the existing HMA layer.  </w:t>
      </w:r>
      <w:r w:rsidR="00B2015A">
        <w:t>Recall</w:t>
      </w:r>
      <w:r w:rsidRPr="004D17CE">
        <w:t>, the performance of the US-169 test sections</w:t>
      </w:r>
      <w:r w:rsidR="00B2015A">
        <w:t>.</w:t>
      </w:r>
      <w:r w:rsidRPr="004D17CE">
        <w:t xml:space="preserve">  The failure of those sections was caused by debonding at the interface of the PCC and HMA layers and between lifts of the HMA layers.  It can be concluded that the minimum required thickness of the HMA layer should be decided based on the anticipated traffic, the severity of the existing distresses, the design life of the whitetopping, and temperature variation in the region.</w:t>
      </w:r>
    </w:p>
    <w:p w:rsidR="00C57464" w:rsidRPr="004D17CE" w:rsidRDefault="00C57464" w:rsidP="00C57464">
      <w:pPr>
        <w:autoSpaceDE w:val="0"/>
        <w:autoSpaceDN w:val="0"/>
        <w:adjustRightInd w:val="0"/>
        <w:spacing w:line="360" w:lineRule="auto"/>
        <w:jc w:val="both"/>
      </w:pPr>
    </w:p>
    <w:p w:rsidR="00C57464" w:rsidRPr="004D17CE" w:rsidRDefault="00C57464" w:rsidP="00C57464">
      <w:pPr>
        <w:numPr>
          <w:ilvl w:val="0"/>
          <w:numId w:val="9"/>
        </w:numPr>
        <w:tabs>
          <w:tab w:val="clear" w:pos="1080"/>
          <w:tab w:val="num" w:pos="0"/>
          <w:tab w:val="left" w:pos="360"/>
        </w:tabs>
        <w:autoSpaceDE w:val="0"/>
        <w:autoSpaceDN w:val="0"/>
        <w:adjustRightInd w:val="0"/>
        <w:spacing w:line="360" w:lineRule="auto"/>
        <w:ind w:left="0" w:firstLine="0"/>
        <w:jc w:val="both"/>
        <w:rPr>
          <w:b/>
          <w:i/>
        </w:rPr>
      </w:pPr>
      <w:r w:rsidRPr="004D17CE">
        <w:rPr>
          <w:b/>
          <w:i/>
        </w:rPr>
        <w:t xml:space="preserve"> Are there modes of failure other than corner cracks that frequently develop and what common parameters are present when these additional modes of failure occur?</w:t>
      </w:r>
    </w:p>
    <w:p w:rsidR="00C57464" w:rsidRPr="004D17CE" w:rsidRDefault="00C57464" w:rsidP="00C57464">
      <w:pPr>
        <w:spacing w:line="360" w:lineRule="auto"/>
        <w:jc w:val="both"/>
      </w:pPr>
    </w:p>
    <w:p w:rsidR="00C57464" w:rsidRPr="004D17CE" w:rsidRDefault="00C57464" w:rsidP="00C57464">
      <w:pPr>
        <w:spacing w:line="360" w:lineRule="auto"/>
        <w:jc w:val="both"/>
      </w:pPr>
      <w:r w:rsidRPr="004D17CE">
        <w:t xml:space="preserve">The review of the performance of the existing TWT and UTW sections provided a better understanding of distress that develop in these types of overlays.  The type of distress that develops is primarily a function of the thickness of the PCC, while the extent of the deterioration appears to be related to the thickness and quality of the existing HMA and the joint layout.  </w:t>
      </w:r>
    </w:p>
    <w:p w:rsidR="00C57464" w:rsidRPr="004D17CE" w:rsidRDefault="00C57464" w:rsidP="00C57464">
      <w:pPr>
        <w:spacing w:line="360" w:lineRule="auto"/>
        <w:jc w:val="both"/>
      </w:pPr>
    </w:p>
    <w:p w:rsidR="00C57464" w:rsidRPr="004D17CE" w:rsidRDefault="00C57464" w:rsidP="00C57464">
      <w:pPr>
        <w:spacing w:line="360" w:lineRule="auto"/>
        <w:jc w:val="both"/>
      </w:pPr>
      <w:r w:rsidRPr="004D17CE">
        <w:t xml:space="preserve">Corner cracks are the primary distress of observed in the UTW projects.  For example, corner cracks in the US-169 UTW projects (3-in thick PCC), LP-250 UTW projects (3-in thick PCC), </w:t>
      </w:r>
      <w:r w:rsidRPr="004D17CE">
        <w:lastRenderedPageBreak/>
        <w:t xml:space="preserve">Cell 93 to 95 of </w:t>
      </w:r>
      <w:r w:rsidR="00356E31">
        <w:t>MnROAD</w:t>
      </w:r>
      <w:r w:rsidRPr="004D17CE">
        <w:t xml:space="preserve"> test sections (3- to 4-in thick PCC), FHWA ALF test lanes (</w:t>
      </w:r>
      <w:r w:rsidR="00B707F9">
        <w:t>3</w:t>
      </w:r>
      <w:r w:rsidRPr="004D17CE">
        <w:t>.</w:t>
      </w:r>
      <w:r w:rsidR="00B707F9">
        <w:t>2</w:t>
      </w:r>
      <w:r w:rsidRPr="004D17CE">
        <w:t xml:space="preserve">5- to </w:t>
      </w:r>
      <w:r w:rsidR="00B707F9">
        <w:t>4</w:t>
      </w:r>
      <w:r w:rsidRPr="004D17CE">
        <w:t>.5- thick PCC), Anna project in Illinois (3- in thick PCC),  US-36 and Country Club Road project at Decatur  in Illinois (2.5- to 3.5- in thick PCC) all have PCC layer thicknesses less than 4 in and all exhibit</w:t>
      </w:r>
      <w:r w:rsidR="00B2015A">
        <w:t>ed</w:t>
      </w:r>
      <w:r w:rsidRPr="004D17CE">
        <w:t xml:space="preserve"> corner cracks.  Of the 23 overlays that were less than or equal to 4 in, corner cracking was the primary mode of distress for all but two of the projects reporting cracking.  These overlays represent joint layouts ranging from 3 ft x 3 ft to 5 ft x 6 ft and HMA thicknesses ranging from 3 in to 11.5 in.  The </w:t>
      </w:r>
      <w:r w:rsidR="00356E31">
        <w:t>MnROAD</w:t>
      </w:r>
      <w:r w:rsidRPr="004D17CE">
        <w:t xml:space="preserve"> cells help to further differentiate between the effects of overlay thickness and joint layout.  For example, the overlay </w:t>
      </w:r>
      <w:r w:rsidR="00B2015A">
        <w:t xml:space="preserve">was </w:t>
      </w:r>
      <w:r w:rsidRPr="004D17CE">
        <w:t>3 in thick for Cells 94 and 95 and the primary mode of distress for both cells is corner cracking</w:t>
      </w:r>
      <w:r w:rsidR="00B2015A">
        <w:t>,</w:t>
      </w:r>
      <w:r w:rsidRPr="004D17CE">
        <w:t xml:space="preserve"> but Cell 94 exhibited 34 percent more panels with corner cracks.  This is the result of the smaller panels (4 ft x 4 ft) found in Cell 94, which locates the longitudinal joint in the wheelpath compared to that in Cell 95 (5 ft x 6 ft).  Cell 96 consisted of a 6-in overlay and also had 5 ft x 6 ft panels.  This Cell exhibited only longitudinal cracks, again indicating that the type of crack is a function of the overlay thickness. </w:t>
      </w:r>
    </w:p>
    <w:p w:rsidR="00C57464" w:rsidRPr="004D17CE" w:rsidRDefault="00C57464" w:rsidP="00C57464">
      <w:pPr>
        <w:spacing w:line="360" w:lineRule="auto"/>
        <w:jc w:val="both"/>
      </w:pPr>
    </w:p>
    <w:p w:rsidR="00C57464" w:rsidRPr="004D17CE" w:rsidRDefault="00C57464" w:rsidP="00C57464">
      <w:pPr>
        <w:spacing w:line="360" w:lineRule="auto"/>
        <w:jc w:val="both"/>
        <w:rPr>
          <w:color w:val="9BBB59" w:themeColor="accent3"/>
        </w:rPr>
      </w:pPr>
      <w:r w:rsidRPr="004D17CE">
        <w:t>Many of these sections also exhibited transverse cracks but these cracks were typically either reflection cracks or secondary cracks that developed from corner cracks.  See Figure 47.  Although, there are instances when transverse cracks developed independently of the presents of other cracks, as shown in</w:t>
      </w:r>
      <w:r w:rsidR="008E1B2D">
        <w:t xml:space="preserve"> </w:t>
      </w:r>
      <w:r w:rsidR="00202A4F">
        <w:fldChar w:fldCharType="begin"/>
      </w:r>
      <w:r w:rsidR="008E1B2D">
        <w:instrText xml:space="preserve"> REF _Ref245021313 \h </w:instrText>
      </w:r>
      <w:r w:rsidR="00202A4F">
        <w:fldChar w:fldCharType="separate"/>
      </w:r>
      <w:r w:rsidR="001E1D4B" w:rsidRPr="004D17CE">
        <w:t xml:space="preserve">Figure </w:t>
      </w:r>
      <w:r w:rsidR="001E1D4B">
        <w:rPr>
          <w:noProof/>
        </w:rPr>
        <w:t>47</w:t>
      </w:r>
      <w:r w:rsidR="00202A4F">
        <w:fldChar w:fldCharType="end"/>
      </w:r>
      <w:r w:rsidRPr="004D17CE">
        <w:t>.</w:t>
      </w:r>
      <w:r w:rsidRPr="004D17CE">
        <w:rPr>
          <w:color w:val="9BBB59" w:themeColor="accent3"/>
        </w:rPr>
        <w:t xml:space="preserve">  </w:t>
      </w:r>
    </w:p>
    <w:p w:rsidR="00C57464" w:rsidRPr="004D17CE" w:rsidRDefault="00C57464" w:rsidP="00C57464">
      <w:pPr>
        <w:spacing w:line="360" w:lineRule="auto"/>
        <w:jc w:val="both"/>
      </w:pPr>
    </w:p>
    <w:p w:rsidR="00C57464" w:rsidRPr="004D17CE" w:rsidRDefault="00C57464" w:rsidP="00C57464">
      <w:pPr>
        <w:spacing w:line="360" w:lineRule="auto"/>
        <w:jc w:val="both"/>
      </w:pPr>
      <w:r w:rsidRPr="004D17CE">
        <w:t xml:space="preserve">On the other hand, Cells 60, 62, 92, 96 and 97 from </w:t>
      </w:r>
      <w:r w:rsidR="00356E31">
        <w:t>MnROAD</w:t>
      </w:r>
      <w:r w:rsidRPr="004D17CE">
        <w:t xml:space="preserve"> did not suffer any corner cracks.  Transverse cracks and longitudinal cracks are the dominant distress for these cells.  This indicates that corner cracking is the common mode of distress only in the case of UTW sections.  For TWT sections, transverse cracks and longitudinal cracks are the main concern.</w:t>
      </w:r>
    </w:p>
    <w:p w:rsidR="00C57464" w:rsidRPr="004D17CE" w:rsidRDefault="00C57464" w:rsidP="00C57464">
      <w:pPr>
        <w:spacing w:line="360" w:lineRule="auto"/>
        <w:jc w:val="both"/>
      </w:pPr>
    </w:p>
    <w:p w:rsidR="00C57464" w:rsidRPr="004D17CE" w:rsidRDefault="00202A4F" w:rsidP="00C57464">
      <w:pPr>
        <w:spacing w:line="360" w:lineRule="auto"/>
        <w:jc w:val="both"/>
      </w:pPr>
      <w:r>
        <w:rPr>
          <w:noProof/>
          <w:lang w:eastAsia="en-US"/>
        </w:rPr>
        <w:lastRenderedPageBreak/>
        <w:pict>
          <v:shape id="_x0000_s1296" type="#_x0000_t75" style="position:absolute;left:0;text-align:left;margin-left:229.8pt;margin-top:.75pt;width:224.4pt;height:163.75pt;z-index:251718656;visibility:visible;mso-wrap-edited:f" o:allowincell="f">
            <v:imagedata r:id="rId91" o:title=""/>
          </v:shape>
          <o:OLEObject Type="Embed" ProgID="Word.Picture.8" ShapeID="_x0000_s1296" DrawAspect="Content" ObjectID="_1366117507" r:id="rId92"/>
        </w:pict>
      </w:r>
      <w:r w:rsidR="00C57464" w:rsidRPr="004D17CE">
        <w:rPr>
          <w:noProof/>
          <w:lang w:eastAsia="en-US"/>
        </w:rPr>
        <w:drawing>
          <wp:inline distT="0" distB="0" distL="0" distR="0">
            <wp:extent cx="2552700" cy="2095500"/>
            <wp:effectExtent l="19050" t="0" r="0" b="0"/>
            <wp:docPr id="5" name="Picture 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93"/>
                    <a:srcRect/>
                    <a:stretch>
                      <a:fillRect/>
                    </a:stretch>
                  </pic:blipFill>
                  <pic:spPr bwMode="auto">
                    <a:xfrm>
                      <a:off x="0" y="0"/>
                      <a:ext cx="2552700" cy="2095500"/>
                    </a:xfrm>
                    <a:prstGeom prst="rect">
                      <a:avLst/>
                    </a:prstGeom>
                    <a:noFill/>
                    <a:ln w="9525">
                      <a:noFill/>
                      <a:miter lim="800000"/>
                      <a:headEnd/>
                      <a:tailEnd/>
                    </a:ln>
                  </pic:spPr>
                </pic:pic>
              </a:graphicData>
            </a:graphic>
          </wp:inline>
        </w:drawing>
      </w:r>
    </w:p>
    <w:p w:rsidR="00C57464" w:rsidRPr="004D17CE" w:rsidRDefault="00C57464" w:rsidP="002A76CE">
      <w:r w:rsidRPr="004D17CE">
        <w:t>a.) Development from corner cracks.</w:t>
      </w:r>
      <w:r w:rsidRPr="004D17CE">
        <w:tab/>
        <w:t xml:space="preserve">     b.) Development independent of other cracking.</w:t>
      </w:r>
    </w:p>
    <w:p w:rsidR="00C57464" w:rsidRPr="004D17CE" w:rsidRDefault="00C57464" w:rsidP="00C57464">
      <w:pPr>
        <w:spacing w:line="360" w:lineRule="auto"/>
        <w:jc w:val="both"/>
      </w:pPr>
    </w:p>
    <w:p w:rsidR="00C57464" w:rsidRPr="004D17CE" w:rsidRDefault="008E1B2D" w:rsidP="00C57464">
      <w:pPr>
        <w:spacing w:line="360" w:lineRule="auto"/>
        <w:jc w:val="center"/>
      </w:pPr>
      <w:bookmarkStart w:id="323" w:name="_Ref245021313"/>
      <w:bookmarkStart w:id="324" w:name="_Toc256443708"/>
      <w:r w:rsidRPr="004D17CE">
        <w:t xml:space="preserve">Figure </w:t>
      </w:r>
      <w:fldSimple w:instr=" SEQ Figure \* ARABIC ">
        <w:r w:rsidR="001E1D4B">
          <w:rPr>
            <w:noProof/>
          </w:rPr>
          <w:t>47</w:t>
        </w:r>
      </w:fldSimple>
      <w:bookmarkEnd w:id="323"/>
      <w:r w:rsidR="00C57464" w:rsidRPr="004D17CE">
        <w:t xml:space="preserve">:  Transverse crack development in overlays </w:t>
      </w:r>
      <w:r w:rsidR="00C57464" w:rsidRPr="004D17CE">
        <w:rPr>
          <w:u w:val="single"/>
        </w:rPr>
        <w:t>&lt;</w:t>
      </w:r>
      <w:r w:rsidR="00C57464" w:rsidRPr="004D17CE">
        <w:t xml:space="preserve"> 4 in.</w:t>
      </w:r>
      <w:bookmarkEnd w:id="324"/>
    </w:p>
    <w:p w:rsidR="00C57464" w:rsidRPr="004D17CE" w:rsidRDefault="00C57464" w:rsidP="00C57464">
      <w:pPr>
        <w:spacing w:line="360" w:lineRule="auto"/>
        <w:jc w:val="both"/>
      </w:pPr>
      <w:r w:rsidRPr="004D17CE">
        <w:t xml:space="preserve"> </w:t>
      </w:r>
    </w:p>
    <w:p w:rsidR="00C57464" w:rsidRPr="004D17CE" w:rsidRDefault="00C57464" w:rsidP="00C57464">
      <w:pPr>
        <w:spacing w:line="360" w:lineRule="auto"/>
        <w:jc w:val="both"/>
      </w:pPr>
      <w:proofErr w:type="gramStart"/>
      <w:r w:rsidRPr="004D17CE">
        <w:t xml:space="preserve">Along with corner, transverse and longitudinal cracks, other types of distress observed include reflection cracking, joint faulting, joint spalling, blowups and </w:t>
      </w:r>
      <w:proofErr w:type="spellStart"/>
      <w:r w:rsidRPr="004D17CE">
        <w:t>popouts</w:t>
      </w:r>
      <w:proofErr w:type="spellEnd"/>
      <w:r w:rsidRPr="004D17CE">
        <w:t>.</w:t>
      </w:r>
      <w:proofErr w:type="gramEnd"/>
      <w:r w:rsidRPr="004D17CE">
        <w:t xml:space="preserve">  It has been shown that dowels will increase the performance of the overlay under interstate traffic levels when an extended service life is desired but they are typically not necessary.  The </w:t>
      </w:r>
      <w:proofErr w:type="gramStart"/>
      <w:r w:rsidRPr="004D17CE">
        <w:t>performance of these sections have</w:t>
      </w:r>
      <w:proofErr w:type="gramEnd"/>
      <w:r w:rsidRPr="004D17CE">
        <w:t xml:space="preserve"> also shown that joint sealing can help extend the life of the overlay.  The sealant helps prevent the infiltration of water, which will penetrate the down to the HMA layer and exacerbate the deterioration of it.  </w:t>
      </w:r>
    </w:p>
    <w:p w:rsidR="00C57464" w:rsidRPr="004D17CE" w:rsidRDefault="00C57464" w:rsidP="00C57464">
      <w:pPr>
        <w:autoSpaceDE w:val="0"/>
        <w:autoSpaceDN w:val="0"/>
        <w:adjustRightInd w:val="0"/>
        <w:spacing w:line="360" w:lineRule="auto"/>
        <w:jc w:val="both"/>
      </w:pPr>
    </w:p>
    <w:p w:rsidR="00C57464" w:rsidRPr="004D17CE" w:rsidRDefault="00C57464" w:rsidP="00C57464">
      <w:pPr>
        <w:pStyle w:val="ListParagraph"/>
        <w:numPr>
          <w:ilvl w:val="0"/>
          <w:numId w:val="9"/>
        </w:numPr>
        <w:tabs>
          <w:tab w:val="clear" w:pos="1080"/>
          <w:tab w:val="left" w:pos="180"/>
          <w:tab w:val="num" w:pos="450"/>
        </w:tabs>
        <w:autoSpaceDE w:val="0"/>
        <w:autoSpaceDN w:val="0"/>
        <w:adjustRightInd w:val="0"/>
        <w:spacing w:line="360" w:lineRule="auto"/>
        <w:ind w:hanging="1080"/>
        <w:jc w:val="both"/>
        <w:rPr>
          <w:b/>
          <w:i/>
        </w:rPr>
      </w:pPr>
      <w:r w:rsidRPr="004D17CE">
        <w:rPr>
          <w:b/>
          <w:i/>
        </w:rPr>
        <w:t xml:space="preserve"> Under what conditions does reflection cracking typically occur?</w:t>
      </w:r>
    </w:p>
    <w:p w:rsidR="00C57464" w:rsidRDefault="00C57464" w:rsidP="00C57464">
      <w:pPr>
        <w:spacing w:line="360" w:lineRule="auto"/>
        <w:jc w:val="both"/>
      </w:pPr>
      <w:r w:rsidRPr="004D17CE">
        <w:t xml:space="preserve">The detailed distress data from the Minnesota sections help to provide a better understanding on the development of reflection cracking.  If the stiffness ratio of the PCC and HMA layers falls below one, then there is an increase in the potential for an existing crack in the HMA to propagate upwards into the whitetopping overlay.  Under this condition, the movement of heavy traffic loads compounds the tensile stress at the bottom of the PCC slab to accelerate the crack propagation.  </w:t>
      </w:r>
    </w:p>
    <w:p w:rsidR="00400F5A" w:rsidRDefault="00400F5A" w:rsidP="00C57464">
      <w:pPr>
        <w:spacing w:line="360" w:lineRule="auto"/>
        <w:jc w:val="both"/>
      </w:pPr>
    </w:p>
    <w:p w:rsidR="00400F5A" w:rsidRPr="004D17CE" w:rsidRDefault="00400F5A" w:rsidP="00C57464">
      <w:pPr>
        <w:spacing w:line="360" w:lineRule="auto"/>
        <w:jc w:val="both"/>
      </w:pPr>
    </w:p>
    <w:p w:rsidR="00C57464" w:rsidRPr="004D17CE" w:rsidRDefault="00C57464" w:rsidP="00C57464">
      <w:pPr>
        <w:spacing w:line="360" w:lineRule="auto"/>
        <w:jc w:val="both"/>
      </w:pPr>
    </w:p>
    <w:p w:rsidR="00C57464" w:rsidRPr="004D17CE" w:rsidRDefault="00C57464" w:rsidP="00C57464">
      <w:pPr>
        <w:numPr>
          <w:ilvl w:val="0"/>
          <w:numId w:val="9"/>
        </w:numPr>
        <w:tabs>
          <w:tab w:val="left" w:pos="360"/>
        </w:tabs>
        <w:autoSpaceDE w:val="0"/>
        <w:autoSpaceDN w:val="0"/>
        <w:adjustRightInd w:val="0"/>
        <w:spacing w:line="360" w:lineRule="auto"/>
        <w:ind w:left="0" w:firstLine="0"/>
        <w:jc w:val="both"/>
        <w:rPr>
          <w:b/>
          <w:i/>
        </w:rPr>
      </w:pPr>
      <w:r w:rsidRPr="004D17CE">
        <w:rPr>
          <w:b/>
          <w:i/>
        </w:rPr>
        <w:lastRenderedPageBreak/>
        <w:t xml:space="preserve">  What surface preparation techniques have been used and what level of performance was achieved? What is the minimum acceptable level of bond? </w:t>
      </w:r>
    </w:p>
    <w:p w:rsidR="00C57464" w:rsidRPr="004D17CE" w:rsidRDefault="00C57464" w:rsidP="00C57464">
      <w:pPr>
        <w:autoSpaceDE w:val="0"/>
        <w:autoSpaceDN w:val="0"/>
        <w:adjustRightInd w:val="0"/>
        <w:spacing w:line="360" w:lineRule="auto"/>
        <w:jc w:val="both"/>
      </w:pPr>
      <w:r w:rsidRPr="004D17CE">
        <w:t xml:space="preserve">A review of the construction of these projects has shown that the surface preparation typically consist of milling a portion of the HMA layer.  Typically the depth milled was equivalent to the depth of the overlay.  It is widely accepted that milling is the best procedure to ensure the best possible bond between the PCC and HMA layers.  The experimental study conducted by </w:t>
      </w:r>
      <w:r w:rsidR="00E91065">
        <w:t xml:space="preserve">Grove et al. (1993) on R-16 and </w:t>
      </w:r>
      <w:r w:rsidRPr="004D17CE">
        <w:t>Cable et al. (2001) on IA-21 in Iowa also revealed this.  It is difficult to quantify the minimum acceptable level for the shear strength of the bond although it is realized that debonding is the main reason that corner cracks initiate in the UTW sections.  The performance of the FHWA ALF sections revealed that even though the bond between the PCC and HMA layer look like intact, corner cracks can still develop.  Therefore, it may be concluded that the better the bond, the more resistance there is against corner cracks and this bond must be uniform throughout the bottom of the overlay.  A high degree of bonding can be achieved but this is only beneficial when the bond is present throughout the bottom of the overlay.</w:t>
      </w:r>
    </w:p>
    <w:p w:rsidR="00C57464" w:rsidRPr="004D17CE" w:rsidRDefault="00C57464" w:rsidP="00C57464">
      <w:pPr>
        <w:autoSpaceDE w:val="0"/>
        <w:autoSpaceDN w:val="0"/>
        <w:adjustRightInd w:val="0"/>
        <w:spacing w:line="360" w:lineRule="auto"/>
        <w:jc w:val="both"/>
      </w:pPr>
    </w:p>
    <w:p w:rsidR="00C57464" w:rsidRPr="004D17CE" w:rsidRDefault="00C57464" w:rsidP="00C57464">
      <w:pPr>
        <w:numPr>
          <w:ilvl w:val="0"/>
          <w:numId w:val="9"/>
        </w:numPr>
        <w:tabs>
          <w:tab w:val="left" w:pos="360"/>
        </w:tabs>
        <w:autoSpaceDE w:val="0"/>
        <w:autoSpaceDN w:val="0"/>
        <w:adjustRightInd w:val="0"/>
        <w:spacing w:line="360" w:lineRule="auto"/>
        <w:ind w:left="0" w:firstLine="0"/>
        <w:jc w:val="both"/>
        <w:rPr>
          <w:b/>
          <w:i/>
        </w:rPr>
      </w:pPr>
      <w:r w:rsidRPr="004D17CE">
        <w:rPr>
          <w:b/>
          <w:i/>
        </w:rPr>
        <w:t xml:space="preserve"> What are the acceptable joint patterns?</w:t>
      </w:r>
    </w:p>
    <w:p w:rsidR="00C57464" w:rsidRPr="004D17CE" w:rsidRDefault="00C57464" w:rsidP="00C57464">
      <w:pPr>
        <w:autoSpaceDE w:val="0"/>
        <w:autoSpaceDN w:val="0"/>
        <w:adjustRightInd w:val="0"/>
        <w:spacing w:line="360" w:lineRule="auto"/>
        <w:jc w:val="both"/>
      </w:pPr>
      <w:r w:rsidRPr="004D17CE">
        <w:t xml:space="preserve">It appears that joint layout dictates the performance of whitetopping slabs, especially for UTW.  Any joint spacing that ensures the longitudinal joints do not coincide with the wheel path is acceptable.  </w:t>
      </w:r>
      <w:proofErr w:type="gramStart"/>
      <w:r w:rsidRPr="004D17CE">
        <w:t>Cell 95, which ha</w:t>
      </w:r>
      <w:r w:rsidR="00B2015A">
        <w:t>d</w:t>
      </w:r>
      <w:r w:rsidRPr="004D17CE">
        <w:t xml:space="preserve"> a slab thickness of 3 in (5-ft x 6-ft panel), exhibited approximately 75 percent less cracks than the 3-in thick Cell 94 (4-ft x 4-ft panel).</w:t>
      </w:r>
      <w:proofErr w:type="gramEnd"/>
      <w:r w:rsidRPr="004D17CE">
        <w:t xml:space="preserve">  The dominant percentage of corner cracks in the whitetopping projects of Missouri, which have 4-in thick PCC layers with 4-ft x 4-ft joint layouts, also suggests that this joint configuration should be avoided.  Based on the performance of </w:t>
      </w:r>
      <w:r w:rsidR="00356E31">
        <w:t>MnROAD</w:t>
      </w:r>
      <w:r w:rsidRPr="004D17CE">
        <w:t xml:space="preserve"> Cells 96 (6-in: 5 ft x 6 ft panels) and 97 (6-in: 10 ft x 12 ft panels) it can be stated that the 5 ft x 6 ft panel size is not just the best option for UTW but also TWT.  </w:t>
      </w:r>
    </w:p>
    <w:p w:rsidR="00C57464" w:rsidRPr="004D17CE" w:rsidRDefault="00C57464" w:rsidP="00C57464">
      <w:pPr>
        <w:autoSpaceDE w:val="0"/>
        <w:autoSpaceDN w:val="0"/>
        <w:adjustRightInd w:val="0"/>
        <w:spacing w:line="360" w:lineRule="auto"/>
        <w:jc w:val="both"/>
      </w:pPr>
    </w:p>
    <w:p w:rsidR="00C57464" w:rsidRPr="004D17CE" w:rsidRDefault="00C57464" w:rsidP="00C57464">
      <w:pPr>
        <w:numPr>
          <w:ilvl w:val="0"/>
          <w:numId w:val="9"/>
        </w:numPr>
        <w:tabs>
          <w:tab w:val="left" w:pos="360"/>
        </w:tabs>
        <w:autoSpaceDE w:val="0"/>
        <w:autoSpaceDN w:val="0"/>
        <w:adjustRightInd w:val="0"/>
        <w:spacing w:line="360" w:lineRule="auto"/>
        <w:ind w:left="0" w:firstLine="0"/>
        <w:jc w:val="both"/>
        <w:rPr>
          <w:b/>
          <w:i/>
        </w:rPr>
      </w:pPr>
      <w:r w:rsidRPr="004D17CE">
        <w:rPr>
          <w:b/>
          <w:i/>
        </w:rPr>
        <w:t xml:space="preserve">  Is there evidence from companion test sections that structural fibers help to improve performance beyond providing additional safety once deterioration begins?</w:t>
      </w:r>
    </w:p>
    <w:p w:rsidR="00C57464" w:rsidRPr="004D17CE" w:rsidRDefault="00C57464" w:rsidP="00C57464">
      <w:pPr>
        <w:autoSpaceDE w:val="0"/>
        <w:autoSpaceDN w:val="0"/>
        <w:adjustRightInd w:val="0"/>
        <w:spacing w:line="360" w:lineRule="auto"/>
        <w:jc w:val="both"/>
      </w:pPr>
      <w:r w:rsidRPr="004D17CE">
        <w:t xml:space="preserve">It can be assumed that fibers provide additional flexural strength to the slab.  The laboratory study conducted by </w:t>
      </w:r>
      <w:proofErr w:type="spellStart"/>
      <w:r w:rsidRPr="004D17CE">
        <w:rPr>
          <w:bCs/>
        </w:rPr>
        <w:t>Roesler</w:t>
      </w:r>
      <w:proofErr w:type="spellEnd"/>
      <w:r w:rsidRPr="004D17CE">
        <w:rPr>
          <w:bCs/>
        </w:rPr>
        <w:t xml:space="preserve"> et al</w:t>
      </w:r>
      <w:r w:rsidR="004519ED">
        <w:rPr>
          <w:bCs/>
        </w:rPr>
        <w:t>.</w:t>
      </w:r>
      <w:r w:rsidRPr="004D17CE">
        <w:rPr>
          <w:bCs/>
        </w:rPr>
        <w:t xml:space="preserve"> (2008) suggests that the modulus of rupture of the concrete </w:t>
      </w:r>
      <w:r w:rsidRPr="004D17CE">
        <w:rPr>
          <w:bCs/>
        </w:rPr>
        <w:lastRenderedPageBreak/>
        <w:t xml:space="preserve">increases with the introduction of </w:t>
      </w:r>
      <w:r w:rsidR="00B2015A">
        <w:rPr>
          <w:bCs/>
        </w:rPr>
        <w:t xml:space="preserve">structural </w:t>
      </w:r>
      <w:r w:rsidRPr="004D17CE">
        <w:rPr>
          <w:bCs/>
        </w:rPr>
        <w:t xml:space="preserve">fibers.  However, the same conclusion could not be drawn in the field due to lack of data from companion projects sites.  </w:t>
      </w:r>
    </w:p>
    <w:p w:rsidR="00C57464" w:rsidRPr="004D17CE" w:rsidRDefault="00C57464" w:rsidP="00C57464">
      <w:pPr>
        <w:tabs>
          <w:tab w:val="left" w:pos="540"/>
        </w:tabs>
        <w:autoSpaceDE w:val="0"/>
        <w:autoSpaceDN w:val="0"/>
        <w:adjustRightInd w:val="0"/>
        <w:spacing w:line="360" w:lineRule="auto"/>
        <w:jc w:val="both"/>
      </w:pPr>
    </w:p>
    <w:p w:rsidR="00C57464" w:rsidRPr="004D17CE" w:rsidRDefault="00C57464" w:rsidP="00C57464">
      <w:pPr>
        <w:pStyle w:val="ListParagraph"/>
        <w:numPr>
          <w:ilvl w:val="0"/>
          <w:numId w:val="9"/>
        </w:numPr>
        <w:tabs>
          <w:tab w:val="left" w:pos="540"/>
        </w:tabs>
        <w:autoSpaceDE w:val="0"/>
        <w:autoSpaceDN w:val="0"/>
        <w:adjustRightInd w:val="0"/>
        <w:spacing w:line="360" w:lineRule="auto"/>
        <w:ind w:hanging="1080"/>
        <w:jc w:val="both"/>
        <w:rPr>
          <w:lang w:eastAsia="en-US"/>
        </w:rPr>
      </w:pPr>
      <w:r w:rsidRPr="004D17CE">
        <w:rPr>
          <w:b/>
          <w:i/>
        </w:rPr>
        <w:t xml:space="preserve">What factors contribute to the development of corner breaks? </w:t>
      </w:r>
    </w:p>
    <w:p w:rsidR="00C57464" w:rsidRPr="004D17CE" w:rsidRDefault="00C57464" w:rsidP="00C57464">
      <w:pPr>
        <w:tabs>
          <w:tab w:val="left" w:pos="540"/>
        </w:tabs>
        <w:autoSpaceDE w:val="0"/>
        <w:autoSpaceDN w:val="0"/>
        <w:adjustRightInd w:val="0"/>
        <w:spacing w:line="360" w:lineRule="auto"/>
        <w:jc w:val="both"/>
        <w:rPr>
          <w:lang w:eastAsia="en-US"/>
        </w:rPr>
      </w:pPr>
      <w:r w:rsidRPr="004D17CE">
        <w:rPr>
          <w:lang w:eastAsia="en-US"/>
        </w:rPr>
        <w:t>Corner breaks occur when the fatigue limit (stress to strength ratio) is exceeded in the concrete.</w:t>
      </w:r>
      <w:r w:rsidRPr="004D17CE">
        <w:t xml:space="preserve"> </w:t>
      </w:r>
      <w:r w:rsidRPr="004D17CE">
        <w:rPr>
          <w:lang w:eastAsia="en-US"/>
        </w:rPr>
        <w:t xml:space="preserve"> The stress/strength ratio increases with the number of load applications.  This is believed to be the result of a change in support conditions, which cause</w:t>
      </w:r>
      <w:r w:rsidRPr="004D17CE">
        <w:t>s</w:t>
      </w:r>
      <w:r w:rsidRPr="004D17CE">
        <w:rPr>
          <w:lang w:eastAsia="en-US"/>
        </w:rPr>
        <w:t xml:space="preserve"> permanent deformation of the support layers </w:t>
      </w:r>
      <w:r w:rsidRPr="004D17CE">
        <w:t xml:space="preserve">(Rasmussen and </w:t>
      </w:r>
      <w:proofErr w:type="spellStart"/>
      <w:r w:rsidRPr="004D17CE">
        <w:t>Rozycki</w:t>
      </w:r>
      <w:proofErr w:type="spellEnd"/>
      <w:r w:rsidRPr="004D17CE">
        <w:t>, 2004</w:t>
      </w:r>
      <w:r w:rsidRPr="004D17CE">
        <w:rPr>
          <w:lang w:eastAsia="en-US"/>
        </w:rPr>
        <w:t xml:space="preserve">). </w:t>
      </w:r>
      <w:r w:rsidRPr="004D17CE">
        <w:t xml:space="preserve"> </w:t>
      </w:r>
      <w:r w:rsidRPr="004D17CE">
        <w:rPr>
          <w:lang w:eastAsia="en-US"/>
        </w:rPr>
        <w:t xml:space="preserve">The repeated load applications create permanent deformation </w:t>
      </w:r>
      <w:r w:rsidRPr="004D17CE">
        <w:t>to</w:t>
      </w:r>
      <w:r w:rsidRPr="004D17CE">
        <w:rPr>
          <w:lang w:eastAsia="en-US"/>
        </w:rPr>
        <w:t xml:space="preserve"> the HMA layer beneath the UTW</w:t>
      </w:r>
      <w:r w:rsidRPr="004D17CE">
        <w:t xml:space="preserve"> and the</w:t>
      </w:r>
      <w:r w:rsidRPr="004D17CE">
        <w:rPr>
          <w:lang w:eastAsia="en-US"/>
        </w:rPr>
        <w:t xml:space="preserve"> voids </w:t>
      </w:r>
      <w:r w:rsidRPr="004D17CE">
        <w:t>at</w:t>
      </w:r>
      <w:r w:rsidRPr="004D17CE">
        <w:rPr>
          <w:lang w:eastAsia="en-US"/>
        </w:rPr>
        <w:t xml:space="preserve"> the corner of the slabs </w:t>
      </w:r>
      <w:r w:rsidRPr="004D17CE">
        <w:t>would</w:t>
      </w:r>
      <w:r w:rsidRPr="004D17CE">
        <w:rPr>
          <w:lang w:eastAsia="en-US"/>
        </w:rPr>
        <w:t xml:space="preserve"> result in cantilever action that increases the tensile stress at the top of the concrete surface. </w:t>
      </w:r>
      <w:r w:rsidRPr="004D17CE">
        <w:t xml:space="preserve"> </w:t>
      </w:r>
      <w:r w:rsidRPr="004D17CE">
        <w:rPr>
          <w:lang w:eastAsia="en-US"/>
        </w:rPr>
        <w:t xml:space="preserve">Once the fatigue limit is reached, the UTW fails due to corner cracking. </w:t>
      </w:r>
    </w:p>
    <w:p w:rsidR="00C57464" w:rsidRPr="004D17CE" w:rsidRDefault="00C57464" w:rsidP="00C57464">
      <w:pPr>
        <w:tabs>
          <w:tab w:val="left" w:pos="540"/>
        </w:tabs>
        <w:autoSpaceDE w:val="0"/>
        <w:autoSpaceDN w:val="0"/>
        <w:adjustRightInd w:val="0"/>
        <w:spacing w:line="360" w:lineRule="auto"/>
        <w:jc w:val="both"/>
        <w:rPr>
          <w:lang w:eastAsia="en-US"/>
        </w:rPr>
      </w:pPr>
    </w:p>
    <w:p w:rsidR="00C57464" w:rsidRPr="004D17CE" w:rsidRDefault="00C57464" w:rsidP="00C57464">
      <w:pPr>
        <w:autoSpaceDE w:val="0"/>
        <w:autoSpaceDN w:val="0"/>
        <w:adjustRightInd w:val="0"/>
        <w:spacing w:line="360" w:lineRule="auto"/>
        <w:jc w:val="both"/>
        <w:rPr>
          <w:lang w:eastAsia="en-US"/>
        </w:rPr>
      </w:pPr>
      <w:r w:rsidRPr="004D17CE">
        <w:rPr>
          <w:lang w:eastAsia="en-US"/>
        </w:rPr>
        <w:t xml:space="preserve">Another reason for corner cracks is </w:t>
      </w:r>
      <w:r w:rsidRPr="004D17CE">
        <w:t xml:space="preserve">the </w:t>
      </w:r>
      <w:r w:rsidRPr="004D17CE">
        <w:rPr>
          <w:lang w:eastAsia="en-US"/>
        </w:rPr>
        <w:t xml:space="preserve">debonding </w:t>
      </w:r>
      <w:r w:rsidRPr="004D17CE">
        <w:t>at</w:t>
      </w:r>
      <w:r w:rsidRPr="004D17CE">
        <w:rPr>
          <w:lang w:eastAsia="en-US"/>
        </w:rPr>
        <w:t xml:space="preserve"> the concrete and asphalt interface or between lifts of the asphalt layer. </w:t>
      </w:r>
      <w:r w:rsidRPr="004D17CE">
        <w:t xml:space="preserve"> </w:t>
      </w:r>
      <w:r w:rsidRPr="004D17CE">
        <w:rPr>
          <w:lang w:eastAsia="en-US"/>
        </w:rPr>
        <w:t xml:space="preserve">Debonding can initiate due to stripping or raveling of the asphalt layer due to moisture infiltration. </w:t>
      </w:r>
      <w:r w:rsidRPr="004D17CE">
        <w:t xml:space="preserve"> </w:t>
      </w:r>
      <w:r w:rsidRPr="004D17CE">
        <w:rPr>
          <w:lang w:eastAsia="en-US"/>
        </w:rPr>
        <w:t xml:space="preserve">Debonding of the layers results in an increased tensile stress at the top of the concrete surface; this eventually leads to corner breaks. </w:t>
      </w:r>
    </w:p>
    <w:p w:rsidR="00C57464" w:rsidRPr="004D17CE" w:rsidRDefault="00C57464" w:rsidP="00C57464">
      <w:pPr>
        <w:autoSpaceDE w:val="0"/>
        <w:autoSpaceDN w:val="0"/>
        <w:adjustRightInd w:val="0"/>
        <w:spacing w:line="360" w:lineRule="auto"/>
        <w:jc w:val="both"/>
        <w:rPr>
          <w:bCs/>
        </w:rPr>
      </w:pPr>
    </w:p>
    <w:p w:rsidR="00C57464" w:rsidRPr="004D17CE" w:rsidRDefault="00C57464" w:rsidP="00C57464">
      <w:pPr>
        <w:numPr>
          <w:ilvl w:val="0"/>
          <w:numId w:val="9"/>
        </w:numPr>
        <w:tabs>
          <w:tab w:val="left" w:pos="540"/>
        </w:tabs>
        <w:autoSpaceDE w:val="0"/>
        <w:autoSpaceDN w:val="0"/>
        <w:adjustRightInd w:val="0"/>
        <w:spacing w:line="360" w:lineRule="auto"/>
        <w:ind w:left="0" w:firstLine="0"/>
        <w:jc w:val="both"/>
        <w:rPr>
          <w:b/>
          <w:i/>
        </w:rPr>
      </w:pPr>
      <w:r w:rsidRPr="004D17CE">
        <w:rPr>
          <w:b/>
          <w:i/>
        </w:rPr>
        <w:t>Do fibers help to increase the load transfer efficiency for longer periods of time by keeping the cracks together?</w:t>
      </w:r>
    </w:p>
    <w:p w:rsidR="00C57464" w:rsidRPr="004D17CE" w:rsidRDefault="00C57464" w:rsidP="00C57464">
      <w:pPr>
        <w:autoSpaceDE w:val="0"/>
        <w:autoSpaceDN w:val="0"/>
        <w:adjustRightInd w:val="0"/>
        <w:spacing w:line="360" w:lineRule="auto"/>
        <w:jc w:val="both"/>
        <w:rPr>
          <w:bCs/>
        </w:rPr>
      </w:pPr>
      <w:r w:rsidRPr="004D17CE">
        <w:t xml:space="preserve">The investigation of the performance of Cell 95, which was constructed with polyolefin fibers, indicated that these types of fibers seem to hold the pieces of concrete in place.  However, due to the lack of performance data from other projects, a strong conclusion cannot be drawn.  The laboratory study conducted by </w:t>
      </w:r>
      <w:proofErr w:type="spellStart"/>
      <w:r w:rsidRPr="004D17CE">
        <w:rPr>
          <w:bCs/>
        </w:rPr>
        <w:t>Roesler</w:t>
      </w:r>
      <w:proofErr w:type="spellEnd"/>
      <w:r w:rsidRPr="004D17CE">
        <w:rPr>
          <w:bCs/>
        </w:rPr>
        <w:t xml:space="preserve"> et al</w:t>
      </w:r>
      <w:r w:rsidR="004519ED">
        <w:rPr>
          <w:bCs/>
        </w:rPr>
        <w:t>.</w:t>
      </w:r>
      <w:r w:rsidRPr="004D17CE">
        <w:rPr>
          <w:bCs/>
        </w:rPr>
        <w:t xml:space="preserve"> (2008) stated that </w:t>
      </w:r>
      <w:r w:rsidR="00B2015A">
        <w:rPr>
          <w:bCs/>
        </w:rPr>
        <w:t xml:space="preserve">structural </w:t>
      </w:r>
      <w:r w:rsidRPr="004D17CE">
        <w:rPr>
          <w:bCs/>
        </w:rPr>
        <w:t>fibers are also able to bridge the cracks or increase the post crack performance.</w:t>
      </w:r>
    </w:p>
    <w:p w:rsidR="00C57464" w:rsidRPr="004D17CE" w:rsidRDefault="00C57464" w:rsidP="00C57464">
      <w:pPr>
        <w:autoSpaceDE w:val="0"/>
        <w:autoSpaceDN w:val="0"/>
        <w:adjustRightInd w:val="0"/>
        <w:spacing w:line="360" w:lineRule="auto"/>
        <w:jc w:val="both"/>
        <w:rPr>
          <w:bCs/>
        </w:rPr>
      </w:pPr>
    </w:p>
    <w:p w:rsidR="00C57464" w:rsidRPr="004D17CE" w:rsidRDefault="00C57464" w:rsidP="00C57464">
      <w:pPr>
        <w:autoSpaceDE w:val="0"/>
        <w:autoSpaceDN w:val="0"/>
        <w:adjustRightInd w:val="0"/>
        <w:spacing w:line="360" w:lineRule="auto"/>
        <w:jc w:val="both"/>
        <w:rPr>
          <w:bCs/>
        </w:rPr>
      </w:pPr>
      <w:r w:rsidRPr="004D17CE">
        <w:rPr>
          <w:bCs/>
        </w:rPr>
        <w:t>Additional test sections need to be constructed to help quantify the affect of fibers on joint performance.  Fibers can assist in keeping the crack widths at the joint narrower for increasing aggregate interlock load transfer potential and limiting water from infiltrating down to the HMA layer.  This is an area that needs additional work so that the benefits of the use of structural fibers on the performance of the overlay can be incorporated into the design process.</w:t>
      </w:r>
    </w:p>
    <w:p w:rsidR="00C57464" w:rsidRPr="004D17CE" w:rsidRDefault="00C57464" w:rsidP="00C57464">
      <w:pPr>
        <w:tabs>
          <w:tab w:val="left" w:pos="540"/>
        </w:tabs>
        <w:autoSpaceDE w:val="0"/>
        <w:autoSpaceDN w:val="0"/>
        <w:adjustRightInd w:val="0"/>
        <w:spacing w:line="360" w:lineRule="auto"/>
        <w:jc w:val="both"/>
        <w:rPr>
          <w:b/>
          <w:i/>
        </w:rPr>
      </w:pPr>
    </w:p>
    <w:p w:rsidR="007E6DB7" w:rsidRPr="004D17CE" w:rsidRDefault="00A37907" w:rsidP="00180E56">
      <w:pPr>
        <w:outlineLvl w:val="0"/>
        <w:rPr>
          <w:lang w:eastAsia="en-US"/>
        </w:rPr>
      </w:pPr>
      <w:bookmarkStart w:id="325" w:name="_Toc256443647"/>
      <w:r w:rsidRPr="004D17CE">
        <w:rPr>
          <w:b/>
        </w:rPr>
        <w:lastRenderedPageBreak/>
        <w:t>REFERENCES</w:t>
      </w:r>
      <w:bookmarkEnd w:id="325"/>
    </w:p>
    <w:p w:rsidR="00E006F8" w:rsidRPr="004D17CE" w:rsidRDefault="00E006F8" w:rsidP="007E6DB7">
      <w:pPr>
        <w:pStyle w:val="Heading1"/>
        <w:spacing w:line="360" w:lineRule="auto"/>
      </w:pPr>
    </w:p>
    <w:p w:rsidR="00E006F8" w:rsidRPr="004D17CE" w:rsidRDefault="00A37907" w:rsidP="00ED36D1">
      <w:pPr>
        <w:autoSpaceDE w:val="0"/>
        <w:autoSpaceDN w:val="0"/>
        <w:adjustRightInd w:val="0"/>
        <w:spacing w:line="360" w:lineRule="auto"/>
        <w:jc w:val="both"/>
      </w:pPr>
      <w:proofErr w:type="gramStart"/>
      <w:r w:rsidRPr="004D17CE">
        <w:rPr>
          <w:i/>
          <w:iCs/>
        </w:rPr>
        <w:t>AASHTO Guide for Design of Pavement Structures</w:t>
      </w:r>
      <w:r w:rsidR="00391C28" w:rsidRPr="004D17CE">
        <w:rPr>
          <w:i/>
          <w:iCs/>
        </w:rPr>
        <w:t>.</w:t>
      </w:r>
      <w:proofErr w:type="gramEnd"/>
      <w:r w:rsidRPr="004D17CE">
        <w:rPr>
          <w:iCs/>
        </w:rPr>
        <w:t xml:space="preserve"> </w:t>
      </w:r>
      <w:proofErr w:type="gramStart"/>
      <w:r w:rsidRPr="004D17CE">
        <w:t>American Association of State Highway and Transportation Officials, Washington, DC, 1993.</w:t>
      </w:r>
      <w:proofErr w:type="gramEnd"/>
    </w:p>
    <w:p w:rsidR="00E006F8" w:rsidRPr="004D17CE" w:rsidRDefault="00E006F8" w:rsidP="00ED36D1">
      <w:pPr>
        <w:autoSpaceDE w:val="0"/>
        <w:autoSpaceDN w:val="0"/>
        <w:adjustRightInd w:val="0"/>
        <w:spacing w:line="360" w:lineRule="auto"/>
        <w:jc w:val="both"/>
      </w:pPr>
    </w:p>
    <w:p w:rsidR="00E006F8" w:rsidRPr="004D17CE" w:rsidRDefault="00E006F8" w:rsidP="00ED36D1">
      <w:pPr>
        <w:autoSpaceDE w:val="0"/>
        <w:autoSpaceDN w:val="0"/>
        <w:adjustRightInd w:val="0"/>
        <w:spacing w:line="360" w:lineRule="auto"/>
        <w:jc w:val="both"/>
      </w:pPr>
      <w:r w:rsidRPr="004D17CE">
        <w:t>Burnham, T.</w:t>
      </w:r>
      <w:r w:rsidR="00070A34" w:rsidRPr="004D17CE">
        <w:t xml:space="preserve"> </w:t>
      </w:r>
      <w:r w:rsidRPr="004D17CE">
        <w:t xml:space="preserve">R. </w:t>
      </w:r>
      <w:r w:rsidR="003A338F" w:rsidRPr="004D17CE">
        <w:t xml:space="preserve"> </w:t>
      </w:r>
      <w:proofErr w:type="gramStart"/>
      <w:r w:rsidRPr="004D17CE">
        <w:rPr>
          <w:i/>
        </w:rPr>
        <w:t xml:space="preserve">Forensic Investigation Report for </w:t>
      </w:r>
      <w:r w:rsidR="00356E31">
        <w:rPr>
          <w:i/>
        </w:rPr>
        <w:t>MnROAD</w:t>
      </w:r>
      <w:r w:rsidRPr="004D17CE">
        <w:rPr>
          <w:i/>
        </w:rPr>
        <w:t xml:space="preserve"> Ultrathin Whitetopping Test Cells 93,</w:t>
      </w:r>
      <w:r w:rsidR="009C0480" w:rsidRPr="004D17CE">
        <w:rPr>
          <w:i/>
        </w:rPr>
        <w:t xml:space="preserve"> </w:t>
      </w:r>
      <w:r w:rsidRPr="004D17CE">
        <w:rPr>
          <w:i/>
        </w:rPr>
        <w:t>94 and 9</w:t>
      </w:r>
      <w:r w:rsidR="00391C28" w:rsidRPr="004D17CE">
        <w:rPr>
          <w:i/>
        </w:rPr>
        <w:t>5</w:t>
      </w:r>
      <w:r w:rsidRPr="004D17CE">
        <w:t>.</w:t>
      </w:r>
      <w:proofErr w:type="gramEnd"/>
      <w:r w:rsidRPr="004D17CE">
        <w:t xml:space="preserve"> </w:t>
      </w:r>
      <w:r w:rsidR="003A338F" w:rsidRPr="004D17CE">
        <w:t xml:space="preserve"> </w:t>
      </w:r>
      <w:proofErr w:type="gramStart"/>
      <w:r w:rsidRPr="004D17CE">
        <w:t xml:space="preserve">Report MN/RC-2005-45, </w:t>
      </w:r>
      <w:r w:rsidR="00391C28" w:rsidRPr="004D17CE">
        <w:t xml:space="preserve">Minnesota Department of Transportation, St. Paul, MN, </w:t>
      </w:r>
      <w:r w:rsidRPr="004D17CE">
        <w:t>2005.</w:t>
      </w:r>
      <w:proofErr w:type="gramEnd"/>
    </w:p>
    <w:p w:rsidR="00E006F8" w:rsidRPr="004D17CE" w:rsidRDefault="00E006F8" w:rsidP="00ED36D1">
      <w:pPr>
        <w:autoSpaceDE w:val="0"/>
        <w:autoSpaceDN w:val="0"/>
        <w:adjustRightInd w:val="0"/>
        <w:spacing w:line="360" w:lineRule="auto"/>
        <w:jc w:val="both"/>
      </w:pPr>
    </w:p>
    <w:p w:rsidR="00CD7927" w:rsidRPr="004D17CE" w:rsidRDefault="00CD7927" w:rsidP="00ED36D1">
      <w:pPr>
        <w:autoSpaceDE w:val="0"/>
        <w:autoSpaceDN w:val="0"/>
        <w:adjustRightInd w:val="0"/>
        <w:spacing w:line="360" w:lineRule="auto"/>
        <w:jc w:val="both"/>
      </w:pPr>
      <w:r w:rsidRPr="004D17CE">
        <w:t xml:space="preserve">Burnham, T. R. </w:t>
      </w:r>
      <w:r w:rsidR="00356E31">
        <w:rPr>
          <w:i/>
        </w:rPr>
        <w:t>MnROAD</w:t>
      </w:r>
      <w:r w:rsidRPr="004D17CE">
        <w:rPr>
          <w:i/>
        </w:rPr>
        <w:t xml:space="preserve"> Lessons learned: Thin and Ultra Thin Concrete Overlay.</w:t>
      </w:r>
      <w:r w:rsidR="00070A34" w:rsidRPr="004D17CE">
        <w:rPr>
          <w:i/>
        </w:rPr>
        <w:t xml:space="preserve"> </w:t>
      </w:r>
      <w:proofErr w:type="gramStart"/>
      <w:r w:rsidRPr="004D17CE">
        <w:t>Minnesota Department of Transportation, St. Paul, MN, 2006</w:t>
      </w:r>
      <w:r w:rsidR="009C0480" w:rsidRPr="004D17CE">
        <w:t>.</w:t>
      </w:r>
      <w:proofErr w:type="gramEnd"/>
      <w:r w:rsidRPr="004D17CE">
        <w:t xml:space="preserve"> </w:t>
      </w:r>
      <w:r w:rsidR="003A338F" w:rsidRPr="004D17CE">
        <w:t xml:space="preserve"> </w:t>
      </w:r>
      <w:hyperlink r:id="rId94" w:history="1">
        <w:r w:rsidRPr="004D17CE">
          <w:rPr>
            <w:rStyle w:val="Hyperlink"/>
          </w:rPr>
          <w:t>http://www.mrr.dot.state.mn.us/ research/lessons/whitetopping.pdf</w:t>
        </w:r>
      </w:hyperlink>
      <w:r w:rsidRPr="004D17CE">
        <w:t xml:space="preserve">. </w:t>
      </w:r>
      <w:r w:rsidR="003A338F" w:rsidRPr="004D17CE">
        <w:t xml:space="preserve"> </w:t>
      </w:r>
      <w:proofErr w:type="gramStart"/>
      <w:r w:rsidRPr="004D17CE">
        <w:t xml:space="preserve">Accessed </w:t>
      </w:r>
      <w:r w:rsidR="002364FA" w:rsidRPr="004D17CE">
        <w:t>January</w:t>
      </w:r>
      <w:r w:rsidRPr="004D17CE">
        <w:t xml:space="preserve"> 2009.</w:t>
      </w:r>
      <w:proofErr w:type="gramEnd"/>
    </w:p>
    <w:p w:rsidR="00E006F8" w:rsidRPr="004D17CE" w:rsidRDefault="00E006F8" w:rsidP="00ED36D1">
      <w:pPr>
        <w:autoSpaceDE w:val="0"/>
        <w:autoSpaceDN w:val="0"/>
        <w:adjustRightInd w:val="0"/>
        <w:spacing w:line="360" w:lineRule="auto"/>
        <w:jc w:val="both"/>
      </w:pPr>
    </w:p>
    <w:p w:rsidR="00E006F8" w:rsidRPr="004D17CE" w:rsidRDefault="00E006F8" w:rsidP="00ED36D1">
      <w:pPr>
        <w:autoSpaceDE w:val="0"/>
        <w:autoSpaceDN w:val="0"/>
        <w:adjustRightInd w:val="0"/>
        <w:spacing w:line="360" w:lineRule="auto"/>
        <w:jc w:val="both"/>
      </w:pPr>
      <w:r w:rsidRPr="004D17CE">
        <w:t>Burnham, T.</w:t>
      </w:r>
      <w:r w:rsidR="00070A34" w:rsidRPr="004D17CE">
        <w:t xml:space="preserve"> </w:t>
      </w:r>
      <w:r w:rsidRPr="004D17CE">
        <w:t>R</w:t>
      </w:r>
      <w:r w:rsidR="00391C28" w:rsidRPr="004D17CE">
        <w:t xml:space="preserve">. </w:t>
      </w:r>
      <w:r w:rsidRPr="004D17CE">
        <w:rPr>
          <w:i/>
        </w:rPr>
        <w:t xml:space="preserve">Construction Report for </w:t>
      </w:r>
      <w:r w:rsidR="00356E31">
        <w:rPr>
          <w:i/>
        </w:rPr>
        <w:t>MnROAD</w:t>
      </w:r>
      <w:r w:rsidR="00A37907" w:rsidRPr="004D17CE">
        <w:rPr>
          <w:i/>
        </w:rPr>
        <w:t xml:space="preserve"> Thin Whitetopping Test Cells 60-63</w:t>
      </w:r>
      <w:r w:rsidR="00A37907" w:rsidRPr="004D17CE">
        <w:t xml:space="preserve">. </w:t>
      </w:r>
      <w:r w:rsidR="003A338F" w:rsidRPr="004D17CE">
        <w:t xml:space="preserve"> </w:t>
      </w:r>
      <w:proofErr w:type="gramStart"/>
      <w:r w:rsidR="00A37907" w:rsidRPr="004D17CE">
        <w:t xml:space="preserve">Report MN/RC -2006-18, </w:t>
      </w:r>
      <w:r w:rsidR="00391C28" w:rsidRPr="004D17CE">
        <w:t xml:space="preserve">Minnesota Department of Transportation, St. Paul, MN, </w:t>
      </w:r>
      <w:r w:rsidR="00A37907" w:rsidRPr="004D17CE">
        <w:t>2006.</w:t>
      </w:r>
      <w:proofErr w:type="gramEnd"/>
    </w:p>
    <w:p w:rsidR="00E006F8" w:rsidRPr="004D17CE" w:rsidRDefault="00E006F8" w:rsidP="00ED36D1">
      <w:pPr>
        <w:autoSpaceDE w:val="0"/>
        <w:autoSpaceDN w:val="0"/>
        <w:adjustRightInd w:val="0"/>
        <w:spacing w:line="360" w:lineRule="auto"/>
        <w:jc w:val="both"/>
      </w:pPr>
    </w:p>
    <w:p w:rsidR="00E006F8" w:rsidRPr="004D17CE" w:rsidRDefault="00A37907" w:rsidP="00ED36D1">
      <w:pPr>
        <w:autoSpaceDE w:val="0"/>
        <w:autoSpaceDN w:val="0"/>
        <w:adjustRightInd w:val="0"/>
        <w:spacing w:line="360" w:lineRule="auto"/>
        <w:jc w:val="both"/>
      </w:pPr>
      <w:proofErr w:type="gramStart"/>
      <w:r w:rsidRPr="004D17CE">
        <w:t>Cable, J.</w:t>
      </w:r>
      <w:r w:rsidR="00070A34" w:rsidRPr="004D17CE">
        <w:t xml:space="preserve"> </w:t>
      </w:r>
      <w:r w:rsidRPr="004D17CE">
        <w:t>K., J.</w:t>
      </w:r>
      <w:r w:rsidR="00070A34" w:rsidRPr="004D17CE">
        <w:t xml:space="preserve"> </w:t>
      </w:r>
      <w:r w:rsidRPr="004D17CE">
        <w:t xml:space="preserve">M. </w:t>
      </w:r>
      <w:r w:rsidR="00464CB8" w:rsidRPr="004D17CE">
        <w:t xml:space="preserve">Hart, </w:t>
      </w:r>
      <w:r w:rsidRPr="004D17CE">
        <w:t>and T.</w:t>
      </w:r>
      <w:r w:rsidR="00070A34" w:rsidRPr="004D17CE">
        <w:t xml:space="preserve"> </w:t>
      </w:r>
      <w:r w:rsidRPr="004D17CE">
        <w:t>J.</w:t>
      </w:r>
      <w:r w:rsidR="00464CB8" w:rsidRPr="004D17CE">
        <w:t xml:space="preserve"> </w:t>
      </w:r>
      <w:proofErr w:type="spellStart"/>
      <w:r w:rsidR="00464CB8" w:rsidRPr="004D17CE">
        <w:t>Ciha</w:t>
      </w:r>
      <w:proofErr w:type="spellEnd"/>
      <w:r w:rsidR="00464CB8" w:rsidRPr="004D17CE">
        <w:t>.</w:t>
      </w:r>
      <w:proofErr w:type="gramEnd"/>
      <w:r w:rsidRPr="004D17CE">
        <w:t xml:space="preserve"> </w:t>
      </w:r>
      <w:r w:rsidR="003A338F" w:rsidRPr="004D17CE">
        <w:t xml:space="preserve"> </w:t>
      </w:r>
      <w:proofErr w:type="gramStart"/>
      <w:r w:rsidRPr="004D17CE">
        <w:rPr>
          <w:i/>
        </w:rPr>
        <w:t>Thin Bonded Overlay Evaluation</w:t>
      </w:r>
      <w:r w:rsidRPr="004D17CE">
        <w:t>.</w:t>
      </w:r>
      <w:proofErr w:type="gramEnd"/>
      <w:r w:rsidRPr="004D17CE">
        <w:t xml:space="preserve"> </w:t>
      </w:r>
      <w:r w:rsidR="003A338F" w:rsidRPr="004D17CE">
        <w:t xml:space="preserve"> </w:t>
      </w:r>
      <w:r w:rsidRPr="004D17CE">
        <w:t>Iowa DOT</w:t>
      </w:r>
      <w:r w:rsidR="003D7E5B" w:rsidRPr="004D17CE">
        <w:t>,</w:t>
      </w:r>
      <w:r w:rsidRPr="004D17CE">
        <w:t xml:space="preserve"> Project HR-559, </w:t>
      </w:r>
      <w:r w:rsidR="00391C28" w:rsidRPr="004D17CE">
        <w:t>Iowa Department of Transportation</w:t>
      </w:r>
      <w:r w:rsidR="00C00357" w:rsidRPr="004D17CE">
        <w:t xml:space="preserve">, </w:t>
      </w:r>
      <w:r w:rsidR="003D7E5B" w:rsidRPr="004D17CE">
        <w:t xml:space="preserve">Ames, </w:t>
      </w:r>
      <w:r w:rsidR="00C00357" w:rsidRPr="004D17CE">
        <w:t>IA,</w:t>
      </w:r>
      <w:r w:rsidR="00391C28" w:rsidRPr="004D17CE">
        <w:t xml:space="preserve"> </w:t>
      </w:r>
      <w:r w:rsidRPr="004D17CE">
        <w:t>March 2001.</w:t>
      </w:r>
    </w:p>
    <w:p w:rsidR="006C110F" w:rsidRDefault="006C110F" w:rsidP="00ED36D1">
      <w:pPr>
        <w:autoSpaceDE w:val="0"/>
        <w:autoSpaceDN w:val="0"/>
        <w:adjustRightInd w:val="0"/>
        <w:spacing w:line="360" w:lineRule="auto"/>
        <w:jc w:val="both"/>
      </w:pPr>
    </w:p>
    <w:p w:rsidR="00867B21" w:rsidRPr="004D17CE" w:rsidRDefault="00867B21" w:rsidP="00867B21">
      <w:pPr>
        <w:autoSpaceDE w:val="0"/>
        <w:autoSpaceDN w:val="0"/>
        <w:adjustRightInd w:val="0"/>
        <w:spacing w:line="360" w:lineRule="auto"/>
        <w:jc w:val="both"/>
      </w:pPr>
      <w:r>
        <w:t>Grove</w:t>
      </w:r>
      <w:r w:rsidRPr="004D17CE">
        <w:t xml:space="preserve">, </w:t>
      </w:r>
      <w:r>
        <w:t>J</w:t>
      </w:r>
      <w:r w:rsidRPr="004D17CE">
        <w:t xml:space="preserve">. </w:t>
      </w:r>
      <w:r>
        <w:t>D., G</w:t>
      </w:r>
      <w:r w:rsidRPr="004D17CE">
        <w:t xml:space="preserve">. </w:t>
      </w:r>
      <w:r>
        <w:t>K</w:t>
      </w:r>
      <w:r w:rsidRPr="004D17CE">
        <w:t xml:space="preserve">. </w:t>
      </w:r>
      <w:r>
        <w:t>Harris</w:t>
      </w:r>
      <w:r w:rsidRPr="004D17CE">
        <w:t xml:space="preserve">, </w:t>
      </w:r>
      <w:r>
        <w:t>B</w:t>
      </w:r>
      <w:r w:rsidRPr="004D17CE">
        <w:t xml:space="preserve">. </w:t>
      </w:r>
      <w:r>
        <w:t>J</w:t>
      </w:r>
      <w:r w:rsidRPr="004D17CE">
        <w:t xml:space="preserve">. </w:t>
      </w:r>
      <w:r>
        <w:t>Skinner</w:t>
      </w:r>
      <w:r w:rsidRPr="004D17CE">
        <w:t xml:space="preserve">.  </w:t>
      </w:r>
      <w:proofErr w:type="gramStart"/>
      <w:r w:rsidR="00EF5F3E">
        <w:rPr>
          <w:i/>
          <w:iCs/>
        </w:rPr>
        <w:t>Bond Contribution to Whitetopping Performance on Low- Volume Roads</w:t>
      </w:r>
      <w:r w:rsidRPr="004D17CE">
        <w:t>.</w:t>
      </w:r>
      <w:proofErr w:type="gramEnd"/>
      <w:r w:rsidRPr="004D17CE">
        <w:t xml:space="preserve">  Transportation Research Record: Journal of the Transportation Research Board,</w:t>
      </w:r>
      <w:r w:rsidRPr="004D17CE">
        <w:rPr>
          <w:b/>
          <w:bCs/>
        </w:rPr>
        <w:t xml:space="preserve"> </w:t>
      </w:r>
      <w:r w:rsidRPr="004D17CE">
        <w:t>No. 1</w:t>
      </w:r>
      <w:r w:rsidR="00EF5F3E">
        <w:t>382</w:t>
      </w:r>
      <w:r w:rsidRPr="004D17CE">
        <w:t>,</w:t>
      </w:r>
      <w:r w:rsidRPr="004D17CE">
        <w:rPr>
          <w:i/>
          <w:iCs/>
        </w:rPr>
        <w:t xml:space="preserve"> </w:t>
      </w:r>
      <w:r w:rsidRPr="004D17CE">
        <w:t>Transportation Research Board of the National</w:t>
      </w:r>
      <w:r w:rsidR="00EF5F3E">
        <w:t xml:space="preserve"> Academics, Washington, DC, 1993</w:t>
      </w:r>
      <w:r w:rsidRPr="004D17CE">
        <w:t>, pp. 1</w:t>
      </w:r>
      <w:r w:rsidR="00EF5F3E">
        <w:t>0</w:t>
      </w:r>
      <w:r w:rsidRPr="004D17CE">
        <w:t>4-1</w:t>
      </w:r>
      <w:r w:rsidR="00EF5F3E">
        <w:t>10</w:t>
      </w:r>
      <w:r w:rsidRPr="004D17CE">
        <w:t>.</w:t>
      </w:r>
    </w:p>
    <w:p w:rsidR="00867B21" w:rsidRPr="004D17CE" w:rsidRDefault="00867B21" w:rsidP="00ED36D1">
      <w:pPr>
        <w:autoSpaceDE w:val="0"/>
        <w:autoSpaceDN w:val="0"/>
        <w:adjustRightInd w:val="0"/>
        <w:spacing w:line="360" w:lineRule="auto"/>
        <w:jc w:val="both"/>
      </w:pPr>
    </w:p>
    <w:p w:rsidR="009C0480" w:rsidRPr="004D17CE" w:rsidRDefault="006C110F" w:rsidP="00ED36D1">
      <w:pPr>
        <w:autoSpaceDE w:val="0"/>
        <w:autoSpaceDN w:val="0"/>
        <w:adjustRightInd w:val="0"/>
        <w:spacing w:line="360" w:lineRule="auto"/>
        <w:jc w:val="both"/>
      </w:pPr>
      <w:proofErr w:type="gramStart"/>
      <w:r w:rsidRPr="004D17CE">
        <w:rPr>
          <w:i/>
        </w:rPr>
        <w:t>Pavement Policy Manual.</w:t>
      </w:r>
      <w:proofErr w:type="gramEnd"/>
      <w:r w:rsidRPr="004D17CE">
        <w:rPr>
          <w:i/>
        </w:rPr>
        <w:t xml:space="preserve"> </w:t>
      </w:r>
      <w:r w:rsidR="003A338F" w:rsidRPr="004D17CE">
        <w:rPr>
          <w:i/>
        </w:rPr>
        <w:t xml:space="preserve"> </w:t>
      </w:r>
      <w:proofErr w:type="gramStart"/>
      <w:r w:rsidRPr="004D17CE">
        <w:t>Publication 242</w:t>
      </w:r>
      <w:r w:rsidR="009C0480" w:rsidRPr="004D17CE">
        <w:t>-September, 2007 Edition.</w:t>
      </w:r>
      <w:proofErr w:type="gramEnd"/>
      <w:r w:rsidR="009C0480" w:rsidRPr="004D17CE">
        <w:t xml:space="preserve"> </w:t>
      </w:r>
      <w:r w:rsidR="003A338F" w:rsidRPr="004D17CE">
        <w:t xml:space="preserve"> </w:t>
      </w:r>
      <w:r w:rsidR="009C0480" w:rsidRPr="004D17CE">
        <w:rPr>
          <w:bCs/>
        </w:rPr>
        <w:t xml:space="preserve">Commonwealth of Pennsylvania Department of Transportation Bureau of Maintenance and Operations, Harrisburg, PA, September, 2007. </w:t>
      </w:r>
      <w:r w:rsidR="003A338F" w:rsidRPr="004D17CE">
        <w:rPr>
          <w:bCs/>
        </w:rPr>
        <w:t xml:space="preserve"> </w:t>
      </w:r>
      <w:hyperlink r:id="rId95" w:history="1">
        <w:proofErr w:type="gramStart"/>
        <w:r w:rsidR="009C0480" w:rsidRPr="004D17CE">
          <w:rPr>
            <w:rStyle w:val="Hyperlink"/>
            <w:bCs/>
          </w:rPr>
          <w:t>ftp://ftp.dot.state.pa.us/public/PubsForms/Publications /PUB%20242.pdf</w:t>
        </w:r>
      </w:hyperlink>
      <w:r w:rsidR="009C0480" w:rsidRPr="004D17CE">
        <w:rPr>
          <w:bCs/>
        </w:rPr>
        <w:t>.</w:t>
      </w:r>
      <w:proofErr w:type="gramEnd"/>
      <w:r w:rsidR="009C0480" w:rsidRPr="004D17CE">
        <w:rPr>
          <w:bCs/>
        </w:rPr>
        <w:t xml:space="preserve"> </w:t>
      </w:r>
      <w:proofErr w:type="gramStart"/>
      <w:r w:rsidR="009C0480" w:rsidRPr="004D17CE">
        <w:t>Accessed February 2009</w:t>
      </w:r>
      <w:r w:rsidR="00070A34" w:rsidRPr="004D17CE">
        <w:t>.</w:t>
      </w:r>
      <w:proofErr w:type="gramEnd"/>
    </w:p>
    <w:p w:rsidR="009C0480" w:rsidRPr="004D17CE" w:rsidRDefault="009C0480" w:rsidP="00ED36D1">
      <w:pPr>
        <w:autoSpaceDE w:val="0"/>
        <w:autoSpaceDN w:val="0"/>
        <w:adjustRightInd w:val="0"/>
        <w:spacing w:line="360" w:lineRule="auto"/>
        <w:jc w:val="both"/>
      </w:pPr>
    </w:p>
    <w:p w:rsidR="003A338F" w:rsidRPr="004D17CE" w:rsidRDefault="003A338F" w:rsidP="003A338F">
      <w:pPr>
        <w:autoSpaceDE w:val="0"/>
        <w:autoSpaceDN w:val="0"/>
        <w:adjustRightInd w:val="0"/>
        <w:spacing w:line="360" w:lineRule="auto"/>
        <w:jc w:val="both"/>
      </w:pPr>
      <w:proofErr w:type="gramStart"/>
      <w:r w:rsidRPr="004D17CE">
        <w:t>Rasmussen, A. O., B. F. McCullough, J. M. Ruiz, J. Mack and J. A. Sherwood.</w:t>
      </w:r>
      <w:proofErr w:type="gramEnd"/>
      <w:r w:rsidRPr="004D17CE">
        <w:t xml:space="preserve">  </w:t>
      </w:r>
      <w:r w:rsidRPr="004D17CE">
        <w:rPr>
          <w:i/>
          <w:iCs/>
        </w:rPr>
        <w:t>Identification of Pavement Failure Mechanisms at FHWA Accelerated</w:t>
      </w:r>
      <w:r w:rsidR="00BD4DAB" w:rsidRPr="004D17CE">
        <w:rPr>
          <w:i/>
          <w:iCs/>
        </w:rPr>
        <w:t xml:space="preserve"> </w:t>
      </w:r>
      <w:r w:rsidRPr="004D17CE">
        <w:rPr>
          <w:i/>
          <w:iCs/>
        </w:rPr>
        <w:t>Loading Facility Ultrathin</w:t>
      </w:r>
      <w:r w:rsidR="00BD4DAB" w:rsidRPr="004D17CE">
        <w:rPr>
          <w:i/>
          <w:iCs/>
        </w:rPr>
        <w:t xml:space="preserve"> </w:t>
      </w:r>
      <w:r w:rsidRPr="004D17CE">
        <w:rPr>
          <w:i/>
          <w:iCs/>
        </w:rPr>
        <w:lastRenderedPageBreak/>
        <w:t>Whitetopping Project</w:t>
      </w:r>
      <w:r w:rsidRPr="004D17CE">
        <w:t>.  Transportation Research Record: Journal of the Transportation Research Board,</w:t>
      </w:r>
      <w:r w:rsidRPr="004D17CE">
        <w:rPr>
          <w:b/>
          <w:bCs/>
        </w:rPr>
        <w:t xml:space="preserve"> </w:t>
      </w:r>
      <w:r w:rsidRPr="004D17CE">
        <w:t>No. 1816,</w:t>
      </w:r>
      <w:r w:rsidRPr="004D17CE">
        <w:rPr>
          <w:i/>
          <w:iCs/>
        </w:rPr>
        <w:t xml:space="preserve"> </w:t>
      </w:r>
      <w:r w:rsidRPr="004D17CE">
        <w:t>Transportation Research Board of the National Academics, Washington, DC, 2002, pp. 148-155.</w:t>
      </w:r>
    </w:p>
    <w:p w:rsidR="003A338F" w:rsidRPr="004D17CE" w:rsidRDefault="003A338F" w:rsidP="003A338F">
      <w:pPr>
        <w:autoSpaceDE w:val="0"/>
        <w:autoSpaceDN w:val="0"/>
        <w:adjustRightInd w:val="0"/>
        <w:spacing w:line="360" w:lineRule="auto"/>
        <w:jc w:val="both"/>
      </w:pPr>
    </w:p>
    <w:p w:rsidR="003A338F" w:rsidRPr="004D17CE" w:rsidRDefault="003A338F" w:rsidP="003A338F">
      <w:pPr>
        <w:autoSpaceDE w:val="0"/>
        <w:autoSpaceDN w:val="0"/>
        <w:adjustRightInd w:val="0"/>
        <w:spacing w:line="360" w:lineRule="auto"/>
        <w:jc w:val="both"/>
        <w:rPr>
          <w:rFonts w:eastAsiaTheme="minorHAnsi"/>
          <w:lang w:eastAsia="en-US"/>
        </w:rPr>
      </w:pPr>
      <w:proofErr w:type="gramStart"/>
      <w:r w:rsidRPr="004D17CE">
        <w:rPr>
          <w:rFonts w:eastAsiaTheme="minorHAnsi"/>
          <w:lang w:eastAsia="en-US"/>
        </w:rPr>
        <w:t xml:space="preserve">Rasmussen, R.O. and D.K. </w:t>
      </w:r>
      <w:proofErr w:type="spellStart"/>
      <w:r w:rsidRPr="004D17CE">
        <w:rPr>
          <w:rFonts w:eastAsiaTheme="minorHAnsi"/>
          <w:lang w:eastAsia="en-US"/>
        </w:rPr>
        <w:t>Rozycki</w:t>
      </w:r>
      <w:proofErr w:type="spellEnd"/>
      <w:r w:rsidRPr="004D17CE">
        <w:rPr>
          <w:rFonts w:eastAsiaTheme="minorHAnsi"/>
          <w:lang w:eastAsia="en-US"/>
        </w:rPr>
        <w:t>.</w:t>
      </w:r>
      <w:proofErr w:type="gramEnd"/>
      <w:r w:rsidRPr="004D17CE">
        <w:rPr>
          <w:rFonts w:eastAsiaTheme="minorHAnsi"/>
          <w:lang w:eastAsia="en-US"/>
        </w:rPr>
        <w:t xml:space="preserve">  </w:t>
      </w:r>
      <w:proofErr w:type="gramStart"/>
      <w:r w:rsidRPr="004D17CE">
        <w:rPr>
          <w:rFonts w:eastAsiaTheme="minorHAnsi"/>
          <w:i/>
          <w:lang w:eastAsia="en-US"/>
        </w:rPr>
        <w:t xml:space="preserve">Thin and </w:t>
      </w:r>
      <w:proofErr w:type="spellStart"/>
      <w:r w:rsidRPr="004D17CE">
        <w:rPr>
          <w:rFonts w:eastAsiaTheme="minorHAnsi"/>
          <w:i/>
          <w:lang w:eastAsia="en-US"/>
        </w:rPr>
        <w:t>Untra</w:t>
      </w:r>
      <w:proofErr w:type="spellEnd"/>
      <w:r w:rsidRPr="004D17CE">
        <w:rPr>
          <w:rFonts w:eastAsiaTheme="minorHAnsi"/>
          <w:i/>
          <w:lang w:eastAsia="en-US"/>
        </w:rPr>
        <w:t>-Thin Whitetopping</w:t>
      </w:r>
      <w:r w:rsidRPr="004D17CE">
        <w:rPr>
          <w:rFonts w:eastAsiaTheme="minorHAnsi"/>
          <w:lang w:eastAsia="en-US"/>
        </w:rPr>
        <w:t>.</w:t>
      </w:r>
      <w:proofErr w:type="gramEnd"/>
      <w:r w:rsidRPr="004D17CE">
        <w:rPr>
          <w:rFonts w:eastAsiaTheme="minorHAnsi"/>
          <w:lang w:eastAsia="en-US"/>
        </w:rPr>
        <w:t xml:space="preserve"> </w:t>
      </w:r>
      <w:proofErr w:type="gramStart"/>
      <w:r w:rsidRPr="004D17CE">
        <w:rPr>
          <w:rFonts w:eastAsiaTheme="minorHAnsi"/>
          <w:iCs/>
          <w:lang w:eastAsia="en-US"/>
        </w:rPr>
        <w:t>NCHRP Synthesis of Highway Practice 338</w:t>
      </w:r>
      <w:r w:rsidRPr="004D17CE">
        <w:rPr>
          <w:rFonts w:eastAsiaTheme="minorHAnsi"/>
          <w:lang w:eastAsia="en-US"/>
        </w:rPr>
        <w:t>, National Cooperative Highway Research Program, National Research Council, Washington, DC, 2004.</w:t>
      </w:r>
      <w:proofErr w:type="gramEnd"/>
    </w:p>
    <w:p w:rsidR="003A338F" w:rsidRPr="004D17CE" w:rsidRDefault="003A338F" w:rsidP="00ED36D1">
      <w:pPr>
        <w:autoSpaceDE w:val="0"/>
        <w:autoSpaceDN w:val="0"/>
        <w:adjustRightInd w:val="0"/>
        <w:spacing w:line="360" w:lineRule="auto"/>
        <w:jc w:val="both"/>
      </w:pPr>
    </w:p>
    <w:p w:rsidR="009C0480" w:rsidRPr="004D17CE" w:rsidRDefault="009C0480" w:rsidP="00ED36D1">
      <w:pPr>
        <w:autoSpaceDE w:val="0"/>
        <w:autoSpaceDN w:val="0"/>
        <w:adjustRightInd w:val="0"/>
        <w:spacing w:line="360" w:lineRule="auto"/>
        <w:jc w:val="both"/>
      </w:pPr>
      <w:r w:rsidRPr="004D17CE">
        <w:t xml:space="preserve">R&amp;T update, Concrete Pavement Research and Technology. </w:t>
      </w:r>
      <w:r w:rsidR="003A338F" w:rsidRPr="004D17CE">
        <w:t xml:space="preserve"> </w:t>
      </w:r>
      <w:r w:rsidRPr="004D17CE">
        <w:rPr>
          <w:i/>
        </w:rPr>
        <w:t>UTW Scores a Million</w:t>
      </w:r>
      <w:r w:rsidRPr="004D17CE">
        <w:t xml:space="preserve">. </w:t>
      </w:r>
      <w:r w:rsidR="003A338F" w:rsidRPr="004D17CE">
        <w:t xml:space="preserve"> </w:t>
      </w:r>
      <w:r w:rsidRPr="004D17CE">
        <w:t xml:space="preserve">Number 4.06, American Concrete Pavement Association, Skokie, IL, June, 2003. </w:t>
      </w:r>
      <w:hyperlink r:id="rId96" w:history="1">
        <w:r w:rsidR="00ED36D1" w:rsidRPr="004D17CE">
          <w:rPr>
            <w:rStyle w:val="Hyperlink"/>
          </w:rPr>
          <w:t>http://www.acpa.org/Downloads/RT/RT4.06.pdf. Accessed February 2009</w:t>
        </w:r>
      </w:hyperlink>
      <w:r w:rsidRPr="004D17CE">
        <w:t>.</w:t>
      </w:r>
    </w:p>
    <w:p w:rsidR="00ED36D1" w:rsidRPr="004D17CE" w:rsidRDefault="00ED36D1" w:rsidP="00ED36D1">
      <w:pPr>
        <w:autoSpaceDE w:val="0"/>
        <w:autoSpaceDN w:val="0"/>
        <w:adjustRightInd w:val="0"/>
        <w:spacing w:line="360" w:lineRule="auto"/>
        <w:jc w:val="both"/>
      </w:pPr>
    </w:p>
    <w:p w:rsidR="00464CB8" w:rsidRPr="004D17CE" w:rsidRDefault="00464CB8" w:rsidP="00ED36D1">
      <w:pPr>
        <w:spacing w:line="360" w:lineRule="auto"/>
        <w:jc w:val="both"/>
      </w:pPr>
      <w:proofErr w:type="spellStart"/>
      <w:proofErr w:type="gramStart"/>
      <w:r w:rsidRPr="004D17CE">
        <w:t>Roesler</w:t>
      </w:r>
      <w:proofErr w:type="spellEnd"/>
      <w:r w:rsidRPr="004D17CE">
        <w:t xml:space="preserve">, J., A. </w:t>
      </w:r>
      <w:proofErr w:type="spellStart"/>
      <w:r w:rsidRPr="004D17CE">
        <w:t>Bordelon</w:t>
      </w:r>
      <w:proofErr w:type="spellEnd"/>
      <w:r w:rsidRPr="004D17CE">
        <w:t xml:space="preserve">, A. </w:t>
      </w:r>
      <w:proofErr w:type="spellStart"/>
      <w:r w:rsidRPr="004D17CE">
        <w:t>Ioannides</w:t>
      </w:r>
      <w:proofErr w:type="spellEnd"/>
      <w:r w:rsidRPr="004D17CE">
        <w:t>, M. Beyer, and D. Wang.</w:t>
      </w:r>
      <w:proofErr w:type="gramEnd"/>
      <w:r w:rsidRPr="004D17CE">
        <w:t xml:space="preserve"> </w:t>
      </w:r>
      <w:r w:rsidR="003A338F" w:rsidRPr="004D17CE">
        <w:t xml:space="preserve"> </w:t>
      </w:r>
      <w:proofErr w:type="gramStart"/>
      <w:r w:rsidRPr="004D17CE">
        <w:rPr>
          <w:i/>
          <w:iCs/>
        </w:rPr>
        <w:t>Design and Concrete Material Requirements for Ultra-Thin Whitetopping</w:t>
      </w:r>
      <w:r w:rsidRPr="004D17CE">
        <w:rPr>
          <w:iCs/>
        </w:rPr>
        <w:t>.</w:t>
      </w:r>
      <w:proofErr w:type="gramEnd"/>
      <w:r w:rsidRPr="004D17CE">
        <w:rPr>
          <w:iCs/>
        </w:rPr>
        <w:t xml:space="preserve"> </w:t>
      </w:r>
      <w:r w:rsidR="003A338F" w:rsidRPr="004D17CE">
        <w:rPr>
          <w:iCs/>
        </w:rPr>
        <w:t xml:space="preserve"> </w:t>
      </w:r>
      <w:proofErr w:type="gramStart"/>
      <w:r w:rsidRPr="004D17CE">
        <w:rPr>
          <w:iCs/>
        </w:rPr>
        <w:t>Publication</w:t>
      </w:r>
      <w:r w:rsidRPr="004D17CE">
        <w:rPr>
          <w:i/>
          <w:iCs/>
        </w:rPr>
        <w:t xml:space="preserve"> </w:t>
      </w:r>
      <w:r w:rsidRPr="004D17CE">
        <w:t>FHWA-ICT-08-016.</w:t>
      </w:r>
      <w:proofErr w:type="gramEnd"/>
      <w:r w:rsidRPr="004D17CE">
        <w:t xml:space="preserve"> Illinois Center for Transportation, IL, June 2008.</w:t>
      </w:r>
    </w:p>
    <w:p w:rsidR="00E006F8" w:rsidRPr="004D17CE" w:rsidRDefault="00E006F8" w:rsidP="00ED36D1">
      <w:pPr>
        <w:autoSpaceDE w:val="0"/>
        <w:autoSpaceDN w:val="0"/>
        <w:adjustRightInd w:val="0"/>
        <w:spacing w:line="360" w:lineRule="auto"/>
        <w:jc w:val="both"/>
      </w:pPr>
    </w:p>
    <w:p w:rsidR="00E006F8" w:rsidRPr="004D17CE" w:rsidRDefault="00A37907" w:rsidP="00ED36D1">
      <w:pPr>
        <w:autoSpaceDE w:val="0"/>
        <w:autoSpaceDN w:val="0"/>
        <w:adjustRightInd w:val="0"/>
        <w:spacing w:line="360" w:lineRule="auto"/>
        <w:jc w:val="both"/>
      </w:pPr>
      <w:r w:rsidRPr="004D17CE">
        <w:t>Snyder, M.</w:t>
      </w:r>
      <w:r w:rsidR="00070A34" w:rsidRPr="004D17CE">
        <w:t xml:space="preserve"> </w:t>
      </w:r>
      <w:r w:rsidRPr="004D17CE">
        <w:t xml:space="preserve">B. </w:t>
      </w:r>
      <w:r w:rsidRPr="004D17CE">
        <w:rPr>
          <w:i/>
        </w:rPr>
        <w:t xml:space="preserve">Lessons Learned from </w:t>
      </w:r>
      <w:r w:rsidR="00356E31">
        <w:rPr>
          <w:i/>
        </w:rPr>
        <w:t>MnROAD</w:t>
      </w:r>
      <w:r w:rsidRPr="004D17CE">
        <w:rPr>
          <w:i/>
        </w:rPr>
        <w:t xml:space="preserve"> (1992-2006</w:t>
      </w:r>
      <w:r w:rsidR="00C00357" w:rsidRPr="004D17CE">
        <w:rPr>
          <w:i/>
        </w:rPr>
        <w:t>).</w:t>
      </w:r>
      <w:r w:rsidRPr="004D17CE">
        <w:t xml:space="preserve"> </w:t>
      </w:r>
      <w:r w:rsidR="003A338F" w:rsidRPr="004D17CE">
        <w:t xml:space="preserve"> </w:t>
      </w:r>
      <w:r w:rsidRPr="004D17CE">
        <w:t xml:space="preserve">Final Report prepared for American Concrete Pavement Association, </w:t>
      </w:r>
      <w:r w:rsidR="00C00357" w:rsidRPr="004D17CE">
        <w:t xml:space="preserve">Skokie, IL, </w:t>
      </w:r>
      <w:proofErr w:type="gramStart"/>
      <w:r w:rsidRPr="004D17CE">
        <w:t>October</w:t>
      </w:r>
      <w:proofErr w:type="gramEnd"/>
      <w:r w:rsidRPr="004D17CE">
        <w:t xml:space="preserve"> 2008.</w:t>
      </w:r>
    </w:p>
    <w:p w:rsidR="00E006F8" w:rsidRPr="004D17CE" w:rsidRDefault="00E006F8" w:rsidP="00ED36D1">
      <w:pPr>
        <w:autoSpaceDE w:val="0"/>
        <w:autoSpaceDN w:val="0"/>
        <w:adjustRightInd w:val="0"/>
        <w:spacing w:line="360" w:lineRule="auto"/>
        <w:jc w:val="both"/>
      </w:pPr>
    </w:p>
    <w:p w:rsidR="00C00357" w:rsidRPr="004D17CE" w:rsidRDefault="00A37907" w:rsidP="00ED36D1">
      <w:pPr>
        <w:autoSpaceDE w:val="0"/>
        <w:autoSpaceDN w:val="0"/>
        <w:adjustRightInd w:val="0"/>
        <w:spacing w:line="360" w:lineRule="auto"/>
        <w:jc w:val="both"/>
      </w:pPr>
      <w:proofErr w:type="spellStart"/>
      <w:proofErr w:type="gramStart"/>
      <w:r w:rsidRPr="004D17CE">
        <w:t>Tarr</w:t>
      </w:r>
      <w:proofErr w:type="spellEnd"/>
      <w:r w:rsidRPr="004D17CE">
        <w:t>, S.</w:t>
      </w:r>
      <w:r w:rsidR="00070A34" w:rsidRPr="004D17CE">
        <w:t xml:space="preserve"> </w:t>
      </w:r>
      <w:r w:rsidRPr="004D17CE">
        <w:t>M., M.</w:t>
      </w:r>
      <w:r w:rsidR="00070A34" w:rsidRPr="004D17CE">
        <w:t xml:space="preserve"> </w:t>
      </w:r>
      <w:r w:rsidRPr="004D17CE">
        <w:t>J. Sheehan, and P.</w:t>
      </w:r>
      <w:r w:rsidR="00070A34" w:rsidRPr="004D17CE">
        <w:t xml:space="preserve"> </w:t>
      </w:r>
      <w:r w:rsidRPr="004D17CE">
        <w:t>A.</w:t>
      </w:r>
      <w:proofErr w:type="gramEnd"/>
      <w:r w:rsidRPr="004D17CE">
        <w:t xml:space="preserve"> </w:t>
      </w:r>
      <w:r w:rsidR="003A338F" w:rsidRPr="004D17CE">
        <w:t xml:space="preserve"> </w:t>
      </w:r>
      <w:proofErr w:type="gramStart"/>
      <w:r w:rsidRPr="004D17CE">
        <w:t>Okamoto</w:t>
      </w:r>
      <w:r w:rsidR="00C00357" w:rsidRPr="004D17CE">
        <w:t>.</w:t>
      </w:r>
      <w:proofErr w:type="gramEnd"/>
      <w:r w:rsidRPr="004D17CE">
        <w:t xml:space="preserve"> </w:t>
      </w:r>
      <w:proofErr w:type="gramStart"/>
      <w:r w:rsidRPr="004D17CE">
        <w:rPr>
          <w:i/>
          <w:iCs/>
        </w:rPr>
        <w:t>Guidelines for the Thickness Design of Bonded Whitetopping Pavement in the State of Colorado</w:t>
      </w:r>
      <w:r w:rsidR="00C00357" w:rsidRPr="004D17CE">
        <w:t>.</w:t>
      </w:r>
      <w:proofErr w:type="gramEnd"/>
      <w:r w:rsidRPr="004D17CE">
        <w:t xml:space="preserve"> </w:t>
      </w:r>
      <w:r w:rsidR="003A338F" w:rsidRPr="004D17CE">
        <w:t xml:space="preserve"> </w:t>
      </w:r>
      <w:r w:rsidRPr="004D17CE">
        <w:t xml:space="preserve">Report No. </w:t>
      </w:r>
      <w:proofErr w:type="gramStart"/>
      <w:r w:rsidRPr="004D17CE">
        <w:t>CDOTDTD- R-98-10, Colorado</w:t>
      </w:r>
      <w:r w:rsidR="009C0480" w:rsidRPr="004D17CE">
        <w:t>.</w:t>
      </w:r>
      <w:proofErr w:type="gramEnd"/>
      <w:r w:rsidRPr="004D17CE">
        <w:t xml:space="preserve"> Department</w:t>
      </w:r>
      <w:r w:rsidR="00C00357" w:rsidRPr="004D17CE">
        <w:t xml:space="preserve"> of Transportation</w:t>
      </w:r>
      <w:r w:rsidR="003D7E5B" w:rsidRPr="004D17CE">
        <w:t>, Denver, CO,</w:t>
      </w:r>
      <w:r w:rsidR="009C0480" w:rsidRPr="004D17CE">
        <w:t xml:space="preserve"> </w:t>
      </w:r>
      <w:r w:rsidR="003D7E5B" w:rsidRPr="004D17CE">
        <w:t>December 1998.</w:t>
      </w:r>
    </w:p>
    <w:p w:rsidR="00ED36D1" w:rsidRPr="004D17CE" w:rsidRDefault="00ED36D1" w:rsidP="00ED36D1">
      <w:pPr>
        <w:autoSpaceDE w:val="0"/>
        <w:autoSpaceDN w:val="0"/>
        <w:adjustRightInd w:val="0"/>
        <w:spacing w:line="360" w:lineRule="auto"/>
        <w:jc w:val="both"/>
      </w:pPr>
    </w:p>
    <w:p w:rsidR="00ED36D1" w:rsidRPr="004D17CE" w:rsidRDefault="00ED36D1" w:rsidP="00ED36D1">
      <w:pPr>
        <w:autoSpaceDE w:val="0"/>
        <w:autoSpaceDN w:val="0"/>
        <w:adjustRightInd w:val="0"/>
        <w:spacing w:line="360" w:lineRule="auto"/>
        <w:jc w:val="both"/>
      </w:pPr>
      <w:r w:rsidRPr="004D17CE">
        <w:t xml:space="preserve">Vandenbossche, J. M. </w:t>
      </w:r>
      <w:r w:rsidR="003A338F" w:rsidRPr="004D17CE">
        <w:t xml:space="preserve"> </w:t>
      </w:r>
      <w:proofErr w:type="gramStart"/>
      <w:r w:rsidRPr="004D17CE">
        <w:rPr>
          <w:i/>
        </w:rPr>
        <w:t>The Measured Response of Ultrathin and Thin Whitetopping to Environmental Loads</w:t>
      </w:r>
      <w:r w:rsidRPr="004D17CE">
        <w:t>.</w:t>
      </w:r>
      <w:proofErr w:type="gramEnd"/>
      <w:r w:rsidRPr="004D17CE">
        <w:t xml:space="preserve"> </w:t>
      </w:r>
      <w:r w:rsidR="003A338F" w:rsidRPr="004D17CE">
        <w:t xml:space="preserve"> </w:t>
      </w:r>
      <w:r w:rsidRPr="004D17CE">
        <w:t xml:space="preserve">Presented at 7th International Conference on Concrete Pavements, Orlando, FL, </w:t>
      </w:r>
      <w:proofErr w:type="gramStart"/>
      <w:r w:rsidRPr="004D17CE">
        <w:t>September</w:t>
      </w:r>
      <w:proofErr w:type="gramEnd"/>
      <w:r w:rsidRPr="004D17CE">
        <w:t xml:space="preserve"> 2001.</w:t>
      </w:r>
    </w:p>
    <w:p w:rsidR="00ED36D1" w:rsidRPr="004D17CE" w:rsidRDefault="00ED36D1" w:rsidP="00ED36D1">
      <w:pPr>
        <w:autoSpaceDE w:val="0"/>
        <w:autoSpaceDN w:val="0"/>
        <w:adjustRightInd w:val="0"/>
        <w:spacing w:line="360" w:lineRule="auto"/>
        <w:jc w:val="both"/>
      </w:pPr>
    </w:p>
    <w:p w:rsidR="00ED36D1" w:rsidRPr="004D17CE" w:rsidRDefault="00ED36D1" w:rsidP="00ED36D1">
      <w:pPr>
        <w:autoSpaceDE w:val="0"/>
        <w:autoSpaceDN w:val="0"/>
        <w:adjustRightInd w:val="0"/>
        <w:spacing w:line="360" w:lineRule="auto"/>
        <w:jc w:val="both"/>
      </w:pPr>
      <w:r w:rsidRPr="004D17CE">
        <w:t xml:space="preserve">Vandenbossche, J. M. </w:t>
      </w:r>
      <w:r w:rsidRPr="004D17CE">
        <w:rPr>
          <w:i/>
        </w:rPr>
        <w:t>Performance Analysis of Ultrathin Whitetopping Intersections on US-169, Elk River, Minnesota</w:t>
      </w:r>
      <w:r w:rsidRPr="004D17CE">
        <w:t xml:space="preserve">. </w:t>
      </w:r>
      <w:r w:rsidR="003A338F" w:rsidRPr="004D17CE">
        <w:t xml:space="preserve"> </w:t>
      </w:r>
      <w:r w:rsidRPr="004D17CE">
        <w:t>Transportation Research Record: Journal of the Transportation Research Board,</w:t>
      </w:r>
      <w:r w:rsidRPr="004D17CE">
        <w:rPr>
          <w:b/>
        </w:rPr>
        <w:t xml:space="preserve"> </w:t>
      </w:r>
      <w:r w:rsidRPr="004D17CE">
        <w:t>No. 1853,</w:t>
      </w:r>
      <w:r w:rsidRPr="004D17CE">
        <w:rPr>
          <w:i/>
        </w:rPr>
        <w:t xml:space="preserve"> </w:t>
      </w:r>
      <w:r w:rsidRPr="004D17CE">
        <w:t>Transportation Research Board of the National Academics, Washington, DC, 2003, pp. 18-27.</w:t>
      </w:r>
    </w:p>
    <w:p w:rsidR="00ED36D1" w:rsidRPr="004D17CE" w:rsidRDefault="00ED36D1" w:rsidP="00ED36D1">
      <w:pPr>
        <w:autoSpaceDE w:val="0"/>
        <w:autoSpaceDN w:val="0"/>
        <w:adjustRightInd w:val="0"/>
        <w:spacing w:line="360" w:lineRule="auto"/>
        <w:jc w:val="both"/>
      </w:pPr>
    </w:p>
    <w:p w:rsidR="00ED36D1" w:rsidRPr="004D17CE" w:rsidRDefault="00ED36D1" w:rsidP="00ED36D1">
      <w:pPr>
        <w:autoSpaceDE w:val="0"/>
        <w:autoSpaceDN w:val="0"/>
        <w:adjustRightInd w:val="0"/>
        <w:spacing w:line="360" w:lineRule="auto"/>
        <w:jc w:val="both"/>
      </w:pPr>
      <w:r w:rsidRPr="004D17CE">
        <w:t xml:space="preserve">Vandenbossche, J.M. </w:t>
      </w:r>
      <w:r w:rsidRPr="004D17CE">
        <w:rPr>
          <w:i/>
        </w:rPr>
        <w:t xml:space="preserve">Best Practices for the Design and Repair of Thin and Ultrathin Whitetopping Based on </w:t>
      </w:r>
      <w:r w:rsidR="00356E31">
        <w:rPr>
          <w:i/>
        </w:rPr>
        <w:t>MnROAD</w:t>
      </w:r>
      <w:r w:rsidRPr="004D17CE">
        <w:rPr>
          <w:i/>
        </w:rPr>
        <w:t xml:space="preserve"> Findings</w:t>
      </w:r>
      <w:r w:rsidRPr="004D17CE">
        <w:t xml:space="preserve">. </w:t>
      </w:r>
      <w:r w:rsidR="003A338F" w:rsidRPr="004D17CE">
        <w:t xml:space="preserve"> </w:t>
      </w:r>
      <w:r w:rsidRPr="004D17CE">
        <w:t>Proceeding of the International Conference on Best Practices for Ultra Thin and Thin Whitetoppings”, Federal Highway Administration, Washington, DC, 2005, pp 242-261.</w:t>
      </w:r>
    </w:p>
    <w:p w:rsidR="00ED36D1" w:rsidRPr="004D17CE" w:rsidRDefault="00ED36D1" w:rsidP="00ED36D1">
      <w:pPr>
        <w:autoSpaceDE w:val="0"/>
        <w:autoSpaceDN w:val="0"/>
        <w:adjustRightInd w:val="0"/>
        <w:spacing w:line="360" w:lineRule="auto"/>
        <w:jc w:val="both"/>
      </w:pPr>
    </w:p>
    <w:p w:rsidR="00ED36D1" w:rsidRPr="004D17CE" w:rsidRDefault="00ED36D1" w:rsidP="00ED36D1">
      <w:pPr>
        <w:autoSpaceDE w:val="0"/>
        <w:autoSpaceDN w:val="0"/>
        <w:adjustRightInd w:val="0"/>
        <w:spacing w:line="360" w:lineRule="auto"/>
        <w:jc w:val="both"/>
        <w:rPr>
          <w:color w:val="FFFF00"/>
        </w:rPr>
      </w:pPr>
      <w:proofErr w:type="gramStart"/>
      <w:r w:rsidRPr="004D17CE">
        <w:t>Vandenbossche, J. M. and A. J. Fagerness.</w:t>
      </w:r>
      <w:proofErr w:type="gramEnd"/>
      <w:r w:rsidRPr="004D17CE">
        <w:t xml:space="preserve"> </w:t>
      </w:r>
      <w:r w:rsidR="003A338F" w:rsidRPr="004D17CE">
        <w:t xml:space="preserve"> </w:t>
      </w:r>
      <w:proofErr w:type="gramStart"/>
      <w:r w:rsidRPr="004D17CE">
        <w:rPr>
          <w:i/>
        </w:rPr>
        <w:t>Performance, Analysis, and Repair of Ultrathin and Thin Whitetopping at Minnesota Road Research Facility</w:t>
      </w:r>
      <w:r w:rsidRPr="004D17CE">
        <w:t>.</w:t>
      </w:r>
      <w:proofErr w:type="gramEnd"/>
      <w:r w:rsidRPr="004D17CE">
        <w:t xml:space="preserve"> </w:t>
      </w:r>
      <w:r w:rsidR="003A338F" w:rsidRPr="004D17CE">
        <w:t xml:space="preserve"> </w:t>
      </w:r>
      <w:r w:rsidRPr="004D17CE">
        <w:t>Transportation Research Record: Journal of Transportation Research Board, No. 1809, Transportation Research Board of the National Academics, Washington, DC, 2002, pp. 191-198.</w:t>
      </w:r>
    </w:p>
    <w:p w:rsidR="00ED36D1" w:rsidRPr="004D17CE" w:rsidRDefault="00ED36D1" w:rsidP="00ED36D1">
      <w:pPr>
        <w:autoSpaceDE w:val="0"/>
        <w:autoSpaceDN w:val="0"/>
        <w:adjustRightInd w:val="0"/>
        <w:spacing w:line="360" w:lineRule="auto"/>
        <w:jc w:val="both"/>
      </w:pPr>
    </w:p>
    <w:p w:rsidR="007E6DB7" w:rsidRPr="004D17CE" w:rsidRDefault="007E6DB7" w:rsidP="00ED36D1">
      <w:pPr>
        <w:autoSpaceDE w:val="0"/>
        <w:autoSpaceDN w:val="0"/>
        <w:adjustRightInd w:val="0"/>
        <w:spacing w:line="360" w:lineRule="auto"/>
        <w:jc w:val="both"/>
      </w:pPr>
      <w:proofErr w:type="gramStart"/>
      <w:r w:rsidRPr="004D17CE">
        <w:t>Vandenbossche, J. M., and D. L. Rettner.</w:t>
      </w:r>
      <w:proofErr w:type="gramEnd"/>
      <w:r w:rsidRPr="004D17CE">
        <w:t xml:space="preserve"> </w:t>
      </w:r>
      <w:r w:rsidR="003A338F" w:rsidRPr="004D17CE">
        <w:t xml:space="preserve"> </w:t>
      </w:r>
      <w:proofErr w:type="gramStart"/>
      <w:r w:rsidRPr="004D17CE">
        <w:rPr>
          <w:i/>
        </w:rPr>
        <w:t>The Construction of US-169 and I-94 Experimental Whitetopping Test Sections in Minnesota</w:t>
      </w:r>
      <w:r w:rsidRPr="004D17CE">
        <w:t>.</w:t>
      </w:r>
      <w:proofErr w:type="gramEnd"/>
      <w:r w:rsidRPr="004D17CE">
        <w:t xml:space="preserve"> </w:t>
      </w:r>
      <w:r w:rsidR="003A338F" w:rsidRPr="004D17CE">
        <w:t xml:space="preserve"> </w:t>
      </w:r>
      <w:r w:rsidRPr="004D17CE">
        <w:t>Minnesota Department of Transportation, St. Paul, MN, April 1998.</w:t>
      </w:r>
    </w:p>
    <w:p w:rsidR="007E6DB7" w:rsidRPr="004D17CE" w:rsidRDefault="007E6DB7" w:rsidP="00ED36D1">
      <w:pPr>
        <w:autoSpaceDE w:val="0"/>
        <w:autoSpaceDN w:val="0"/>
        <w:adjustRightInd w:val="0"/>
        <w:spacing w:line="360" w:lineRule="auto"/>
        <w:jc w:val="both"/>
      </w:pPr>
    </w:p>
    <w:p w:rsidR="00CD7927" w:rsidRPr="004D17CE" w:rsidRDefault="00CD7927" w:rsidP="00ED36D1">
      <w:pPr>
        <w:autoSpaceDE w:val="0"/>
        <w:autoSpaceDN w:val="0"/>
        <w:adjustRightInd w:val="0"/>
        <w:spacing w:line="360" w:lineRule="auto"/>
        <w:jc w:val="both"/>
      </w:pPr>
      <w:proofErr w:type="gramStart"/>
      <w:r w:rsidRPr="004D17CE">
        <w:t>Vandenbossche, J. M. and D. L. Rettner.</w:t>
      </w:r>
      <w:proofErr w:type="gramEnd"/>
      <w:r w:rsidRPr="004D17CE">
        <w:t xml:space="preserve"> </w:t>
      </w:r>
      <w:r w:rsidR="003A338F" w:rsidRPr="004D17CE">
        <w:t xml:space="preserve"> </w:t>
      </w:r>
      <w:proofErr w:type="gramStart"/>
      <w:r w:rsidRPr="004D17CE">
        <w:rPr>
          <w:i/>
        </w:rPr>
        <w:t xml:space="preserve">One-Year Performance Summary of Whitetopping Test Sections at the </w:t>
      </w:r>
      <w:r w:rsidR="00356E31">
        <w:rPr>
          <w:i/>
        </w:rPr>
        <w:t>MnROAD</w:t>
      </w:r>
      <w:r w:rsidRPr="004D17CE">
        <w:rPr>
          <w:i/>
        </w:rPr>
        <w:t xml:space="preserve"> Test Facility</w:t>
      </w:r>
      <w:r w:rsidRPr="004D17CE">
        <w:t>.</w:t>
      </w:r>
      <w:proofErr w:type="gramEnd"/>
      <w:r w:rsidRPr="004D17CE">
        <w:rPr>
          <w:i/>
        </w:rPr>
        <w:t xml:space="preserve"> </w:t>
      </w:r>
      <w:r w:rsidR="003A338F" w:rsidRPr="004D17CE">
        <w:rPr>
          <w:i/>
        </w:rPr>
        <w:t xml:space="preserve"> </w:t>
      </w:r>
      <w:proofErr w:type="gramStart"/>
      <w:r w:rsidRPr="004D17CE">
        <w:t>Presented at Accelerated Pavement Testing International Conference, Reno, NV, 1999.</w:t>
      </w:r>
      <w:proofErr w:type="gramEnd"/>
    </w:p>
    <w:p w:rsidR="00E006F8" w:rsidRPr="004D17CE" w:rsidRDefault="00E006F8" w:rsidP="00ED36D1">
      <w:pPr>
        <w:autoSpaceDE w:val="0"/>
        <w:autoSpaceDN w:val="0"/>
        <w:adjustRightInd w:val="0"/>
        <w:spacing w:line="360" w:lineRule="auto"/>
        <w:jc w:val="both"/>
      </w:pPr>
    </w:p>
    <w:p w:rsidR="00E006F8" w:rsidRPr="004D17CE" w:rsidRDefault="00A37907" w:rsidP="00ED36D1">
      <w:pPr>
        <w:autoSpaceDE w:val="0"/>
        <w:autoSpaceDN w:val="0"/>
        <w:adjustRightInd w:val="0"/>
        <w:spacing w:line="360" w:lineRule="auto"/>
        <w:jc w:val="both"/>
      </w:pPr>
      <w:proofErr w:type="gramStart"/>
      <w:r w:rsidRPr="004D17CE">
        <w:rPr>
          <w:iCs/>
        </w:rPr>
        <w:t>Whitetopping—State of the Practice</w:t>
      </w:r>
      <w:r w:rsidRPr="004D17CE">
        <w:t>, ACPA Publication EB210P, American Concrete Pavement Association, Skokie, I</w:t>
      </w:r>
      <w:r w:rsidR="007E6DB7" w:rsidRPr="004D17CE">
        <w:t>L</w:t>
      </w:r>
      <w:r w:rsidRPr="004D17CE">
        <w:t>, 1998.</w:t>
      </w:r>
      <w:proofErr w:type="gramEnd"/>
    </w:p>
    <w:p w:rsidR="00E006F8" w:rsidRPr="004D17CE" w:rsidRDefault="00E006F8" w:rsidP="00ED36D1">
      <w:pPr>
        <w:autoSpaceDE w:val="0"/>
        <w:autoSpaceDN w:val="0"/>
        <w:adjustRightInd w:val="0"/>
        <w:spacing w:line="360" w:lineRule="auto"/>
        <w:jc w:val="both"/>
      </w:pPr>
    </w:p>
    <w:p w:rsidR="007E6DB7" w:rsidRPr="004D17CE" w:rsidRDefault="00A37907" w:rsidP="009C0480">
      <w:pPr>
        <w:autoSpaceDE w:val="0"/>
        <w:autoSpaceDN w:val="0"/>
        <w:adjustRightInd w:val="0"/>
        <w:spacing w:line="360" w:lineRule="auto"/>
        <w:jc w:val="both"/>
      </w:pPr>
      <w:proofErr w:type="gramStart"/>
      <w:r w:rsidRPr="004D17CE">
        <w:t xml:space="preserve">Wu, C.L., S.M. </w:t>
      </w:r>
      <w:proofErr w:type="spellStart"/>
      <w:r w:rsidRPr="004D17CE">
        <w:t>Tarr</w:t>
      </w:r>
      <w:proofErr w:type="spellEnd"/>
      <w:r w:rsidRPr="004D17CE">
        <w:t xml:space="preserve">, T.M. </w:t>
      </w:r>
      <w:proofErr w:type="spellStart"/>
      <w:r w:rsidRPr="004D17CE">
        <w:t>Refai</w:t>
      </w:r>
      <w:proofErr w:type="spellEnd"/>
      <w:r w:rsidRPr="004D17CE">
        <w:t>, M.A. Nagai, and M.J. Sheehan</w:t>
      </w:r>
      <w:r w:rsidR="003D7E5B" w:rsidRPr="004D17CE">
        <w:t>.</w:t>
      </w:r>
      <w:proofErr w:type="gramEnd"/>
      <w:r w:rsidRPr="004D17CE">
        <w:t xml:space="preserve"> </w:t>
      </w:r>
      <w:r w:rsidR="003A338F" w:rsidRPr="004D17CE">
        <w:t xml:space="preserve"> </w:t>
      </w:r>
      <w:proofErr w:type="gramStart"/>
      <w:r w:rsidRPr="004D17CE">
        <w:rPr>
          <w:i/>
          <w:iCs/>
        </w:rPr>
        <w:t>Development of Ultra-Thin Whitetopping Design Procedure</w:t>
      </w:r>
      <w:r w:rsidR="003D7E5B" w:rsidRPr="004D17CE">
        <w:rPr>
          <w:iCs/>
        </w:rPr>
        <w:t>.</w:t>
      </w:r>
      <w:proofErr w:type="gramEnd"/>
      <w:r w:rsidRPr="004D17CE">
        <w:rPr>
          <w:iCs/>
        </w:rPr>
        <w:t xml:space="preserve"> </w:t>
      </w:r>
      <w:r w:rsidRPr="004D17CE">
        <w:t>Report RD 2124</w:t>
      </w:r>
      <w:r w:rsidR="007E6DB7" w:rsidRPr="004D17CE">
        <w:t>.</w:t>
      </w:r>
      <w:r w:rsidRPr="004D17CE">
        <w:t xml:space="preserve"> </w:t>
      </w:r>
      <w:r w:rsidR="003A338F" w:rsidRPr="004D17CE">
        <w:t xml:space="preserve"> </w:t>
      </w:r>
      <w:r w:rsidRPr="004D17CE">
        <w:t xml:space="preserve">Portland </w:t>
      </w:r>
      <w:proofErr w:type="gramStart"/>
      <w:r w:rsidRPr="004D17CE">
        <w:t>Cement</w:t>
      </w:r>
      <w:proofErr w:type="gramEnd"/>
      <w:r w:rsidRPr="004D17CE">
        <w:t xml:space="preserve"> Association, Skokie, I</w:t>
      </w:r>
      <w:r w:rsidR="007E6DB7" w:rsidRPr="004D17CE">
        <w:t>L</w:t>
      </w:r>
      <w:r w:rsidRPr="004D17CE">
        <w:t>, 1998.</w:t>
      </w:r>
    </w:p>
    <w:sectPr w:rsidR="007E6DB7" w:rsidRPr="004D17CE" w:rsidSect="001E1D4B">
      <w:pgSz w:w="12240" w:h="15840"/>
      <w:pgMar w:top="1440" w:right="1267" w:bottom="1440" w:left="1800" w:header="720" w:footer="720" w:gutter="0"/>
      <w:pgNumType w:start="94"/>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5CDF" w:rsidRDefault="001F5CDF">
      <w:r>
        <w:separator/>
      </w:r>
    </w:p>
  </w:endnote>
  <w:endnote w:type="continuationSeparator" w:id="0">
    <w:p w:rsidR="001F5CDF" w:rsidRDefault="001F5CD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080E0000" w:usb2="00000010" w:usb3="00000000" w:csb0="00040001"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Times-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2243470"/>
      <w:docPartObj>
        <w:docPartGallery w:val="Page Numbers (Bottom of Page)"/>
        <w:docPartUnique/>
      </w:docPartObj>
    </w:sdtPr>
    <w:sdtContent>
      <w:p w:rsidR="006E7DD1" w:rsidRDefault="00202A4F">
        <w:pPr>
          <w:pStyle w:val="Footer"/>
          <w:jc w:val="center"/>
        </w:pPr>
        <w:fldSimple w:instr=" PAGE   \* MERGEFORMAT ">
          <w:r w:rsidR="001326DE">
            <w:rPr>
              <w:noProof/>
            </w:rPr>
            <w:t>iv</w:t>
          </w:r>
        </w:fldSimple>
      </w:p>
    </w:sdtContent>
  </w:sdt>
  <w:p w:rsidR="006E7DD1" w:rsidRDefault="006E7DD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8042400"/>
      <w:docPartObj>
        <w:docPartGallery w:val="Page Numbers (Bottom of Page)"/>
        <w:docPartUnique/>
      </w:docPartObj>
    </w:sdtPr>
    <w:sdtContent>
      <w:p w:rsidR="00C72529" w:rsidRDefault="00202A4F">
        <w:pPr>
          <w:pStyle w:val="Footer"/>
          <w:jc w:val="center"/>
        </w:pPr>
        <w:fldSimple w:instr=" PAGE   \* MERGEFORMAT ">
          <w:r w:rsidR="001326DE">
            <w:rPr>
              <w:noProof/>
            </w:rPr>
            <w:t>101</w:t>
          </w:r>
        </w:fldSimple>
      </w:p>
    </w:sdtContent>
  </w:sdt>
  <w:p w:rsidR="00C72529" w:rsidRDefault="00C7252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5CDF" w:rsidRDefault="001F5CDF">
      <w:r>
        <w:separator/>
      </w:r>
    </w:p>
  </w:footnote>
  <w:footnote w:type="continuationSeparator" w:id="0">
    <w:p w:rsidR="001F5CDF" w:rsidRDefault="001F5CD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2529" w:rsidRDefault="00C7252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820594"/>
    <w:multiLevelType w:val="multilevel"/>
    <w:tmpl w:val="EB82873E"/>
    <w:lvl w:ilvl="0">
      <w:start w:val="14"/>
      <w:numFmt w:val="decimal"/>
      <w:pStyle w:val="Heading1Times-Roman"/>
      <w:lvlText w:val="%1.0"/>
      <w:lvlJc w:val="left"/>
      <w:pPr>
        <w:tabs>
          <w:tab w:val="num" w:pos="420"/>
        </w:tabs>
        <w:ind w:left="420" w:hanging="420"/>
      </w:pPr>
      <w:rPr>
        <w:rFonts w:cs="Times New Roman" w:hint="default"/>
      </w:rPr>
    </w:lvl>
    <w:lvl w:ilvl="1">
      <w:start w:val="1"/>
      <w:numFmt w:val="decimal"/>
      <w:lvlText w:val="%1.%2"/>
      <w:lvlJc w:val="left"/>
      <w:pPr>
        <w:tabs>
          <w:tab w:val="num" w:pos="1140"/>
        </w:tabs>
        <w:ind w:left="1140" w:hanging="42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1">
    <w:nsid w:val="0E532655"/>
    <w:multiLevelType w:val="hybridMultilevel"/>
    <w:tmpl w:val="8730DA58"/>
    <w:lvl w:ilvl="0" w:tplc="F488CA9E">
      <w:start w:val="1"/>
      <w:numFmt w:val="decimal"/>
      <w:lvlText w:val="(%1)"/>
      <w:lvlJc w:val="left"/>
      <w:pPr>
        <w:tabs>
          <w:tab w:val="num" w:pos="720"/>
        </w:tabs>
        <w:ind w:left="720" w:hanging="360"/>
      </w:pPr>
      <w:rPr>
        <w:rFonts w:cs="Times New Roman" w:hint="default"/>
        <w:color w:val="auto"/>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nsid w:val="18041444"/>
    <w:multiLevelType w:val="hybridMultilevel"/>
    <w:tmpl w:val="E1E23242"/>
    <w:lvl w:ilvl="0" w:tplc="8F38EBF6">
      <w:start w:val="1"/>
      <w:numFmt w:val="lowerLetter"/>
      <w:lvlText w:val="%1)"/>
      <w:lvlJc w:val="left"/>
      <w:pPr>
        <w:ind w:left="720" w:hanging="360"/>
      </w:pPr>
      <w:rPr>
        <w:rFonts w:ascii="Times New Roman" w:hAnsi="Times New Roman" w:cs="Times New Roman"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424C43"/>
    <w:multiLevelType w:val="hybridMultilevel"/>
    <w:tmpl w:val="F3A49234"/>
    <w:lvl w:ilvl="0" w:tplc="A92A58A0">
      <w:start w:val="1"/>
      <w:numFmt w:val="lowerRoman"/>
      <w:lvlText w:val="(%1)"/>
      <w:lvlJc w:val="left"/>
      <w:pPr>
        <w:ind w:left="2025"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212B2535"/>
    <w:multiLevelType w:val="hybridMultilevel"/>
    <w:tmpl w:val="C0A4D31C"/>
    <w:lvl w:ilvl="0" w:tplc="186076D8">
      <w:start w:val="28"/>
      <w:numFmt w:val="bullet"/>
      <w:lvlText w:val=""/>
      <w:lvlJc w:val="left"/>
      <w:pPr>
        <w:ind w:left="720" w:hanging="360"/>
      </w:pPr>
      <w:rPr>
        <w:rFonts w:ascii="Wingdings" w:eastAsia="SimSun"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FD6B62"/>
    <w:multiLevelType w:val="hybridMultilevel"/>
    <w:tmpl w:val="C66A6632"/>
    <w:lvl w:ilvl="0" w:tplc="11BCA634">
      <w:start w:val="1"/>
      <w:numFmt w:val="low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29D50A1C"/>
    <w:multiLevelType w:val="hybridMultilevel"/>
    <w:tmpl w:val="C0BA112C"/>
    <w:lvl w:ilvl="0" w:tplc="686A2102">
      <w:start w:val="1"/>
      <w:numFmt w:val="low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2CFB61F8"/>
    <w:multiLevelType w:val="hybridMultilevel"/>
    <w:tmpl w:val="3320AB2C"/>
    <w:lvl w:ilvl="0" w:tplc="DBA03DA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320FB3"/>
    <w:multiLevelType w:val="hybridMultilevel"/>
    <w:tmpl w:val="532E8418"/>
    <w:lvl w:ilvl="0" w:tplc="A92A58A0">
      <w:start w:val="1"/>
      <w:numFmt w:val="lowerRoman"/>
      <w:lvlText w:val="(%1)"/>
      <w:lvlJc w:val="left"/>
      <w:pPr>
        <w:ind w:left="2025" w:hanging="720"/>
      </w:pPr>
      <w:rPr>
        <w:rFonts w:cs="Times New Roman" w:hint="default"/>
      </w:rPr>
    </w:lvl>
    <w:lvl w:ilvl="1" w:tplc="04090019" w:tentative="1">
      <w:start w:val="1"/>
      <w:numFmt w:val="lowerLetter"/>
      <w:lvlText w:val="%2."/>
      <w:lvlJc w:val="left"/>
      <w:pPr>
        <w:ind w:left="2385" w:hanging="360"/>
      </w:pPr>
      <w:rPr>
        <w:rFonts w:cs="Times New Roman"/>
      </w:rPr>
    </w:lvl>
    <w:lvl w:ilvl="2" w:tplc="0409001B" w:tentative="1">
      <w:start w:val="1"/>
      <w:numFmt w:val="lowerRoman"/>
      <w:lvlText w:val="%3."/>
      <w:lvlJc w:val="right"/>
      <w:pPr>
        <w:ind w:left="3105" w:hanging="180"/>
      </w:pPr>
      <w:rPr>
        <w:rFonts w:cs="Times New Roman"/>
      </w:rPr>
    </w:lvl>
    <w:lvl w:ilvl="3" w:tplc="0409000F" w:tentative="1">
      <w:start w:val="1"/>
      <w:numFmt w:val="decimal"/>
      <w:lvlText w:val="%4."/>
      <w:lvlJc w:val="left"/>
      <w:pPr>
        <w:ind w:left="3825" w:hanging="360"/>
      </w:pPr>
      <w:rPr>
        <w:rFonts w:cs="Times New Roman"/>
      </w:rPr>
    </w:lvl>
    <w:lvl w:ilvl="4" w:tplc="04090019" w:tentative="1">
      <w:start w:val="1"/>
      <w:numFmt w:val="lowerLetter"/>
      <w:lvlText w:val="%5."/>
      <w:lvlJc w:val="left"/>
      <w:pPr>
        <w:ind w:left="4545" w:hanging="360"/>
      </w:pPr>
      <w:rPr>
        <w:rFonts w:cs="Times New Roman"/>
      </w:rPr>
    </w:lvl>
    <w:lvl w:ilvl="5" w:tplc="0409001B" w:tentative="1">
      <w:start w:val="1"/>
      <w:numFmt w:val="lowerRoman"/>
      <w:lvlText w:val="%6."/>
      <w:lvlJc w:val="right"/>
      <w:pPr>
        <w:ind w:left="5265" w:hanging="180"/>
      </w:pPr>
      <w:rPr>
        <w:rFonts w:cs="Times New Roman"/>
      </w:rPr>
    </w:lvl>
    <w:lvl w:ilvl="6" w:tplc="0409000F" w:tentative="1">
      <w:start w:val="1"/>
      <w:numFmt w:val="decimal"/>
      <w:lvlText w:val="%7."/>
      <w:lvlJc w:val="left"/>
      <w:pPr>
        <w:ind w:left="5985" w:hanging="360"/>
      </w:pPr>
      <w:rPr>
        <w:rFonts w:cs="Times New Roman"/>
      </w:rPr>
    </w:lvl>
    <w:lvl w:ilvl="7" w:tplc="04090019" w:tentative="1">
      <w:start w:val="1"/>
      <w:numFmt w:val="lowerLetter"/>
      <w:lvlText w:val="%8."/>
      <w:lvlJc w:val="left"/>
      <w:pPr>
        <w:ind w:left="6705" w:hanging="360"/>
      </w:pPr>
      <w:rPr>
        <w:rFonts w:cs="Times New Roman"/>
      </w:rPr>
    </w:lvl>
    <w:lvl w:ilvl="8" w:tplc="0409001B" w:tentative="1">
      <w:start w:val="1"/>
      <w:numFmt w:val="lowerRoman"/>
      <w:lvlText w:val="%9."/>
      <w:lvlJc w:val="right"/>
      <w:pPr>
        <w:ind w:left="7425" w:hanging="180"/>
      </w:pPr>
      <w:rPr>
        <w:rFonts w:cs="Times New Roman"/>
      </w:rPr>
    </w:lvl>
  </w:abstractNum>
  <w:abstractNum w:abstractNumId="9">
    <w:nsid w:val="39430C36"/>
    <w:multiLevelType w:val="hybridMultilevel"/>
    <w:tmpl w:val="D8DE475C"/>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3F37650A"/>
    <w:multiLevelType w:val="hybridMultilevel"/>
    <w:tmpl w:val="5C2A3FF6"/>
    <w:lvl w:ilvl="0" w:tplc="4D2A9B5A">
      <w:start w:val="6"/>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030371D"/>
    <w:multiLevelType w:val="hybridMultilevel"/>
    <w:tmpl w:val="EDF0A9A6"/>
    <w:lvl w:ilvl="0" w:tplc="F34A0FB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AEF7E55"/>
    <w:multiLevelType w:val="hybridMultilevel"/>
    <w:tmpl w:val="8730DA58"/>
    <w:lvl w:ilvl="0" w:tplc="F488CA9E">
      <w:start w:val="1"/>
      <w:numFmt w:val="decimal"/>
      <w:lvlText w:val="(%1)"/>
      <w:lvlJc w:val="left"/>
      <w:pPr>
        <w:tabs>
          <w:tab w:val="num" w:pos="720"/>
        </w:tabs>
        <w:ind w:left="720" w:hanging="360"/>
      </w:pPr>
      <w:rPr>
        <w:rFonts w:cs="Times New Roman" w:hint="default"/>
        <w:color w:val="auto"/>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nsid w:val="54546185"/>
    <w:multiLevelType w:val="multilevel"/>
    <w:tmpl w:val="E1DEC1B6"/>
    <w:lvl w:ilvl="0">
      <w:start w:val="11"/>
      <w:numFmt w:val="decimal"/>
      <w:lvlText w:val="%1.0"/>
      <w:lvlJc w:val="left"/>
      <w:pPr>
        <w:ind w:left="420" w:hanging="420"/>
      </w:pPr>
      <w:rPr>
        <w:rFonts w:cs="Times New Roman" w:hint="default"/>
      </w:rPr>
    </w:lvl>
    <w:lvl w:ilvl="1">
      <w:start w:val="1"/>
      <w:numFmt w:val="decimal"/>
      <w:lvlText w:val="%1.%2"/>
      <w:lvlJc w:val="left"/>
      <w:pPr>
        <w:ind w:left="420" w:hanging="4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4">
    <w:nsid w:val="546C0DE1"/>
    <w:multiLevelType w:val="hybridMultilevel"/>
    <w:tmpl w:val="82B4C842"/>
    <w:lvl w:ilvl="0" w:tplc="0BCA8284">
      <w:start w:val="1"/>
      <w:numFmt w:val="lowerRoman"/>
      <w:lvlText w:val="(%1)"/>
      <w:lvlJc w:val="left"/>
      <w:pPr>
        <w:ind w:left="1080" w:hanging="72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60F60582"/>
    <w:multiLevelType w:val="hybridMultilevel"/>
    <w:tmpl w:val="8DAA442E"/>
    <w:lvl w:ilvl="0" w:tplc="686A2102">
      <w:start w:val="6"/>
      <w:numFmt w:val="lowerRoman"/>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nsid w:val="64C538BF"/>
    <w:multiLevelType w:val="hybridMultilevel"/>
    <w:tmpl w:val="DD50F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C846477"/>
    <w:multiLevelType w:val="hybridMultilevel"/>
    <w:tmpl w:val="6A6C3B38"/>
    <w:lvl w:ilvl="0" w:tplc="1F545180">
      <w:start w:val="1"/>
      <w:numFmt w:val="lowerRoman"/>
      <w:lvlText w:val="(%1)"/>
      <w:lvlJc w:val="left"/>
      <w:pPr>
        <w:tabs>
          <w:tab w:val="num" w:pos="1080"/>
        </w:tabs>
        <w:ind w:left="1080" w:hanging="720"/>
      </w:pPr>
      <w:rPr>
        <w:rFonts w:cs="Times New Roman" w:hint="default"/>
        <w:b/>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6CC814F3"/>
    <w:multiLevelType w:val="hybridMultilevel"/>
    <w:tmpl w:val="94DEA8A2"/>
    <w:lvl w:ilvl="0" w:tplc="686A2102">
      <w:start w:val="1"/>
      <w:numFmt w:val="lowerRoman"/>
      <w:lvlText w:val="(%1)"/>
      <w:lvlJc w:val="left"/>
      <w:pPr>
        <w:tabs>
          <w:tab w:val="num" w:pos="1080"/>
        </w:tabs>
        <w:ind w:left="1080" w:hanging="72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
    <w:nsid w:val="6D1924FC"/>
    <w:multiLevelType w:val="hybridMultilevel"/>
    <w:tmpl w:val="4F02617A"/>
    <w:lvl w:ilvl="0" w:tplc="F34AE38E">
      <w:start w:val="6"/>
      <w:numFmt w:val="bullet"/>
      <w:lvlText w:val=""/>
      <w:lvlJc w:val="left"/>
      <w:pPr>
        <w:ind w:left="1125" w:hanging="360"/>
      </w:pPr>
      <w:rPr>
        <w:rFonts w:ascii="Symbol" w:eastAsiaTheme="minorEastAsia" w:hAnsi="Symbol" w:cs="Times New Roman"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20">
    <w:nsid w:val="7825020F"/>
    <w:multiLevelType w:val="hybridMultilevel"/>
    <w:tmpl w:val="D8DE475C"/>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790A4CF4"/>
    <w:multiLevelType w:val="hybridMultilevel"/>
    <w:tmpl w:val="8730DA58"/>
    <w:lvl w:ilvl="0" w:tplc="F488CA9E">
      <w:start w:val="1"/>
      <w:numFmt w:val="decimal"/>
      <w:lvlText w:val="(%1)"/>
      <w:lvlJc w:val="left"/>
      <w:pPr>
        <w:tabs>
          <w:tab w:val="num" w:pos="720"/>
        </w:tabs>
        <w:ind w:left="720" w:hanging="360"/>
      </w:pPr>
      <w:rPr>
        <w:rFonts w:cs="Times New Roman" w:hint="default"/>
        <w:color w:val="auto"/>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79F756D1"/>
    <w:multiLevelType w:val="multilevel"/>
    <w:tmpl w:val="CCA8C330"/>
    <w:lvl w:ilvl="0">
      <w:start w:val="2"/>
      <w:numFmt w:val="decimal"/>
      <w:lvlText w:val="%1"/>
      <w:lvlJc w:val="left"/>
      <w:pPr>
        <w:tabs>
          <w:tab w:val="num" w:pos="360"/>
        </w:tabs>
        <w:ind w:left="360" w:hanging="360"/>
      </w:pPr>
      <w:rPr>
        <w:rFonts w:cs="Times New Roman" w:hint="default"/>
      </w:rPr>
    </w:lvl>
    <w:lvl w:ilvl="1">
      <w:start w:val="2"/>
      <w:numFmt w:val="decimal"/>
      <w:lvlText w:val="%1.%2"/>
      <w:lvlJc w:val="left"/>
      <w:pPr>
        <w:tabs>
          <w:tab w:val="num" w:pos="360"/>
        </w:tabs>
        <w:ind w:left="360" w:hanging="360"/>
      </w:pPr>
      <w:rPr>
        <w:rFonts w:cs="Times New Roman" w:hint="default"/>
      </w:rPr>
    </w:lvl>
    <w:lvl w:ilvl="2">
      <w:start w:val="1"/>
      <w:numFmt w:val="lowerLetter"/>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nsid w:val="7FA36391"/>
    <w:multiLevelType w:val="hybridMultilevel"/>
    <w:tmpl w:val="7376DCA0"/>
    <w:lvl w:ilvl="0" w:tplc="160E7596">
      <w:start w:val="4"/>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5"/>
  </w:num>
  <w:num w:numId="3">
    <w:abstractNumId w:val="22"/>
  </w:num>
  <w:num w:numId="4">
    <w:abstractNumId w:val="4"/>
  </w:num>
  <w:num w:numId="5">
    <w:abstractNumId w:val="14"/>
  </w:num>
  <w:num w:numId="6">
    <w:abstractNumId w:val="13"/>
  </w:num>
  <w:num w:numId="7">
    <w:abstractNumId w:val="5"/>
  </w:num>
  <w:num w:numId="8">
    <w:abstractNumId w:val="6"/>
  </w:num>
  <w:num w:numId="9">
    <w:abstractNumId w:val="17"/>
  </w:num>
  <w:num w:numId="10">
    <w:abstractNumId w:val="0"/>
  </w:num>
  <w:num w:numId="11">
    <w:abstractNumId w:val="20"/>
  </w:num>
  <w:num w:numId="12">
    <w:abstractNumId w:val="8"/>
  </w:num>
  <w:num w:numId="13">
    <w:abstractNumId w:val="3"/>
  </w:num>
  <w:num w:numId="14">
    <w:abstractNumId w:val="7"/>
  </w:num>
  <w:num w:numId="15">
    <w:abstractNumId w:val="12"/>
  </w:num>
  <w:num w:numId="16">
    <w:abstractNumId w:val="1"/>
  </w:num>
  <w:num w:numId="17">
    <w:abstractNumId w:val="21"/>
  </w:num>
  <w:num w:numId="18">
    <w:abstractNumId w:val="2"/>
  </w:num>
  <w:num w:numId="19">
    <w:abstractNumId w:val="11"/>
  </w:num>
  <w:num w:numId="20">
    <w:abstractNumId w:val="16"/>
  </w:num>
  <w:num w:numId="21">
    <w:abstractNumId w:val="19"/>
  </w:num>
  <w:num w:numId="22">
    <w:abstractNumId w:val="10"/>
  </w:num>
  <w:num w:numId="23">
    <w:abstractNumId w:val="23"/>
  </w:num>
  <w:num w:numId="2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stylePaneFormatFilter w:val="3F01"/>
  <w:defaultTabStop w:val="720"/>
  <w:doNotHyphenateCaps/>
  <w:drawingGridHorizontalSpacing w:val="120"/>
  <w:displayHorizontalDrawingGridEvery w:val="2"/>
  <w:characterSpacingControl w:val="doNotCompress"/>
  <w:doNotValidateAgainstSchema/>
  <w:doNotDemarcateInvalidXml/>
  <w:hdrShapeDefaults>
    <o:shapedefaults v:ext="edit" spidmax="206850"/>
  </w:hdrShapeDefaults>
  <w:footnotePr>
    <w:footnote w:id="-1"/>
    <w:footnote w:id="0"/>
  </w:footnotePr>
  <w:endnotePr>
    <w:endnote w:id="-1"/>
    <w:endnote w:id="0"/>
  </w:endnotePr>
  <w:compat>
    <w:useFELayout/>
  </w:compat>
  <w:rsids>
    <w:rsidRoot w:val="00D30C18"/>
    <w:rsid w:val="0000030C"/>
    <w:rsid w:val="00001A90"/>
    <w:rsid w:val="00001F59"/>
    <w:rsid w:val="000034D3"/>
    <w:rsid w:val="000079F6"/>
    <w:rsid w:val="00010238"/>
    <w:rsid w:val="00013887"/>
    <w:rsid w:val="000142E7"/>
    <w:rsid w:val="0001436C"/>
    <w:rsid w:val="00015CF1"/>
    <w:rsid w:val="00016398"/>
    <w:rsid w:val="00020C1F"/>
    <w:rsid w:val="00021566"/>
    <w:rsid w:val="00023C6B"/>
    <w:rsid w:val="00023E9B"/>
    <w:rsid w:val="000248CE"/>
    <w:rsid w:val="00027695"/>
    <w:rsid w:val="00027AA6"/>
    <w:rsid w:val="0003089A"/>
    <w:rsid w:val="000318A3"/>
    <w:rsid w:val="00031F9B"/>
    <w:rsid w:val="00033FAE"/>
    <w:rsid w:val="00034A4E"/>
    <w:rsid w:val="00034F37"/>
    <w:rsid w:val="000358DF"/>
    <w:rsid w:val="00035F48"/>
    <w:rsid w:val="00041BFB"/>
    <w:rsid w:val="000422B3"/>
    <w:rsid w:val="00043176"/>
    <w:rsid w:val="00045186"/>
    <w:rsid w:val="00046DC1"/>
    <w:rsid w:val="00050709"/>
    <w:rsid w:val="000509C4"/>
    <w:rsid w:val="00051139"/>
    <w:rsid w:val="0005236E"/>
    <w:rsid w:val="000564B6"/>
    <w:rsid w:val="000576FC"/>
    <w:rsid w:val="00061F26"/>
    <w:rsid w:val="00064DA2"/>
    <w:rsid w:val="00066E49"/>
    <w:rsid w:val="00066F2F"/>
    <w:rsid w:val="0006754A"/>
    <w:rsid w:val="00067737"/>
    <w:rsid w:val="00067B26"/>
    <w:rsid w:val="00070A34"/>
    <w:rsid w:val="00071435"/>
    <w:rsid w:val="00071A73"/>
    <w:rsid w:val="000747A2"/>
    <w:rsid w:val="000753B5"/>
    <w:rsid w:val="0007600E"/>
    <w:rsid w:val="00076B18"/>
    <w:rsid w:val="00080A4B"/>
    <w:rsid w:val="0008197A"/>
    <w:rsid w:val="000835CA"/>
    <w:rsid w:val="00083D2C"/>
    <w:rsid w:val="00085740"/>
    <w:rsid w:val="00087BCD"/>
    <w:rsid w:val="00090F04"/>
    <w:rsid w:val="0009191D"/>
    <w:rsid w:val="00091B55"/>
    <w:rsid w:val="0009259E"/>
    <w:rsid w:val="00093CAF"/>
    <w:rsid w:val="00094171"/>
    <w:rsid w:val="00094BF7"/>
    <w:rsid w:val="00095156"/>
    <w:rsid w:val="000952D8"/>
    <w:rsid w:val="00096D3B"/>
    <w:rsid w:val="000A019C"/>
    <w:rsid w:val="000A116A"/>
    <w:rsid w:val="000A2997"/>
    <w:rsid w:val="000A4102"/>
    <w:rsid w:val="000A5DDA"/>
    <w:rsid w:val="000A7120"/>
    <w:rsid w:val="000B093C"/>
    <w:rsid w:val="000B11D0"/>
    <w:rsid w:val="000B4335"/>
    <w:rsid w:val="000B4E60"/>
    <w:rsid w:val="000B584B"/>
    <w:rsid w:val="000C018B"/>
    <w:rsid w:val="000C0EA1"/>
    <w:rsid w:val="000C1803"/>
    <w:rsid w:val="000C23CA"/>
    <w:rsid w:val="000C5861"/>
    <w:rsid w:val="000C6BF5"/>
    <w:rsid w:val="000C6D1A"/>
    <w:rsid w:val="000D17FE"/>
    <w:rsid w:val="000D196F"/>
    <w:rsid w:val="000D295E"/>
    <w:rsid w:val="000D7E8B"/>
    <w:rsid w:val="000E15FC"/>
    <w:rsid w:val="000E353D"/>
    <w:rsid w:val="000E4D35"/>
    <w:rsid w:val="000E59E0"/>
    <w:rsid w:val="000E6838"/>
    <w:rsid w:val="000E6AE9"/>
    <w:rsid w:val="000E6DCC"/>
    <w:rsid w:val="000F0F8E"/>
    <w:rsid w:val="000F17FB"/>
    <w:rsid w:val="000F198F"/>
    <w:rsid w:val="000F1D7D"/>
    <w:rsid w:val="000F2B92"/>
    <w:rsid w:val="000F3A14"/>
    <w:rsid w:val="000F4530"/>
    <w:rsid w:val="000F4640"/>
    <w:rsid w:val="000F470F"/>
    <w:rsid w:val="000F58D9"/>
    <w:rsid w:val="000F6271"/>
    <w:rsid w:val="000F686F"/>
    <w:rsid w:val="000F6D4A"/>
    <w:rsid w:val="000F7CA1"/>
    <w:rsid w:val="000F7DE0"/>
    <w:rsid w:val="0010133B"/>
    <w:rsid w:val="00101B51"/>
    <w:rsid w:val="00102DA7"/>
    <w:rsid w:val="00103C15"/>
    <w:rsid w:val="00105503"/>
    <w:rsid w:val="00107321"/>
    <w:rsid w:val="00107421"/>
    <w:rsid w:val="001105EC"/>
    <w:rsid w:val="00110A14"/>
    <w:rsid w:val="00110D68"/>
    <w:rsid w:val="001139A9"/>
    <w:rsid w:val="00113B72"/>
    <w:rsid w:val="0011561A"/>
    <w:rsid w:val="0011561B"/>
    <w:rsid w:val="001158CE"/>
    <w:rsid w:val="00115F6E"/>
    <w:rsid w:val="00117B30"/>
    <w:rsid w:val="00121909"/>
    <w:rsid w:val="00122D31"/>
    <w:rsid w:val="00126DBD"/>
    <w:rsid w:val="0012774C"/>
    <w:rsid w:val="001312E6"/>
    <w:rsid w:val="001317E5"/>
    <w:rsid w:val="001326DE"/>
    <w:rsid w:val="00133839"/>
    <w:rsid w:val="00134725"/>
    <w:rsid w:val="001347E0"/>
    <w:rsid w:val="00137EF0"/>
    <w:rsid w:val="00140004"/>
    <w:rsid w:val="0014098B"/>
    <w:rsid w:val="0014158E"/>
    <w:rsid w:val="0014327F"/>
    <w:rsid w:val="0014361C"/>
    <w:rsid w:val="00144CBE"/>
    <w:rsid w:val="00147947"/>
    <w:rsid w:val="0015173F"/>
    <w:rsid w:val="00154971"/>
    <w:rsid w:val="00154A68"/>
    <w:rsid w:val="001569EE"/>
    <w:rsid w:val="00160585"/>
    <w:rsid w:val="0016317D"/>
    <w:rsid w:val="001631D6"/>
    <w:rsid w:val="00163E12"/>
    <w:rsid w:val="00164120"/>
    <w:rsid w:val="0016534D"/>
    <w:rsid w:val="00166FB2"/>
    <w:rsid w:val="001676F7"/>
    <w:rsid w:val="0017167E"/>
    <w:rsid w:val="00173709"/>
    <w:rsid w:val="00173827"/>
    <w:rsid w:val="00174250"/>
    <w:rsid w:val="00174DF6"/>
    <w:rsid w:val="00175F71"/>
    <w:rsid w:val="00176654"/>
    <w:rsid w:val="00180E56"/>
    <w:rsid w:val="00181A44"/>
    <w:rsid w:val="001832F3"/>
    <w:rsid w:val="00183847"/>
    <w:rsid w:val="0018526C"/>
    <w:rsid w:val="00185A35"/>
    <w:rsid w:val="0018627A"/>
    <w:rsid w:val="00186DC5"/>
    <w:rsid w:val="00187A58"/>
    <w:rsid w:val="00190B70"/>
    <w:rsid w:val="001921EC"/>
    <w:rsid w:val="00192655"/>
    <w:rsid w:val="001941D3"/>
    <w:rsid w:val="001951A9"/>
    <w:rsid w:val="001959D6"/>
    <w:rsid w:val="001972C9"/>
    <w:rsid w:val="001A080E"/>
    <w:rsid w:val="001A22DB"/>
    <w:rsid w:val="001A397D"/>
    <w:rsid w:val="001A444D"/>
    <w:rsid w:val="001A47FD"/>
    <w:rsid w:val="001A5129"/>
    <w:rsid w:val="001B3EE0"/>
    <w:rsid w:val="001B43A9"/>
    <w:rsid w:val="001B67A2"/>
    <w:rsid w:val="001C0DD2"/>
    <w:rsid w:val="001C0F0D"/>
    <w:rsid w:val="001C1239"/>
    <w:rsid w:val="001C2DDD"/>
    <w:rsid w:val="001C309C"/>
    <w:rsid w:val="001C38C4"/>
    <w:rsid w:val="001C4E26"/>
    <w:rsid w:val="001D12D1"/>
    <w:rsid w:val="001D14CC"/>
    <w:rsid w:val="001D23A8"/>
    <w:rsid w:val="001D3025"/>
    <w:rsid w:val="001D46CD"/>
    <w:rsid w:val="001D6D34"/>
    <w:rsid w:val="001E1A4D"/>
    <w:rsid w:val="001E1B96"/>
    <w:rsid w:val="001E1D4B"/>
    <w:rsid w:val="001E37C8"/>
    <w:rsid w:val="001E391F"/>
    <w:rsid w:val="001E71EA"/>
    <w:rsid w:val="001F0A91"/>
    <w:rsid w:val="001F1957"/>
    <w:rsid w:val="001F1B98"/>
    <w:rsid w:val="001F2C64"/>
    <w:rsid w:val="001F3CC5"/>
    <w:rsid w:val="001F4BB1"/>
    <w:rsid w:val="001F5CDF"/>
    <w:rsid w:val="001F62C7"/>
    <w:rsid w:val="00201D89"/>
    <w:rsid w:val="00202A4F"/>
    <w:rsid w:val="00202D06"/>
    <w:rsid w:val="00203EA3"/>
    <w:rsid w:val="00204D10"/>
    <w:rsid w:val="0020519C"/>
    <w:rsid w:val="00206735"/>
    <w:rsid w:val="00206F63"/>
    <w:rsid w:val="0021057F"/>
    <w:rsid w:val="002115EB"/>
    <w:rsid w:val="00212250"/>
    <w:rsid w:val="002126B5"/>
    <w:rsid w:val="00213DD3"/>
    <w:rsid w:val="00217EDC"/>
    <w:rsid w:val="00220E2D"/>
    <w:rsid w:val="0022109C"/>
    <w:rsid w:val="00221C54"/>
    <w:rsid w:val="00224D46"/>
    <w:rsid w:val="002250D4"/>
    <w:rsid w:val="00232E26"/>
    <w:rsid w:val="00234B92"/>
    <w:rsid w:val="002352B6"/>
    <w:rsid w:val="0023538C"/>
    <w:rsid w:val="002364FA"/>
    <w:rsid w:val="00236DF0"/>
    <w:rsid w:val="00242290"/>
    <w:rsid w:val="00245A8A"/>
    <w:rsid w:val="002468C7"/>
    <w:rsid w:val="002473B9"/>
    <w:rsid w:val="00250038"/>
    <w:rsid w:val="00252A92"/>
    <w:rsid w:val="00252E79"/>
    <w:rsid w:val="00253FF9"/>
    <w:rsid w:val="002559D3"/>
    <w:rsid w:val="00256337"/>
    <w:rsid w:val="00256726"/>
    <w:rsid w:val="0025726C"/>
    <w:rsid w:val="00257B62"/>
    <w:rsid w:val="00262FB3"/>
    <w:rsid w:val="0026308A"/>
    <w:rsid w:val="002642FA"/>
    <w:rsid w:val="00265425"/>
    <w:rsid w:val="002654D0"/>
    <w:rsid w:val="002674D6"/>
    <w:rsid w:val="0026777A"/>
    <w:rsid w:val="00267C10"/>
    <w:rsid w:val="00270380"/>
    <w:rsid w:val="002714F4"/>
    <w:rsid w:val="002716B1"/>
    <w:rsid w:val="00272519"/>
    <w:rsid w:val="002757AF"/>
    <w:rsid w:val="0027629F"/>
    <w:rsid w:val="00276F57"/>
    <w:rsid w:val="002777E9"/>
    <w:rsid w:val="00277CB1"/>
    <w:rsid w:val="00277E6C"/>
    <w:rsid w:val="00280174"/>
    <w:rsid w:val="00280BC7"/>
    <w:rsid w:val="00280BC9"/>
    <w:rsid w:val="00282F5D"/>
    <w:rsid w:val="002848E8"/>
    <w:rsid w:val="002857FC"/>
    <w:rsid w:val="002860B7"/>
    <w:rsid w:val="00286C11"/>
    <w:rsid w:val="00287F44"/>
    <w:rsid w:val="00292676"/>
    <w:rsid w:val="00293607"/>
    <w:rsid w:val="002945E0"/>
    <w:rsid w:val="00294B05"/>
    <w:rsid w:val="002958B8"/>
    <w:rsid w:val="00295991"/>
    <w:rsid w:val="0029702E"/>
    <w:rsid w:val="0029762E"/>
    <w:rsid w:val="002A0655"/>
    <w:rsid w:val="002A181A"/>
    <w:rsid w:val="002A206E"/>
    <w:rsid w:val="002A428B"/>
    <w:rsid w:val="002A7232"/>
    <w:rsid w:val="002A76CE"/>
    <w:rsid w:val="002B00A5"/>
    <w:rsid w:val="002B12AC"/>
    <w:rsid w:val="002B3CA7"/>
    <w:rsid w:val="002B461C"/>
    <w:rsid w:val="002B5CA1"/>
    <w:rsid w:val="002B6BC3"/>
    <w:rsid w:val="002B707B"/>
    <w:rsid w:val="002B7C3F"/>
    <w:rsid w:val="002C06DC"/>
    <w:rsid w:val="002C0A59"/>
    <w:rsid w:val="002C0B3B"/>
    <w:rsid w:val="002C14B5"/>
    <w:rsid w:val="002C3D28"/>
    <w:rsid w:val="002C4F20"/>
    <w:rsid w:val="002C518E"/>
    <w:rsid w:val="002C5A1B"/>
    <w:rsid w:val="002C6070"/>
    <w:rsid w:val="002D24B4"/>
    <w:rsid w:val="002D2F4D"/>
    <w:rsid w:val="002D3AED"/>
    <w:rsid w:val="002D6239"/>
    <w:rsid w:val="002D6C30"/>
    <w:rsid w:val="002D6CF1"/>
    <w:rsid w:val="002E0D47"/>
    <w:rsid w:val="002E2E49"/>
    <w:rsid w:val="002E32E3"/>
    <w:rsid w:val="002E3670"/>
    <w:rsid w:val="002E4A6D"/>
    <w:rsid w:val="002E5221"/>
    <w:rsid w:val="002F1E02"/>
    <w:rsid w:val="002F243D"/>
    <w:rsid w:val="002F29DA"/>
    <w:rsid w:val="002F4ADE"/>
    <w:rsid w:val="002F5E7D"/>
    <w:rsid w:val="002F6642"/>
    <w:rsid w:val="002F7435"/>
    <w:rsid w:val="002F7A15"/>
    <w:rsid w:val="003000D0"/>
    <w:rsid w:val="00300C01"/>
    <w:rsid w:val="00302152"/>
    <w:rsid w:val="00305D32"/>
    <w:rsid w:val="00306832"/>
    <w:rsid w:val="00307183"/>
    <w:rsid w:val="003077C7"/>
    <w:rsid w:val="003102F3"/>
    <w:rsid w:val="003107B1"/>
    <w:rsid w:val="003114F4"/>
    <w:rsid w:val="003117DD"/>
    <w:rsid w:val="003118DE"/>
    <w:rsid w:val="00311B78"/>
    <w:rsid w:val="00312DBD"/>
    <w:rsid w:val="003143BE"/>
    <w:rsid w:val="00316A43"/>
    <w:rsid w:val="00316C11"/>
    <w:rsid w:val="00320A3A"/>
    <w:rsid w:val="00322FC9"/>
    <w:rsid w:val="003272B0"/>
    <w:rsid w:val="00332C8B"/>
    <w:rsid w:val="00332DE5"/>
    <w:rsid w:val="003334C3"/>
    <w:rsid w:val="00333D67"/>
    <w:rsid w:val="00334E27"/>
    <w:rsid w:val="003357EC"/>
    <w:rsid w:val="00335F9C"/>
    <w:rsid w:val="00336C4C"/>
    <w:rsid w:val="003372A7"/>
    <w:rsid w:val="00337D3B"/>
    <w:rsid w:val="00340DE9"/>
    <w:rsid w:val="00341E55"/>
    <w:rsid w:val="003420A6"/>
    <w:rsid w:val="00342203"/>
    <w:rsid w:val="003441BB"/>
    <w:rsid w:val="00344EEC"/>
    <w:rsid w:val="00345A18"/>
    <w:rsid w:val="003469A8"/>
    <w:rsid w:val="00347486"/>
    <w:rsid w:val="00350CA6"/>
    <w:rsid w:val="0035198A"/>
    <w:rsid w:val="00352594"/>
    <w:rsid w:val="0035474A"/>
    <w:rsid w:val="0035490B"/>
    <w:rsid w:val="00354B94"/>
    <w:rsid w:val="00354F23"/>
    <w:rsid w:val="0035576B"/>
    <w:rsid w:val="003565E9"/>
    <w:rsid w:val="00356E31"/>
    <w:rsid w:val="0035755E"/>
    <w:rsid w:val="00357931"/>
    <w:rsid w:val="0036037E"/>
    <w:rsid w:val="00360B71"/>
    <w:rsid w:val="00360C2B"/>
    <w:rsid w:val="00361345"/>
    <w:rsid w:val="0036290D"/>
    <w:rsid w:val="00362BDC"/>
    <w:rsid w:val="003637D4"/>
    <w:rsid w:val="0036548F"/>
    <w:rsid w:val="00365AFC"/>
    <w:rsid w:val="00366787"/>
    <w:rsid w:val="00366A31"/>
    <w:rsid w:val="003675D8"/>
    <w:rsid w:val="003677B8"/>
    <w:rsid w:val="0037214C"/>
    <w:rsid w:val="003737E4"/>
    <w:rsid w:val="00375192"/>
    <w:rsid w:val="00376926"/>
    <w:rsid w:val="00381640"/>
    <w:rsid w:val="00381A2A"/>
    <w:rsid w:val="003833F5"/>
    <w:rsid w:val="003843C9"/>
    <w:rsid w:val="00384545"/>
    <w:rsid w:val="00384995"/>
    <w:rsid w:val="00385BEA"/>
    <w:rsid w:val="0038655E"/>
    <w:rsid w:val="00387735"/>
    <w:rsid w:val="00387CC7"/>
    <w:rsid w:val="003902D1"/>
    <w:rsid w:val="00390B18"/>
    <w:rsid w:val="0039131C"/>
    <w:rsid w:val="0039181C"/>
    <w:rsid w:val="00391C28"/>
    <w:rsid w:val="003921C6"/>
    <w:rsid w:val="0039292F"/>
    <w:rsid w:val="003950B5"/>
    <w:rsid w:val="00395790"/>
    <w:rsid w:val="00395A2B"/>
    <w:rsid w:val="00395F8D"/>
    <w:rsid w:val="0039604E"/>
    <w:rsid w:val="00396AB2"/>
    <w:rsid w:val="00397BB8"/>
    <w:rsid w:val="003A3034"/>
    <w:rsid w:val="003A338F"/>
    <w:rsid w:val="003A3514"/>
    <w:rsid w:val="003A599E"/>
    <w:rsid w:val="003A59CB"/>
    <w:rsid w:val="003B0816"/>
    <w:rsid w:val="003B10F6"/>
    <w:rsid w:val="003B147D"/>
    <w:rsid w:val="003B391A"/>
    <w:rsid w:val="003B5653"/>
    <w:rsid w:val="003B6986"/>
    <w:rsid w:val="003B6CC7"/>
    <w:rsid w:val="003C3130"/>
    <w:rsid w:val="003C3EDA"/>
    <w:rsid w:val="003C43C3"/>
    <w:rsid w:val="003C48C0"/>
    <w:rsid w:val="003C50BF"/>
    <w:rsid w:val="003C7DF7"/>
    <w:rsid w:val="003D05AC"/>
    <w:rsid w:val="003D0C68"/>
    <w:rsid w:val="003D1419"/>
    <w:rsid w:val="003D146D"/>
    <w:rsid w:val="003D2556"/>
    <w:rsid w:val="003D2D47"/>
    <w:rsid w:val="003D3C96"/>
    <w:rsid w:val="003D4158"/>
    <w:rsid w:val="003D50AF"/>
    <w:rsid w:val="003D72E2"/>
    <w:rsid w:val="003D7E5B"/>
    <w:rsid w:val="003E3D89"/>
    <w:rsid w:val="003E43D0"/>
    <w:rsid w:val="003E4FAE"/>
    <w:rsid w:val="003F13EF"/>
    <w:rsid w:val="003F1EAA"/>
    <w:rsid w:val="003F2757"/>
    <w:rsid w:val="003F2C07"/>
    <w:rsid w:val="003F2EDA"/>
    <w:rsid w:val="003F3031"/>
    <w:rsid w:val="003F587A"/>
    <w:rsid w:val="003F75F8"/>
    <w:rsid w:val="003F769E"/>
    <w:rsid w:val="003F7944"/>
    <w:rsid w:val="003F7F9F"/>
    <w:rsid w:val="00400F5A"/>
    <w:rsid w:val="00401744"/>
    <w:rsid w:val="00402659"/>
    <w:rsid w:val="004027FD"/>
    <w:rsid w:val="00410452"/>
    <w:rsid w:val="004110DA"/>
    <w:rsid w:val="004112B2"/>
    <w:rsid w:val="0041174F"/>
    <w:rsid w:val="00411E49"/>
    <w:rsid w:val="004139F6"/>
    <w:rsid w:val="00414BFC"/>
    <w:rsid w:val="00415D3B"/>
    <w:rsid w:val="00416D9C"/>
    <w:rsid w:val="00417C7F"/>
    <w:rsid w:val="00420228"/>
    <w:rsid w:val="00421370"/>
    <w:rsid w:val="00421CA3"/>
    <w:rsid w:val="00423B73"/>
    <w:rsid w:val="00424B77"/>
    <w:rsid w:val="004273D6"/>
    <w:rsid w:val="00431295"/>
    <w:rsid w:val="00431FD5"/>
    <w:rsid w:val="0043479B"/>
    <w:rsid w:val="00434D79"/>
    <w:rsid w:val="00435D3B"/>
    <w:rsid w:val="00435F57"/>
    <w:rsid w:val="004376EF"/>
    <w:rsid w:val="004404D4"/>
    <w:rsid w:val="0044205B"/>
    <w:rsid w:val="004421DA"/>
    <w:rsid w:val="004449AC"/>
    <w:rsid w:val="00444C1D"/>
    <w:rsid w:val="004516AD"/>
    <w:rsid w:val="004519ED"/>
    <w:rsid w:val="00451A60"/>
    <w:rsid w:val="00451D25"/>
    <w:rsid w:val="00452136"/>
    <w:rsid w:val="004524D6"/>
    <w:rsid w:val="004553D9"/>
    <w:rsid w:val="00455B15"/>
    <w:rsid w:val="00455CDB"/>
    <w:rsid w:val="004565CB"/>
    <w:rsid w:val="00460FEE"/>
    <w:rsid w:val="004613ED"/>
    <w:rsid w:val="004631F4"/>
    <w:rsid w:val="00464CB8"/>
    <w:rsid w:val="00465843"/>
    <w:rsid w:val="00466487"/>
    <w:rsid w:val="00466D40"/>
    <w:rsid w:val="004677BF"/>
    <w:rsid w:val="004701F5"/>
    <w:rsid w:val="004718B9"/>
    <w:rsid w:val="00473DA2"/>
    <w:rsid w:val="00476F09"/>
    <w:rsid w:val="00477BFB"/>
    <w:rsid w:val="00480FD3"/>
    <w:rsid w:val="00481F32"/>
    <w:rsid w:val="00482E79"/>
    <w:rsid w:val="00483FE3"/>
    <w:rsid w:val="0048620D"/>
    <w:rsid w:val="004870E8"/>
    <w:rsid w:val="004871F5"/>
    <w:rsid w:val="004901E9"/>
    <w:rsid w:val="00491573"/>
    <w:rsid w:val="00491744"/>
    <w:rsid w:val="00491FBC"/>
    <w:rsid w:val="00493F9F"/>
    <w:rsid w:val="0049552A"/>
    <w:rsid w:val="004977B9"/>
    <w:rsid w:val="004A235E"/>
    <w:rsid w:val="004A2C04"/>
    <w:rsid w:val="004A37CB"/>
    <w:rsid w:val="004A382D"/>
    <w:rsid w:val="004A3B21"/>
    <w:rsid w:val="004A4D93"/>
    <w:rsid w:val="004A622A"/>
    <w:rsid w:val="004A75FD"/>
    <w:rsid w:val="004B13D9"/>
    <w:rsid w:val="004B1AFE"/>
    <w:rsid w:val="004B2F48"/>
    <w:rsid w:val="004B30E4"/>
    <w:rsid w:val="004B36A3"/>
    <w:rsid w:val="004B3C29"/>
    <w:rsid w:val="004B4456"/>
    <w:rsid w:val="004C0DEA"/>
    <w:rsid w:val="004C1331"/>
    <w:rsid w:val="004C1BB0"/>
    <w:rsid w:val="004C2E5B"/>
    <w:rsid w:val="004C5754"/>
    <w:rsid w:val="004C663D"/>
    <w:rsid w:val="004D17CE"/>
    <w:rsid w:val="004D22B2"/>
    <w:rsid w:val="004D248A"/>
    <w:rsid w:val="004D456B"/>
    <w:rsid w:val="004D58B5"/>
    <w:rsid w:val="004E1890"/>
    <w:rsid w:val="004E211D"/>
    <w:rsid w:val="004E23A8"/>
    <w:rsid w:val="004E317C"/>
    <w:rsid w:val="004E43C0"/>
    <w:rsid w:val="004E589C"/>
    <w:rsid w:val="004E6260"/>
    <w:rsid w:val="004E7E54"/>
    <w:rsid w:val="004F0F6B"/>
    <w:rsid w:val="004F131A"/>
    <w:rsid w:val="004F2731"/>
    <w:rsid w:val="004F380A"/>
    <w:rsid w:val="004F38AA"/>
    <w:rsid w:val="004F3E10"/>
    <w:rsid w:val="004F5C08"/>
    <w:rsid w:val="004F7167"/>
    <w:rsid w:val="0050365C"/>
    <w:rsid w:val="005040F3"/>
    <w:rsid w:val="00504DDD"/>
    <w:rsid w:val="00507C11"/>
    <w:rsid w:val="00510529"/>
    <w:rsid w:val="00512541"/>
    <w:rsid w:val="00512B41"/>
    <w:rsid w:val="005142DB"/>
    <w:rsid w:val="00514AE0"/>
    <w:rsid w:val="00514B3F"/>
    <w:rsid w:val="00516AEA"/>
    <w:rsid w:val="00516AF7"/>
    <w:rsid w:val="00516DD9"/>
    <w:rsid w:val="0052116D"/>
    <w:rsid w:val="0052364A"/>
    <w:rsid w:val="00523FB7"/>
    <w:rsid w:val="00525271"/>
    <w:rsid w:val="005264FE"/>
    <w:rsid w:val="005273BF"/>
    <w:rsid w:val="00527FC4"/>
    <w:rsid w:val="00530475"/>
    <w:rsid w:val="00530CEF"/>
    <w:rsid w:val="00531D93"/>
    <w:rsid w:val="00531E57"/>
    <w:rsid w:val="005365C0"/>
    <w:rsid w:val="00536BDC"/>
    <w:rsid w:val="00541312"/>
    <w:rsid w:val="00541784"/>
    <w:rsid w:val="00542EDF"/>
    <w:rsid w:val="00544302"/>
    <w:rsid w:val="005451C3"/>
    <w:rsid w:val="005457CA"/>
    <w:rsid w:val="005460D5"/>
    <w:rsid w:val="005468FA"/>
    <w:rsid w:val="00547054"/>
    <w:rsid w:val="00547611"/>
    <w:rsid w:val="00547B0B"/>
    <w:rsid w:val="00547D54"/>
    <w:rsid w:val="005518D6"/>
    <w:rsid w:val="0055712B"/>
    <w:rsid w:val="00557D3F"/>
    <w:rsid w:val="005616E1"/>
    <w:rsid w:val="00562F5C"/>
    <w:rsid w:val="00566391"/>
    <w:rsid w:val="005665A1"/>
    <w:rsid w:val="00566FA3"/>
    <w:rsid w:val="00567BDC"/>
    <w:rsid w:val="00567F1E"/>
    <w:rsid w:val="005703B0"/>
    <w:rsid w:val="0057235F"/>
    <w:rsid w:val="005734A0"/>
    <w:rsid w:val="00573893"/>
    <w:rsid w:val="00573DE1"/>
    <w:rsid w:val="00574277"/>
    <w:rsid w:val="0057487D"/>
    <w:rsid w:val="005748E1"/>
    <w:rsid w:val="0057592E"/>
    <w:rsid w:val="00577C17"/>
    <w:rsid w:val="00577EAD"/>
    <w:rsid w:val="00580B8D"/>
    <w:rsid w:val="00582AED"/>
    <w:rsid w:val="00582D18"/>
    <w:rsid w:val="00582EC6"/>
    <w:rsid w:val="00584D7D"/>
    <w:rsid w:val="005850E3"/>
    <w:rsid w:val="00585401"/>
    <w:rsid w:val="00586317"/>
    <w:rsid w:val="00586B17"/>
    <w:rsid w:val="00587C38"/>
    <w:rsid w:val="00591215"/>
    <w:rsid w:val="005923B5"/>
    <w:rsid w:val="00592B66"/>
    <w:rsid w:val="0059429A"/>
    <w:rsid w:val="00594A82"/>
    <w:rsid w:val="00594B6B"/>
    <w:rsid w:val="005A00DC"/>
    <w:rsid w:val="005A04F7"/>
    <w:rsid w:val="005A1171"/>
    <w:rsid w:val="005A2552"/>
    <w:rsid w:val="005A68AF"/>
    <w:rsid w:val="005A71EF"/>
    <w:rsid w:val="005A7302"/>
    <w:rsid w:val="005B44CB"/>
    <w:rsid w:val="005B4647"/>
    <w:rsid w:val="005B4FB4"/>
    <w:rsid w:val="005B5481"/>
    <w:rsid w:val="005B5809"/>
    <w:rsid w:val="005B5B54"/>
    <w:rsid w:val="005B685E"/>
    <w:rsid w:val="005C0487"/>
    <w:rsid w:val="005C0966"/>
    <w:rsid w:val="005C22B1"/>
    <w:rsid w:val="005C28FA"/>
    <w:rsid w:val="005C2BD4"/>
    <w:rsid w:val="005C559F"/>
    <w:rsid w:val="005C7CB0"/>
    <w:rsid w:val="005D17BA"/>
    <w:rsid w:val="005D3823"/>
    <w:rsid w:val="005D4E4F"/>
    <w:rsid w:val="005E2242"/>
    <w:rsid w:val="005E292E"/>
    <w:rsid w:val="005E38D5"/>
    <w:rsid w:val="005E3E27"/>
    <w:rsid w:val="005E4918"/>
    <w:rsid w:val="005E4A53"/>
    <w:rsid w:val="005E4FEE"/>
    <w:rsid w:val="005E5406"/>
    <w:rsid w:val="005E658B"/>
    <w:rsid w:val="005F1900"/>
    <w:rsid w:val="005F38FE"/>
    <w:rsid w:val="005F4B89"/>
    <w:rsid w:val="005F58CB"/>
    <w:rsid w:val="006000E1"/>
    <w:rsid w:val="0060030A"/>
    <w:rsid w:val="006004DB"/>
    <w:rsid w:val="00600985"/>
    <w:rsid w:val="00602601"/>
    <w:rsid w:val="006042B1"/>
    <w:rsid w:val="00604BBF"/>
    <w:rsid w:val="0061064C"/>
    <w:rsid w:val="006106A2"/>
    <w:rsid w:val="00610832"/>
    <w:rsid w:val="00610C67"/>
    <w:rsid w:val="0061144C"/>
    <w:rsid w:val="0061185A"/>
    <w:rsid w:val="006122E6"/>
    <w:rsid w:val="006128E1"/>
    <w:rsid w:val="006128F7"/>
    <w:rsid w:val="00614748"/>
    <w:rsid w:val="00616B5C"/>
    <w:rsid w:val="00621D17"/>
    <w:rsid w:val="00621E2D"/>
    <w:rsid w:val="00622487"/>
    <w:rsid w:val="006240C9"/>
    <w:rsid w:val="0062764D"/>
    <w:rsid w:val="00630053"/>
    <w:rsid w:val="006305AA"/>
    <w:rsid w:val="0063179E"/>
    <w:rsid w:val="006319EE"/>
    <w:rsid w:val="00631FF9"/>
    <w:rsid w:val="006348FA"/>
    <w:rsid w:val="006437AC"/>
    <w:rsid w:val="00643961"/>
    <w:rsid w:val="00645361"/>
    <w:rsid w:val="00646722"/>
    <w:rsid w:val="00647C36"/>
    <w:rsid w:val="00647FE4"/>
    <w:rsid w:val="00650099"/>
    <w:rsid w:val="00651C5E"/>
    <w:rsid w:val="00652A19"/>
    <w:rsid w:val="00652ECD"/>
    <w:rsid w:val="00654673"/>
    <w:rsid w:val="00656151"/>
    <w:rsid w:val="00656201"/>
    <w:rsid w:val="00657449"/>
    <w:rsid w:val="0066049C"/>
    <w:rsid w:val="00660E04"/>
    <w:rsid w:val="00661557"/>
    <w:rsid w:val="00661ED3"/>
    <w:rsid w:val="00663D01"/>
    <w:rsid w:val="006646A9"/>
    <w:rsid w:val="00667803"/>
    <w:rsid w:val="006733A9"/>
    <w:rsid w:val="00673908"/>
    <w:rsid w:val="00673E6E"/>
    <w:rsid w:val="00674665"/>
    <w:rsid w:val="00675CC8"/>
    <w:rsid w:val="006766C5"/>
    <w:rsid w:val="00677B2A"/>
    <w:rsid w:val="006834D5"/>
    <w:rsid w:val="006837B4"/>
    <w:rsid w:val="00683D6A"/>
    <w:rsid w:val="00685E74"/>
    <w:rsid w:val="00686BB5"/>
    <w:rsid w:val="006875E3"/>
    <w:rsid w:val="00687D13"/>
    <w:rsid w:val="0069132B"/>
    <w:rsid w:val="00693194"/>
    <w:rsid w:val="006936E5"/>
    <w:rsid w:val="00695DCD"/>
    <w:rsid w:val="0069683F"/>
    <w:rsid w:val="006A059D"/>
    <w:rsid w:val="006A3575"/>
    <w:rsid w:val="006A5C92"/>
    <w:rsid w:val="006A66EA"/>
    <w:rsid w:val="006A6D07"/>
    <w:rsid w:val="006B0049"/>
    <w:rsid w:val="006B150F"/>
    <w:rsid w:val="006B24A3"/>
    <w:rsid w:val="006B2CE3"/>
    <w:rsid w:val="006B2F0D"/>
    <w:rsid w:val="006B5798"/>
    <w:rsid w:val="006C0E08"/>
    <w:rsid w:val="006C110F"/>
    <w:rsid w:val="006C17B9"/>
    <w:rsid w:val="006C2996"/>
    <w:rsid w:val="006C2AC0"/>
    <w:rsid w:val="006C44D1"/>
    <w:rsid w:val="006C7908"/>
    <w:rsid w:val="006D08CC"/>
    <w:rsid w:val="006D136B"/>
    <w:rsid w:val="006D2811"/>
    <w:rsid w:val="006D2AE3"/>
    <w:rsid w:val="006D6501"/>
    <w:rsid w:val="006D66EC"/>
    <w:rsid w:val="006D6748"/>
    <w:rsid w:val="006E0199"/>
    <w:rsid w:val="006E2890"/>
    <w:rsid w:val="006E2D07"/>
    <w:rsid w:val="006E3CC7"/>
    <w:rsid w:val="006E4FBA"/>
    <w:rsid w:val="006E794C"/>
    <w:rsid w:val="006E7DD1"/>
    <w:rsid w:val="006F32B4"/>
    <w:rsid w:val="006F4331"/>
    <w:rsid w:val="006F5311"/>
    <w:rsid w:val="007004BA"/>
    <w:rsid w:val="00701F49"/>
    <w:rsid w:val="00702EE9"/>
    <w:rsid w:val="00703596"/>
    <w:rsid w:val="007046C4"/>
    <w:rsid w:val="00707194"/>
    <w:rsid w:val="00710AB0"/>
    <w:rsid w:val="00710EAE"/>
    <w:rsid w:val="00712680"/>
    <w:rsid w:val="0071299C"/>
    <w:rsid w:val="0071369D"/>
    <w:rsid w:val="00713775"/>
    <w:rsid w:val="00715D90"/>
    <w:rsid w:val="00716F3B"/>
    <w:rsid w:val="007216F7"/>
    <w:rsid w:val="00722EFB"/>
    <w:rsid w:val="00723DD7"/>
    <w:rsid w:val="00724172"/>
    <w:rsid w:val="0072476D"/>
    <w:rsid w:val="00725AE2"/>
    <w:rsid w:val="00727F8A"/>
    <w:rsid w:val="00731D99"/>
    <w:rsid w:val="00731F53"/>
    <w:rsid w:val="00733F51"/>
    <w:rsid w:val="007345EC"/>
    <w:rsid w:val="00735E38"/>
    <w:rsid w:val="00737420"/>
    <w:rsid w:val="007404CD"/>
    <w:rsid w:val="00743D25"/>
    <w:rsid w:val="00744018"/>
    <w:rsid w:val="00744D1E"/>
    <w:rsid w:val="00745C2E"/>
    <w:rsid w:val="007466FF"/>
    <w:rsid w:val="00747892"/>
    <w:rsid w:val="00750941"/>
    <w:rsid w:val="007510B4"/>
    <w:rsid w:val="0075112D"/>
    <w:rsid w:val="00753230"/>
    <w:rsid w:val="007533DD"/>
    <w:rsid w:val="007538C3"/>
    <w:rsid w:val="00754CD5"/>
    <w:rsid w:val="00755131"/>
    <w:rsid w:val="00755E35"/>
    <w:rsid w:val="007566C9"/>
    <w:rsid w:val="00757199"/>
    <w:rsid w:val="00760293"/>
    <w:rsid w:val="007606EA"/>
    <w:rsid w:val="00760949"/>
    <w:rsid w:val="00760D61"/>
    <w:rsid w:val="007612DD"/>
    <w:rsid w:val="00763616"/>
    <w:rsid w:val="00765658"/>
    <w:rsid w:val="00766042"/>
    <w:rsid w:val="007664A9"/>
    <w:rsid w:val="0077124B"/>
    <w:rsid w:val="0077192A"/>
    <w:rsid w:val="00771AF8"/>
    <w:rsid w:val="0077543A"/>
    <w:rsid w:val="00775496"/>
    <w:rsid w:val="00780EC7"/>
    <w:rsid w:val="00781ED6"/>
    <w:rsid w:val="0078237D"/>
    <w:rsid w:val="0078263A"/>
    <w:rsid w:val="0078292F"/>
    <w:rsid w:val="007835F8"/>
    <w:rsid w:val="007872EE"/>
    <w:rsid w:val="007908E5"/>
    <w:rsid w:val="00791B94"/>
    <w:rsid w:val="00791BCB"/>
    <w:rsid w:val="0079329E"/>
    <w:rsid w:val="007949DF"/>
    <w:rsid w:val="00794AC3"/>
    <w:rsid w:val="00795D30"/>
    <w:rsid w:val="007A1B6F"/>
    <w:rsid w:val="007A25BD"/>
    <w:rsid w:val="007A2CD9"/>
    <w:rsid w:val="007A2DDC"/>
    <w:rsid w:val="007A3025"/>
    <w:rsid w:val="007A4994"/>
    <w:rsid w:val="007A5294"/>
    <w:rsid w:val="007B0489"/>
    <w:rsid w:val="007B0C39"/>
    <w:rsid w:val="007B1B71"/>
    <w:rsid w:val="007B2913"/>
    <w:rsid w:val="007B36D9"/>
    <w:rsid w:val="007B42D8"/>
    <w:rsid w:val="007B585F"/>
    <w:rsid w:val="007C015A"/>
    <w:rsid w:val="007C25B6"/>
    <w:rsid w:val="007C395C"/>
    <w:rsid w:val="007C5F13"/>
    <w:rsid w:val="007C777B"/>
    <w:rsid w:val="007D0250"/>
    <w:rsid w:val="007D214D"/>
    <w:rsid w:val="007D3F78"/>
    <w:rsid w:val="007D4446"/>
    <w:rsid w:val="007D45BE"/>
    <w:rsid w:val="007D5049"/>
    <w:rsid w:val="007D5636"/>
    <w:rsid w:val="007D58B8"/>
    <w:rsid w:val="007D6920"/>
    <w:rsid w:val="007E0C5F"/>
    <w:rsid w:val="007E2EC9"/>
    <w:rsid w:val="007E4075"/>
    <w:rsid w:val="007E6DB7"/>
    <w:rsid w:val="007F072C"/>
    <w:rsid w:val="007F2858"/>
    <w:rsid w:val="007F336D"/>
    <w:rsid w:val="007F4404"/>
    <w:rsid w:val="007F539C"/>
    <w:rsid w:val="007F74B5"/>
    <w:rsid w:val="007F75E4"/>
    <w:rsid w:val="007F775F"/>
    <w:rsid w:val="00800199"/>
    <w:rsid w:val="008008FC"/>
    <w:rsid w:val="00803798"/>
    <w:rsid w:val="00804E51"/>
    <w:rsid w:val="00804EBD"/>
    <w:rsid w:val="0080619A"/>
    <w:rsid w:val="00806350"/>
    <w:rsid w:val="0081049B"/>
    <w:rsid w:val="008107DD"/>
    <w:rsid w:val="008108A8"/>
    <w:rsid w:val="0081365F"/>
    <w:rsid w:val="0082168C"/>
    <w:rsid w:val="008216B1"/>
    <w:rsid w:val="00821C77"/>
    <w:rsid w:val="0082241D"/>
    <w:rsid w:val="00823400"/>
    <w:rsid w:val="0082368B"/>
    <w:rsid w:val="008237D4"/>
    <w:rsid w:val="008242BD"/>
    <w:rsid w:val="00825E4F"/>
    <w:rsid w:val="00827310"/>
    <w:rsid w:val="00830924"/>
    <w:rsid w:val="008313BB"/>
    <w:rsid w:val="0083316A"/>
    <w:rsid w:val="00833710"/>
    <w:rsid w:val="00833BE4"/>
    <w:rsid w:val="00835CE7"/>
    <w:rsid w:val="00836A0E"/>
    <w:rsid w:val="008426A4"/>
    <w:rsid w:val="00842EEC"/>
    <w:rsid w:val="008464F0"/>
    <w:rsid w:val="008467CF"/>
    <w:rsid w:val="00847E1F"/>
    <w:rsid w:val="00847FF9"/>
    <w:rsid w:val="0085002F"/>
    <w:rsid w:val="00851D06"/>
    <w:rsid w:val="00853AB1"/>
    <w:rsid w:val="0085416C"/>
    <w:rsid w:val="008546A6"/>
    <w:rsid w:val="00854DAB"/>
    <w:rsid w:val="00854DB0"/>
    <w:rsid w:val="00855A10"/>
    <w:rsid w:val="008562B4"/>
    <w:rsid w:val="00856DD0"/>
    <w:rsid w:val="008573A3"/>
    <w:rsid w:val="00857BFB"/>
    <w:rsid w:val="00857F25"/>
    <w:rsid w:val="0086054C"/>
    <w:rsid w:val="008611AB"/>
    <w:rsid w:val="008615CE"/>
    <w:rsid w:val="00862892"/>
    <w:rsid w:val="008628EC"/>
    <w:rsid w:val="008629F8"/>
    <w:rsid w:val="00862BB8"/>
    <w:rsid w:val="00863DB2"/>
    <w:rsid w:val="00864CDF"/>
    <w:rsid w:val="00864CEB"/>
    <w:rsid w:val="0086747F"/>
    <w:rsid w:val="00867691"/>
    <w:rsid w:val="00867B21"/>
    <w:rsid w:val="00867D04"/>
    <w:rsid w:val="0087077B"/>
    <w:rsid w:val="00870C7F"/>
    <w:rsid w:val="00874808"/>
    <w:rsid w:val="00874DD4"/>
    <w:rsid w:val="00876A00"/>
    <w:rsid w:val="00876D8C"/>
    <w:rsid w:val="00877594"/>
    <w:rsid w:val="00880516"/>
    <w:rsid w:val="00880EE6"/>
    <w:rsid w:val="008816C5"/>
    <w:rsid w:val="00881750"/>
    <w:rsid w:val="008817D0"/>
    <w:rsid w:val="00881E41"/>
    <w:rsid w:val="00884636"/>
    <w:rsid w:val="00884686"/>
    <w:rsid w:val="0088474B"/>
    <w:rsid w:val="00884A22"/>
    <w:rsid w:val="00886B5C"/>
    <w:rsid w:val="00886B79"/>
    <w:rsid w:val="00887479"/>
    <w:rsid w:val="0089014D"/>
    <w:rsid w:val="00892630"/>
    <w:rsid w:val="00892ED5"/>
    <w:rsid w:val="00892F42"/>
    <w:rsid w:val="008933E9"/>
    <w:rsid w:val="0089538F"/>
    <w:rsid w:val="00896148"/>
    <w:rsid w:val="00896C75"/>
    <w:rsid w:val="008978D4"/>
    <w:rsid w:val="008A162E"/>
    <w:rsid w:val="008A2B6E"/>
    <w:rsid w:val="008A3B9A"/>
    <w:rsid w:val="008A6710"/>
    <w:rsid w:val="008A7D48"/>
    <w:rsid w:val="008B073A"/>
    <w:rsid w:val="008B1000"/>
    <w:rsid w:val="008B2912"/>
    <w:rsid w:val="008B399F"/>
    <w:rsid w:val="008B6CAB"/>
    <w:rsid w:val="008C1AF5"/>
    <w:rsid w:val="008C2BCB"/>
    <w:rsid w:val="008C52A7"/>
    <w:rsid w:val="008C6BD5"/>
    <w:rsid w:val="008C6D19"/>
    <w:rsid w:val="008C7A7B"/>
    <w:rsid w:val="008D058D"/>
    <w:rsid w:val="008D05D8"/>
    <w:rsid w:val="008D28C5"/>
    <w:rsid w:val="008D3405"/>
    <w:rsid w:val="008D521B"/>
    <w:rsid w:val="008D55EC"/>
    <w:rsid w:val="008D7A4E"/>
    <w:rsid w:val="008E0D38"/>
    <w:rsid w:val="008E1B2D"/>
    <w:rsid w:val="008E2192"/>
    <w:rsid w:val="008E3BBF"/>
    <w:rsid w:val="008E660B"/>
    <w:rsid w:val="008F1783"/>
    <w:rsid w:val="008F1B99"/>
    <w:rsid w:val="008F3F6A"/>
    <w:rsid w:val="008F5BFB"/>
    <w:rsid w:val="008F61B1"/>
    <w:rsid w:val="008F64F2"/>
    <w:rsid w:val="008F7115"/>
    <w:rsid w:val="00900C8B"/>
    <w:rsid w:val="00901F0D"/>
    <w:rsid w:val="00903DB9"/>
    <w:rsid w:val="00904242"/>
    <w:rsid w:val="00906106"/>
    <w:rsid w:val="009062B2"/>
    <w:rsid w:val="00906E21"/>
    <w:rsid w:val="00907106"/>
    <w:rsid w:val="009107AD"/>
    <w:rsid w:val="00911326"/>
    <w:rsid w:val="009115C0"/>
    <w:rsid w:val="009144D8"/>
    <w:rsid w:val="00916C96"/>
    <w:rsid w:val="00917751"/>
    <w:rsid w:val="00917AA4"/>
    <w:rsid w:val="00917DBE"/>
    <w:rsid w:val="0092064A"/>
    <w:rsid w:val="00924634"/>
    <w:rsid w:val="00924B88"/>
    <w:rsid w:val="00925CFC"/>
    <w:rsid w:val="009276D0"/>
    <w:rsid w:val="00927DDE"/>
    <w:rsid w:val="00931449"/>
    <w:rsid w:val="00931D75"/>
    <w:rsid w:val="00932AAC"/>
    <w:rsid w:val="009335C4"/>
    <w:rsid w:val="00933F72"/>
    <w:rsid w:val="00935836"/>
    <w:rsid w:val="00937249"/>
    <w:rsid w:val="00940BF6"/>
    <w:rsid w:val="009410FC"/>
    <w:rsid w:val="00942866"/>
    <w:rsid w:val="00942920"/>
    <w:rsid w:val="0094296A"/>
    <w:rsid w:val="009429F4"/>
    <w:rsid w:val="00942E65"/>
    <w:rsid w:val="009435B7"/>
    <w:rsid w:val="00943C8A"/>
    <w:rsid w:val="00943EF2"/>
    <w:rsid w:val="00946272"/>
    <w:rsid w:val="00946B05"/>
    <w:rsid w:val="009472C3"/>
    <w:rsid w:val="00952D05"/>
    <w:rsid w:val="00954396"/>
    <w:rsid w:val="00957C5E"/>
    <w:rsid w:val="00961B27"/>
    <w:rsid w:val="00962E60"/>
    <w:rsid w:val="009633E6"/>
    <w:rsid w:val="00963E5C"/>
    <w:rsid w:val="009677DF"/>
    <w:rsid w:val="009678E9"/>
    <w:rsid w:val="00967BB1"/>
    <w:rsid w:val="00970629"/>
    <w:rsid w:val="009708DF"/>
    <w:rsid w:val="009719BF"/>
    <w:rsid w:val="00971EDD"/>
    <w:rsid w:val="00972443"/>
    <w:rsid w:val="009724F6"/>
    <w:rsid w:val="009731F8"/>
    <w:rsid w:val="00973420"/>
    <w:rsid w:val="00973FB2"/>
    <w:rsid w:val="009751CC"/>
    <w:rsid w:val="009762FC"/>
    <w:rsid w:val="00977A43"/>
    <w:rsid w:val="00981F83"/>
    <w:rsid w:val="00982B5B"/>
    <w:rsid w:val="009849FC"/>
    <w:rsid w:val="00986293"/>
    <w:rsid w:val="00987E2A"/>
    <w:rsid w:val="00990A4A"/>
    <w:rsid w:val="00991D40"/>
    <w:rsid w:val="00993959"/>
    <w:rsid w:val="00993C8D"/>
    <w:rsid w:val="00994392"/>
    <w:rsid w:val="0099576B"/>
    <w:rsid w:val="00996988"/>
    <w:rsid w:val="0099717D"/>
    <w:rsid w:val="00997A35"/>
    <w:rsid w:val="009A2848"/>
    <w:rsid w:val="009A3E1F"/>
    <w:rsid w:val="009A3FE1"/>
    <w:rsid w:val="009A44E7"/>
    <w:rsid w:val="009A502C"/>
    <w:rsid w:val="009A51D8"/>
    <w:rsid w:val="009A63F2"/>
    <w:rsid w:val="009A7195"/>
    <w:rsid w:val="009A7AEE"/>
    <w:rsid w:val="009B13F9"/>
    <w:rsid w:val="009B2E2C"/>
    <w:rsid w:val="009B34E0"/>
    <w:rsid w:val="009B358A"/>
    <w:rsid w:val="009B3B4C"/>
    <w:rsid w:val="009B3D51"/>
    <w:rsid w:val="009B4765"/>
    <w:rsid w:val="009B5C04"/>
    <w:rsid w:val="009B77B3"/>
    <w:rsid w:val="009C0480"/>
    <w:rsid w:val="009C0B20"/>
    <w:rsid w:val="009C0EED"/>
    <w:rsid w:val="009C2030"/>
    <w:rsid w:val="009C22F6"/>
    <w:rsid w:val="009C2850"/>
    <w:rsid w:val="009C3862"/>
    <w:rsid w:val="009C4636"/>
    <w:rsid w:val="009C49AF"/>
    <w:rsid w:val="009C594F"/>
    <w:rsid w:val="009C6325"/>
    <w:rsid w:val="009D1957"/>
    <w:rsid w:val="009D2556"/>
    <w:rsid w:val="009D2C5B"/>
    <w:rsid w:val="009D4D40"/>
    <w:rsid w:val="009D566D"/>
    <w:rsid w:val="009D5E80"/>
    <w:rsid w:val="009D6A48"/>
    <w:rsid w:val="009D6E0F"/>
    <w:rsid w:val="009E0018"/>
    <w:rsid w:val="009E26F3"/>
    <w:rsid w:val="009E5E14"/>
    <w:rsid w:val="009E7FBF"/>
    <w:rsid w:val="009F096F"/>
    <w:rsid w:val="009F2ABD"/>
    <w:rsid w:val="009F4297"/>
    <w:rsid w:val="009F444C"/>
    <w:rsid w:val="009F453D"/>
    <w:rsid w:val="009F4A77"/>
    <w:rsid w:val="009F6090"/>
    <w:rsid w:val="009F750C"/>
    <w:rsid w:val="00A0079D"/>
    <w:rsid w:val="00A00C28"/>
    <w:rsid w:val="00A00F1E"/>
    <w:rsid w:val="00A026F7"/>
    <w:rsid w:val="00A02A89"/>
    <w:rsid w:val="00A0416A"/>
    <w:rsid w:val="00A0517C"/>
    <w:rsid w:val="00A06FAE"/>
    <w:rsid w:val="00A103B5"/>
    <w:rsid w:val="00A11881"/>
    <w:rsid w:val="00A11BB0"/>
    <w:rsid w:val="00A11CF1"/>
    <w:rsid w:val="00A13971"/>
    <w:rsid w:val="00A1616A"/>
    <w:rsid w:val="00A20E40"/>
    <w:rsid w:val="00A22F0F"/>
    <w:rsid w:val="00A23358"/>
    <w:rsid w:val="00A238A4"/>
    <w:rsid w:val="00A2395A"/>
    <w:rsid w:val="00A243B6"/>
    <w:rsid w:val="00A25F98"/>
    <w:rsid w:val="00A27189"/>
    <w:rsid w:val="00A305EA"/>
    <w:rsid w:val="00A31AF2"/>
    <w:rsid w:val="00A31F4B"/>
    <w:rsid w:val="00A32B29"/>
    <w:rsid w:val="00A3331B"/>
    <w:rsid w:val="00A34AB7"/>
    <w:rsid w:val="00A34C26"/>
    <w:rsid w:val="00A36B45"/>
    <w:rsid w:val="00A377D4"/>
    <w:rsid w:val="00A37907"/>
    <w:rsid w:val="00A40DEA"/>
    <w:rsid w:val="00A423DA"/>
    <w:rsid w:val="00A42586"/>
    <w:rsid w:val="00A425EE"/>
    <w:rsid w:val="00A42664"/>
    <w:rsid w:val="00A427CA"/>
    <w:rsid w:val="00A427D0"/>
    <w:rsid w:val="00A43D3E"/>
    <w:rsid w:val="00A448AD"/>
    <w:rsid w:val="00A46C26"/>
    <w:rsid w:val="00A4794E"/>
    <w:rsid w:val="00A50CBC"/>
    <w:rsid w:val="00A51BCF"/>
    <w:rsid w:val="00A51C96"/>
    <w:rsid w:val="00A5352B"/>
    <w:rsid w:val="00A554F4"/>
    <w:rsid w:val="00A55C63"/>
    <w:rsid w:val="00A55CBB"/>
    <w:rsid w:val="00A57536"/>
    <w:rsid w:val="00A57636"/>
    <w:rsid w:val="00A57F92"/>
    <w:rsid w:val="00A60D11"/>
    <w:rsid w:val="00A60F32"/>
    <w:rsid w:val="00A621F4"/>
    <w:rsid w:val="00A6383A"/>
    <w:rsid w:val="00A63870"/>
    <w:rsid w:val="00A6399D"/>
    <w:rsid w:val="00A63BAE"/>
    <w:rsid w:val="00A64896"/>
    <w:rsid w:val="00A64B10"/>
    <w:rsid w:val="00A65141"/>
    <w:rsid w:val="00A703F0"/>
    <w:rsid w:val="00A7218B"/>
    <w:rsid w:val="00A727A8"/>
    <w:rsid w:val="00A802E1"/>
    <w:rsid w:val="00A803FF"/>
    <w:rsid w:val="00A81760"/>
    <w:rsid w:val="00A81E2C"/>
    <w:rsid w:val="00A830EF"/>
    <w:rsid w:val="00A83410"/>
    <w:rsid w:val="00A83E08"/>
    <w:rsid w:val="00A8629F"/>
    <w:rsid w:val="00A87103"/>
    <w:rsid w:val="00A902A7"/>
    <w:rsid w:val="00A90553"/>
    <w:rsid w:val="00A91733"/>
    <w:rsid w:val="00A91758"/>
    <w:rsid w:val="00A91974"/>
    <w:rsid w:val="00AA0A68"/>
    <w:rsid w:val="00AA1840"/>
    <w:rsid w:val="00AA5364"/>
    <w:rsid w:val="00AB0555"/>
    <w:rsid w:val="00AB0E80"/>
    <w:rsid w:val="00AB3213"/>
    <w:rsid w:val="00AB3C9B"/>
    <w:rsid w:val="00AB443A"/>
    <w:rsid w:val="00AB6CBA"/>
    <w:rsid w:val="00AB7EA7"/>
    <w:rsid w:val="00AC0A04"/>
    <w:rsid w:val="00AC1A51"/>
    <w:rsid w:val="00AC2D41"/>
    <w:rsid w:val="00AC4274"/>
    <w:rsid w:val="00AC5CE4"/>
    <w:rsid w:val="00AD077F"/>
    <w:rsid w:val="00AD1388"/>
    <w:rsid w:val="00AD4782"/>
    <w:rsid w:val="00AD5A3E"/>
    <w:rsid w:val="00AD7A60"/>
    <w:rsid w:val="00AE0445"/>
    <w:rsid w:val="00AE136A"/>
    <w:rsid w:val="00AE2555"/>
    <w:rsid w:val="00AE3151"/>
    <w:rsid w:val="00AE7882"/>
    <w:rsid w:val="00AF214E"/>
    <w:rsid w:val="00AF2C75"/>
    <w:rsid w:val="00AF32B7"/>
    <w:rsid w:val="00AF48B2"/>
    <w:rsid w:val="00AF4A77"/>
    <w:rsid w:val="00AF5A74"/>
    <w:rsid w:val="00AF62B3"/>
    <w:rsid w:val="00AF7957"/>
    <w:rsid w:val="00B01040"/>
    <w:rsid w:val="00B047DC"/>
    <w:rsid w:val="00B0600E"/>
    <w:rsid w:val="00B0725F"/>
    <w:rsid w:val="00B07EFD"/>
    <w:rsid w:val="00B1160F"/>
    <w:rsid w:val="00B12635"/>
    <w:rsid w:val="00B130C3"/>
    <w:rsid w:val="00B1452C"/>
    <w:rsid w:val="00B14F58"/>
    <w:rsid w:val="00B156B0"/>
    <w:rsid w:val="00B15F8C"/>
    <w:rsid w:val="00B17C1C"/>
    <w:rsid w:val="00B2015A"/>
    <w:rsid w:val="00B212BC"/>
    <w:rsid w:val="00B2157E"/>
    <w:rsid w:val="00B239E7"/>
    <w:rsid w:val="00B23E64"/>
    <w:rsid w:val="00B25942"/>
    <w:rsid w:val="00B25D2F"/>
    <w:rsid w:val="00B3081D"/>
    <w:rsid w:val="00B323C9"/>
    <w:rsid w:val="00B3307D"/>
    <w:rsid w:val="00B345FB"/>
    <w:rsid w:val="00B410D3"/>
    <w:rsid w:val="00B413A5"/>
    <w:rsid w:val="00B4165B"/>
    <w:rsid w:val="00B45926"/>
    <w:rsid w:val="00B46EC4"/>
    <w:rsid w:val="00B505E8"/>
    <w:rsid w:val="00B50CA0"/>
    <w:rsid w:val="00B519E3"/>
    <w:rsid w:val="00B51F3D"/>
    <w:rsid w:val="00B527BD"/>
    <w:rsid w:val="00B53654"/>
    <w:rsid w:val="00B54AE6"/>
    <w:rsid w:val="00B5732C"/>
    <w:rsid w:val="00B60817"/>
    <w:rsid w:val="00B627DF"/>
    <w:rsid w:val="00B63195"/>
    <w:rsid w:val="00B64396"/>
    <w:rsid w:val="00B67FDF"/>
    <w:rsid w:val="00B707F9"/>
    <w:rsid w:val="00B71177"/>
    <w:rsid w:val="00B715C4"/>
    <w:rsid w:val="00B75F97"/>
    <w:rsid w:val="00B7788C"/>
    <w:rsid w:val="00B77D48"/>
    <w:rsid w:val="00B80101"/>
    <w:rsid w:val="00B80728"/>
    <w:rsid w:val="00B819EC"/>
    <w:rsid w:val="00B82548"/>
    <w:rsid w:val="00B82FE6"/>
    <w:rsid w:val="00B84199"/>
    <w:rsid w:val="00B84654"/>
    <w:rsid w:val="00B85B9E"/>
    <w:rsid w:val="00B85FE8"/>
    <w:rsid w:val="00B8633F"/>
    <w:rsid w:val="00B93B25"/>
    <w:rsid w:val="00B95127"/>
    <w:rsid w:val="00B961D6"/>
    <w:rsid w:val="00B969C0"/>
    <w:rsid w:val="00B97C98"/>
    <w:rsid w:val="00B97D05"/>
    <w:rsid w:val="00BA08F5"/>
    <w:rsid w:val="00BA0ADB"/>
    <w:rsid w:val="00BA2024"/>
    <w:rsid w:val="00BA4B37"/>
    <w:rsid w:val="00BB01E6"/>
    <w:rsid w:val="00BB0DE7"/>
    <w:rsid w:val="00BB1EA5"/>
    <w:rsid w:val="00BB248C"/>
    <w:rsid w:val="00BB42FA"/>
    <w:rsid w:val="00BB5248"/>
    <w:rsid w:val="00BB56DF"/>
    <w:rsid w:val="00BB6B63"/>
    <w:rsid w:val="00BC0C88"/>
    <w:rsid w:val="00BC1A7D"/>
    <w:rsid w:val="00BC3B2C"/>
    <w:rsid w:val="00BD1F42"/>
    <w:rsid w:val="00BD3E32"/>
    <w:rsid w:val="00BD4DAB"/>
    <w:rsid w:val="00BD4E57"/>
    <w:rsid w:val="00BD58C4"/>
    <w:rsid w:val="00BD65EF"/>
    <w:rsid w:val="00BE2A1E"/>
    <w:rsid w:val="00BE2D3F"/>
    <w:rsid w:val="00BE3341"/>
    <w:rsid w:val="00BE3628"/>
    <w:rsid w:val="00BE5B9C"/>
    <w:rsid w:val="00BE6C20"/>
    <w:rsid w:val="00BF1812"/>
    <w:rsid w:val="00BF1DFC"/>
    <w:rsid w:val="00BF30A2"/>
    <w:rsid w:val="00BF3A12"/>
    <w:rsid w:val="00BF4C7B"/>
    <w:rsid w:val="00BF7477"/>
    <w:rsid w:val="00BF7867"/>
    <w:rsid w:val="00C00357"/>
    <w:rsid w:val="00C02222"/>
    <w:rsid w:val="00C0267C"/>
    <w:rsid w:val="00C02925"/>
    <w:rsid w:val="00C0431C"/>
    <w:rsid w:val="00C04AAC"/>
    <w:rsid w:val="00C04C6B"/>
    <w:rsid w:val="00C05469"/>
    <w:rsid w:val="00C05494"/>
    <w:rsid w:val="00C05E1F"/>
    <w:rsid w:val="00C069D5"/>
    <w:rsid w:val="00C11B82"/>
    <w:rsid w:val="00C14BF2"/>
    <w:rsid w:val="00C15092"/>
    <w:rsid w:val="00C154E1"/>
    <w:rsid w:val="00C157C5"/>
    <w:rsid w:val="00C15A3D"/>
    <w:rsid w:val="00C15CC5"/>
    <w:rsid w:val="00C164D5"/>
    <w:rsid w:val="00C16AD9"/>
    <w:rsid w:val="00C16D0F"/>
    <w:rsid w:val="00C177A3"/>
    <w:rsid w:val="00C17A45"/>
    <w:rsid w:val="00C204EA"/>
    <w:rsid w:val="00C20570"/>
    <w:rsid w:val="00C23019"/>
    <w:rsid w:val="00C24750"/>
    <w:rsid w:val="00C2527D"/>
    <w:rsid w:val="00C2648C"/>
    <w:rsid w:val="00C26DDC"/>
    <w:rsid w:val="00C30DB6"/>
    <w:rsid w:val="00C31017"/>
    <w:rsid w:val="00C328BB"/>
    <w:rsid w:val="00C36032"/>
    <w:rsid w:val="00C36F1E"/>
    <w:rsid w:val="00C37960"/>
    <w:rsid w:val="00C37E45"/>
    <w:rsid w:val="00C37F13"/>
    <w:rsid w:val="00C40122"/>
    <w:rsid w:val="00C46C41"/>
    <w:rsid w:val="00C46D6B"/>
    <w:rsid w:val="00C475A7"/>
    <w:rsid w:val="00C47680"/>
    <w:rsid w:val="00C50275"/>
    <w:rsid w:val="00C50284"/>
    <w:rsid w:val="00C50883"/>
    <w:rsid w:val="00C51A7F"/>
    <w:rsid w:val="00C556D8"/>
    <w:rsid w:val="00C55EF9"/>
    <w:rsid w:val="00C55F17"/>
    <w:rsid w:val="00C571C7"/>
    <w:rsid w:val="00C57464"/>
    <w:rsid w:val="00C63993"/>
    <w:rsid w:val="00C64F37"/>
    <w:rsid w:val="00C662CE"/>
    <w:rsid w:val="00C67B43"/>
    <w:rsid w:val="00C707D7"/>
    <w:rsid w:val="00C72529"/>
    <w:rsid w:val="00C730A2"/>
    <w:rsid w:val="00C73293"/>
    <w:rsid w:val="00C749B8"/>
    <w:rsid w:val="00C760F0"/>
    <w:rsid w:val="00C7709B"/>
    <w:rsid w:val="00C77975"/>
    <w:rsid w:val="00C807C6"/>
    <w:rsid w:val="00C8270C"/>
    <w:rsid w:val="00C837AA"/>
    <w:rsid w:val="00C841F9"/>
    <w:rsid w:val="00C852D0"/>
    <w:rsid w:val="00C85F68"/>
    <w:rsid w:val="00C873E0"/>
    <w:rsid w:val="00C904B3"/>
    <w:rsid w:val="00C904F5"/>
    <w:rsid w:val="00C92703"/>
    <w:rsid w:val="00C92A06"/>
    <w:rsid w:val="00C97355"/>
    <w:rsid w:val="00CA02B4"/>
    <w:rsid w:val="00CA33C8"/>
    <w:rsid w:val="00CA61EC"/>
    <w:rsid w:val="00CB1DF5"/>
    <w:rsid w:val="00CB35BE"/>
    <w:rsid w:val="00CB378F"/>
    <w:rsid w:val="00CB4F38"/>
    <w:rsid w:val="00CB50E7"/>
    <w:rsid w:val="00CB57AC"/>
    <w:rsid w:val="00CB5D0A"/>
    <w:rsid w:val="00CB799A"/>
    <w:rsid w:val="00CC184B"/>
    <w:rsid w:val="00CC1873"/>
    <w:rsid w:val="00CC1BB9"/>
    <w:rsid w:val="00CC203E"/>
    <w:rsid w:val="00CC4140"/>
    <w:rsid w:val="00CC460D"/>
    <w:rsid w:val="00CC78CB"/>
    <w:rsid w:val="00CD0566"/>
    <w:rsid w:val="00CD181E"/>
    <w:rsid w:val="00CD2377"/>
    <w:rsid w:val="00CD269E"/>
    <w:rsid w:val="00CD2855"/>
    <w:rsid w:val="00CD2F1A"/>
    <w:rsid w:val="00CD3506"/>
    <w:rsid w:val="00CD3F9C"/>
    <w:rsid w:val="00CD417D"/>
    <w:rsid w:val="00CD4DFC"/>
    <w:rsid w:val="00CD754D"/>
    <w:rsid w:val="00CD7927"/>
    <w:rsid w:val="00CD7E89"/>
    <w:rsid w:val="00CE1957"/>
    <w:rsid w:val="00CE3374"/>
    <w:rsid w:val="00CE36EE"/>
    <w:rsid w:val="00CE3A7B"/>
    <w:rsid w:val="00CE6088"/>
    <w:rsid w:val="00CE6DA4"/>
    <w:rsid w:val="00CE7A21"/>
    <w:rsid w:val="00CF0303"/>
    <w:rsid w:val="00CF246D"/>
    <w:rsid w:val="00CF512A"/>
    <w:rsid w:val="00CF5C94"/>
    <w:rsid w:val="00CF6A12"/>
    <w:rsid w:val="00CF7362"/>
    <w:rsid w:val="00CF746D"/>
    <w:rsid w:val="00CF7A94"/>
    <w:rsid w:val="00D03C59"/>
    <w:rsid w:val="00D03E60"/>
    <w:rsid w:val="00D03F8B"/>
    <w:rsid w:val="00D042F2"/>
    <w:rsid w:val="00D076E3"/>
    <w:rsid w:val="00D11E7E"/>
    <w:rsid w:val="00D12F27"/>
    <w:rsid w:val="00D1351A"/>
    <w:rsid w:val="00D1368E"/>
    <w:rsid w:val="00D147DB"/>
    <w:rsid w:val="00D15F99"/>
    <w:rsid w:val="00D16527"/>
    <w:rsid w:val="00D171D3"/>
    <w:rsid w:val="00D17B95"/>
    <w:rsid w:val="00D2035F"/>
    <w:rsid w:val="00D20BF7"/>
    <w:rsid w:val="00D21E71"/>
    <w:rsid w:val="00D222B1"/>
    <w:rsid w:val="00D22FE4"/>
    <w:rsid w:val="00D23785"/>
    <w:rsid w:val="00D251B1"/>
    <w:rsid w:val="00D26027"/>
    <w:rsid w:val="00D26566"/>
    <w:rsid w:val="00D26EB7"/>
    <w:rsid w:val="00D27EA5"/>
    <w:rsid w:val="00D305F5"/>
    <w:rsid w:val="00D30851"/>
    <w:rsid w:val="00D30938"/>
    <w:rsid w:val="00D30C18"/>
    <w:rsid w:val="00D30E20"/>
    <w:rsid w:val="00D314E9"/>
    <w:rsid w:val="00D31F02"/>
    <w:rsid w:val="00D32E7C"/>
    <w:rsid w:val="00D33D66"/>
    <w:rsid w:val="00D33DEC"/>
    <w:rsid w:val="00D34E17"/>
    <w:rsid w:val="00D35470"/>
    <w:rsid w:val="00D36D5D"/>
    <w:rsid w:val="00D37588"/>
    <w:rsid w:val="00D408DE"/>
    <w:rsid w:val="00D40A1B"/>
    <w:rsid w:val="00D40A3E"/>
    <w:rsid w:val="00D4322C"/>
    <w:rsid w:val="00D437D0"/>
    <w:rsid w:val="00D443A4"/>
    <w:rsid w:val="00D46FD0"/>
    <w:rsid w:val="00D50FEE"/>
    <w:rsid w:val="00D5311E"/>
    <w:rsid w:val="00D53CE4"/>
    <w:rsid w:val="00D54620"/>
    <w:rsid w:val="00D60580"/>
    <w:rsid w:val="00D6241D"/>
    <w:rsid w:val="00D651D3"/>
    <w:rsid w:val="00D66AEC"/>
    <w:rsid w:val="00D70AED"/>
    <w:rsid w:val="00D70CCA"/>
    <w:rsid w:val="00D7168B"/>
    <w:rsid w:val="00D72B62"/>
    <w:rsid w:val="00D72BFE"/>
    <w:rsid w:val="00D75C56"/>
    <w:rsid w:val="00D75D0E"/>
    <w:rsid w:val="00D76CCF"/>
    <w:rsid w:val="00D777E8"/>
    <w:rsid w:val="00D778B7"/>
    <w:rsid w:val="00D7790F"/>
    <w:rsid w:val="00D779D8"/>
    <w:rsid w:val="00D77EB7"/>
    <w:rsid w:val="00D83E21"/>
    <w:rsid w:val="00D847CB"/>
    <w:rsid w:val="00D90237"/>
    <w:rsid w:val="00D90AFE"/>
    <w:rsid w:val="00D914FD"/>
    <w:rsid w:val="00D9327B"/>
    <w:rsid w:val="00D9535D"/>
    <w:rsid w:val="00D97363"/>
    <w:rsid w:val="00DA051C"/>
    <w:rsid w:val="00DA15D0"/>
    <w:rsid w:val="00DA18A0"/>
    <w:rsid w:val="00DA2B42"/>
    <w:rsid w:val="00DA31B1"/>
    <w:rsid w:val="00DA3263"/>
    <w:rsid w:val="00DA37C1"/>
    <w:rsid w:val="00DA46D8"/>
    <w:rsid w:val="00DA4E4E"/>
    <w:rsid w:val="00DA4F84"/>
    <w:rsid w:val="00DA5EE5"/>
    <w:rsid w:val="00DA6480"/>
    <w:rsid w:val="00DA7912"/>
    <w:rsid w:val="00DA7F27"/>
    <w:rsid w:val="00DB1146"/>
    <w:rsid w:val="00DB1179"/>
    <w:rsid w:val="00DB33CD"/>
    <w:rsid w:val="00DB3A31"/>
    <w:rsid w:val="00DB4840"/>
    <w:rsid w:val="00DB4F62"/>
    <w:rsid w:val="00DB6295"/>
    <w:rsid w:val="00DB6D2F"/>
    <w:rsid w:val="00DB7D85"/>
    <w:rsid w:val="00DC01F6"/>
    <w:rsid w:val="00DC047B"/>
    <w:rsid w:val="00DC1ACA"/>
    <w:rsid w:val="00DC39CC"/>
    <w:rsid w:val="00DC3D5C"/>
    <w:rsid w:val="00DC519D"/>
    <w:rsid w:val="00DC6F98"/>
    <w:rsid w:val="00DD201E"/>
    <w:rsid w:val="00DD23BD"/>
    <w:rsid w:val="00DD2D2F"/>
    <w:rsid w:val="00DD35BB"/>
    <w:rsid w:val="00DD38B7"/>
    <w:rsid w:val="00DD6149"/>
    <w:rsid w:val="00DE0A6B"/>
    <w:rsid w:val="00DE1A4F"/>
    <w:rsid w:val="00DE2947"/>
    <w:rsid w:val="00DE46EF"/>
    <w:rsid w:val="00DE5078"/>
    <w:rsid w:val="00DE5AF1"/>
    <w:rsid w:val="00DE5B8F"/>
    <w:rsid w:val="00DE6086"/>
    <w:rsid w:val="00DE7D09"/>
    <w:rsid w:val="00DF0995"/>
    <w:rsid w:val="00DF0CDD"/>
    <w:rsid w:val="00DF0FEF"/>
    <w:rsid w:val="00DF2069"/>
    <w:rsid w:val="00DF350E"/>
    <w:rsid w:val="00DF6E11"/>
    <w:rsid w:val="00E006F8"/>
    <w:rsid w:val="00E00E46"/>
    <w:rsid w:val="00E0170B"/>
    <w:rsid w:val="00E02FBC"/>
    <w:rsid w:val="00E0585B"/>
    <w:rsid w:val="00E05A34"/>
    <w:rsid w:val="00E05CA4"/>
    <w:rsid w:val="00E07424"/>
    <w:rsid w:val="00E077A9"/>
    <w:rsid w:val="00E07A07"/>
    <w:rsid w:val="00E07BD4"/>
    <w:rsid w:val="00E11B43"/>
    <w:rsid w:val="00E1292C"/>
    <w:rsid w:val="00E12CCF"/>
    <w:rsid w:val="00E13F9E"/>
    <w:rsid w:val="00E14331"/>
    <w:rsid w:val="00E14E15"/>
    <w:rsid w:val="00E15F4F"/>
    <w:rsid w:val="00E17376"/>
    <w:rsid w:val="00E20E1A"/>
    <w:rsid w:val="00E2283A"/>
    <w:rsid w:val="00E22A85"/>
    <w:rsid w:val="00E22B79"/>
    <w:rsid w:val="00E23FF0"/>
    <w:rsid w:val="00E24EAB"/>
    <w:rsid w:val="00E316C0"/>
    <w:rsid w:val="00E31C60"/>
    <w:rsid w:val="00E331EC"/>
    <w:rsid w:val="00E336EE"/>
    <w:rsid w:val="00E34C28"/>
    <w:rsid w:val="00E34F7C"/>
    <w:rsid w:val="00E3525D"/>
    <w:rsid w:val="00E37422"/>
    <w:rsid w:val="00E40A8D"/>
    <w:rsid w:val="00E41649"/>
    <w:rsid w:val="00E4579C"/>
    <w:rsid w:val="00E46A54"/>
    <w:rsid w:val="00E50AA6"/>
    <w:rsid w:val="00E51BE1"/>
    <w:rsid w:val="00E529A9"/>
    <w:rsid w:val="00E559F6"/>
    <w:rsid w:val="00E55AEA"/>
    <w:rsid w:val="00E56C69"/>
    <w:rsid w:val="00E56CCA"/>
    <w:rsid w:val="00E577DA"/>
    <w:rsid w:val="00E6184B"/>
    <w:rsid w:val="00E62EBD"/>
    <w:rsid w:val="00E646F7"/>
    <w:rsid w:val="00E6518F"/>
    <w:rsid w:val="00E65C12"/>
    <w:rsid w:val="00E67122"/>
    <w:rsid w:val="00E673DE"/>
    <w:rsid w:val="00E6797B"/>
    <w:rsid w:val="00E72888"/>
    <w:rsid w:val="00E72D3A"/>
    <w:rsid w:val="00E73269"/>
    <w:rsid w:val="00E73BD5"/>
    <w:rsid w:val="00E747CE"/>
    <w:rsid w:val="00E76981"/>
    <w:rsid w:val="00E81E78"/>
    <w:rsid w:val="00E82634"/>
    <w:rsid w:val="00E82DB4"/>
    <w:rsid w:val="00E853B3"/>
    <w:rsid w:val="00E85796"/>
    <w:rsid w:val="00E8584D"/>
    <w:rsid w:val="00E86A35"/>
    <w:rsid w:val="00E8788F"/>
    <w:rsid w:val="00E91065"/>
    <w:rsid w:val="00E9188C"/>
    <w:rsid w:val="00E91F63"/>
    <w:rsid w:val="00E92FE2"/>
    <w:rsid w:val="00E9485C"/>
    <w:rsid w:val="00E970CD"/>
    <w:rsid w:val="00EA0079"/>
    <w:rsid w:val="00EA03E3"/>
    <w:rsid w:val="00EA1F7F"/>
    <w:rsid w:val="00EA3D44"/>
    <w:rsid w:val="00EA6747"/>
    <w:rsid w:val="00EB0AF7"/>
    <w:rsid w:val="00EB1937"/>
    <w:rsid w:val="00EB3AB4"/>
    <w:rsid w:val="00EB43BB"/>
    <w:rsid w:val="00EB5411"/>
    <w:rsid w:val="00EB62F1"/>
    <w:rsid w:val="00EB64F2"/>
    <w:rsid w:val="00EB65EE"/>
    <w:rsid w:val="00EB6FF0"/>
    <w:rsid w:val="00EC1849"/>
    <w:rsid w:val="00EC1D48"/>
    <w:rsid w:val="00EC2627"/>
    <w:rsid w:val="00EC2959"/>
    <w:rsid w:val="00EC45C0"/>
    <w:rsid w:val="00EC470C"/>
    <w:rsid w:val="00EC4B3E"/>
    <w:rsid w:val="00EC5B96"/>
    <w:rsid w:val="00EC7D9D"/>
    <w:rsid w:val="00ED36D1"/>
    <w:rsid w:val="00ED3C57"/>
    <w:rsid w:val="00ED510D"/>
    <w:rsid w:val="00ED558C"/>
    <w:rsid w:val="00ED6826"/>
    <w:rsid w:val="00ED6FE2"/>
    <w:rsid w:val="00EE081A"/>
    <w:rsid w:val="00EE2020"/>
    <w:rsid w:val="00EE22E3"/>
    <w:rsid w:val="00EE275F"/>
    <w:rsid w:val="00EE43C3"/>
    <w:rsid w:val="00EE4DD3"/>
    <w:rsid w:val="00EE529D"/>
    <w:rsid w:val="00EE57AF"/>
    <w:rsid w:val="00EE7366"/>
    <w:rsid w:val="00EE75BA"/>
    <w:rsid w:val="00EE7974"/>
    <w:rsid w:val="00EE7ADF"/>
    <w:rsid w:val="00EF10CD"/>
    <w:rsid w:val="00EF389C"/>
    <w:rsid w:val="00EF393B"/>
    <w:rsid w:val="00EF3B97"/>
    <w:rsid w:val="00EF44AE"/>
    <w:rsid w:val="00EF5737"/>
    <w:rsid w:val="00EF5F3E"/>
    <w:rsid w:val="00EF66BE"/>
    <w:rsid w:val="00EF78E5"/>
    <w:rsid w:val="00EF7D70"/>
    <w:rsid w:val="00F02F93"/>
    <w:rsid w:val="00F03140"/>
    <w:rsid w:val="00F04631"/>
    <w:rsid w:val="00F04C5A"/>
    <w:rsid w:val="00F04EAE"/>
    <w:rsid w:val="00F06788"/>
    <w:rsid w:val="00F0692D"/>
    <w:rsid w:val="00F10D65"/>
    <w:rsid w:val="00F128F5"/>
    <w:rsid w:val="00F149E1"/>
    <w:rsid w:val="00F15634"/>
    <w:rsid w:val="00F15D29"/>
    <w:rsid w:val="00F20CDB"/>
    <w:rsid w:val="00F21A15"/>
    <w:rsid w:val="00F2242D"/>
    <w:rsid w:val="00F2340C"/>
    <w:rsid w:val="00F238F2"/>
    <w:rsid w:val="00F23B2B"/>
    <w:rsid w:val="00F243E0"/>
    <w:rsid w:val="00F260BB"/>
    <w:rsid w:val="00F26B26"/>
    <w:rsid w:val="00F31880"/>
    <w:rsid w:val="00F32E51"/>
    <w:rsid w:val="00F34259"/>
    <w:rsid w:val="00F34F8B"/>
    <w:rsid w:val="00F35E67"/>
    <w:rsid w:val="00F41BA3"/>
    <w:rsid w:val="00F445E8"/>
    <w:rsid w:val="00F45832"/>
    <w:rsid w:val="00F46F1E"/>
    <w:rsid w:val="00F52A9B"/>
    <w:rsid w:val="00F53580"/>
    <w:rsid w:val="00F54848"/>
    <w:rsid w:val="00F5635D"/>
    <w:rsid w:val="00F56E16"/>
    <w:rsid w:val="00F62387"/>
    <w:rsid w:val="00F635F1"/>
    <w:rsid w:val="00F63CDC"/>
    <w:rsid w:val="00F64186"/>
    <w:rsid w:val="00F646B8"/>
    <w:rsid w:val="00F66D24"/>
    <w:rsid w:val="00F70A53"/>
    <w:rsid w:val="00F71975"/>
    <w:rsid w:val="00F71D86"/>
    <w:rsid w:val="00F741C5"/>
    <w:rsid w:val="00F741F8"/>
    <w:rsid w:val="00F742E1"/>
    <w:rsid w:val="00F807A4"/>
    <w:rsid w:val="00F80B2B"/>
    <w:rsid w:val="00F80FBB"/>
    <w:rsid w:val="00F83822"/>
    <w:rsid w:val="00F83F82"/>
    <w:rsid w:val="00F84E7B"/>
    <w:rsid w:val="00F91558"/>
    <w:rsid w:val="00F948B5"/>
    <w:rsid w:val="00F95AD6"/>
    <w:rsid w:val="00FA248E"/>
    <w:rsid w:val="00FA436D"/>
    <w:rsid w:val="00FA4F02"/>
    <w:rsid w:val="00FA7DA4"/>
    <w:rsid w:val="00FB0A81"/>
    <w:rsid w:val="00FB1757"/>
    <w:rsid w:val="00FB1CE8"/>
    <w:rsid w:val="00FB307B"/>
    <w:rsid w:val="00FB3A1C"/>
    <w:rsid w:val="00FB5B7D"/>
    <w:rsid w:val="00FB5DCD"/>
    <w:rsid w:val="00FC0346"/>
    <w:rsid w:val="00FC33CA"/>
    <w:rsid w:val="00FC55CE"/>
    <w:rsid w:val="00FC5918"/>
    <w:rsid w:val="00FC65C2"/>
    <w:rsid w:val="00FC77DD"/>
    <w:rsid w:val="00FC79DE"/>
    <w:rsid w:val="00FC7C2F"/>
    <w:rsid w:val="00FC7CAF"/>
    <w:rsid w:val="00FD1049"/>
    <w:rsid w:val="00FD1970"/>
    <w:rsid w:val="00FD262F"/>
    <w:rsid w:val="00FD37FB"/>
    <w:rsid w:val="00FD4562"/>
    <w:rsid w:val="00FD5CA8"/>
    <w:rsid w:val="00FE01BC"/>
    <w:rsid w:val="00FE0A38"/>
    <w:rsid w:val="00FE160B"/>
    <w:rsid w:val="00FE3A99"/>
    <w:rsid w:val="00FE4817"/>
    <w:rsid w:val="00FE4E05"/>
    <w:rsid w:val="00FE5AEE"/>
    <w:rsid w:val="00FF0043"/>
    <w:rsid w:val="00FF0487"/>
    <w:rsid w:val="00FF1893"/>
    <w:rsid w:val="00FF1B0D"/>
    <w:rsid w:val="00FF2C74"/>
    <w:rsid w:val="00FF36ED"/>
    <w:rsid w:val="00FF3CCA"/>
    <w:rsid w:val="00FF6D1E"/>
    <w:rsid w:val="00FF7334"/>
    <w:rsid w:val="00FF7C64"/>
    <w:rsid w:val="00FF7E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850"/>
    <o:shapelayout v:ext="edit">
      <o:idmap v:ext="edit" data="1"/>
      <o:rules v:ext="edit">
        <o:r id="V:Rule11" type="connector" idref="#_x0000_s1073"/>
        <o:r id="V:Rule12" type="connector" idref="#_x0000_s1124"/>
        <o:r id="V:Rule13" type="connector" idref="#_x0000_s1070"/>
        <o:r id="V:Rule14" type="connector" idref="#_x0000_s1081"/>
        <o:r id="V:Rule15" type="connector" idref="#_x0000_s1078"/>
        <o:r id="V:Rule16" type="connector" idref="#_x0000_s1111"/>
        <o:r id="V:Rule17" type="connector" idref="#_x0000_s1224"/>
        <o:r id="V:Rule18" type="connector" idref="#_x0000_s1118"/>
        <o:r id="V:Rule19" type="connector" idref="#_x0000_s1123"/>
        <o:r id="V:Rule20" type="connector" idref="#_x0000_s1119"/>
      </o:rules>
      <o:regrouptable v:ext="edit">
        <o:entry new="1" old="0"/>
        <o:entry new="2" old="0"/>
        <o:entry new="3" old="0"/>
        <o:entry new="4" old="0"/>
        <o:entry new="5"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uiPriority="9" w:qFormat="1"/>
    <w:lsdException w:name="heading 7" w:uiPriority="9" w:qFormat="1"/>
    <w:lsdException w:name="heading 8" w:semiHidden="0" w:uiPriority="9"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D30C18"/>
    <w:rPr>
      <w:sz w:val="24"/>
      <w:szCs w:val="24"/>
      <w:lang w:eastAsia="zh-CN"/>
    </w:rPr>
  </w:style>
  <w:style w:type="paragraph" w:styleId="Heading1">
    <w:name w:val="heading 1"/>
    <w:basedOn w:val="Normal"/>
    <w:next w:val="Normal"/>
    <w:link w:val="Heading1Char"/>
    <w:uiPriority w:val="99"/>
    <w:qFormat/>
    <w:rsid w:val="00716F3B"/>
    <w:pPr>
      <w:keepNext/>
      <w:outlineLvl w:val="0"/>
    </w:pPr>
    <w:rPr>
      <w:szCs w:val="20"/>
      <w:u w:val="single"/>
      <w:lang w:eastAsia="en-US"/>
    </w:rPr>
  </w:style>
  <w:style w:type="paragraph" w:styleId="Heading2">
    <w:name w:val="heading 2"/>
    <w:basedOn w:val="Normal"/>
    <w:next w:val="Normal"/>
    <w:link w:val="Heading2Char"/>
    <w:uiPriority w:val="99"/>
    <w:qFormat/>
    <w:rsid w:val="004901E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4901E9"/>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rsid w:val="00D30C18"/>
    <w:pPr>
      <w:keepNext/>
      <w:spacing w:before="240" w:after="60"/>
      <w:outlineLvl w:val="3"/>
    </w:pPr>
    <w:rPr>
      <w:b/>
      <w:bCs/>
      <w:sz w:val="28"/>
      <w:szCs w:val="28"/>
    </w:rPr>
  </w:style>
  <w:style w:type="paragraph" w:styleId="Heading5">
    <w:name w:val="heading 5"/>
    <w:basedOn w:val="Normal"/>
    <w:next w:val="Normal"/>
    <w:link w:val="Heading5Char"/>
    <w:uiPriority w:val="99"/>
    <w:qFormat/>
    <w:rsid w:val="00D30C18"/>
    <w:pPr>
      <w:spacing w:before="240" w:after="60"/>
      <w:outlineLvl w:val="4"/>
    </w:pPr>
    <w:rPr>
      <w:b/>
      <w:bCs/>
      <w:i/>
      <w:iCs/>
      <w:sz w:val="26"/>
      <w:szCs w:val="26"/>
    </w:rPr>
  </w:style>
  <w:style w:type="paragraph" w:styleId="Heading8">
    <w:name w:val="heading 8"/>
    <w:basedOn w:val="Normal"/>
    <w:next w:val="Normal"/>
    <w:link w:val="Heading8Char"/>
    <w:uiPriority w:val="99"/>
    <w:qFormat/>
    <w:rsid w:val="00D30C18"/>
    <w:pPr>
      <w:keepNext/>
      <w:jc w:val="center"/>
      <w:outlineLvl w:val="7"/>
    </w:pPr>
    <w:rPr>
      <w:b/>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16F3B"/>
    <w:rPr>
      <w:rFonts w:eastAsia="Times New Roman" w:cs="Times New Roman"/>
      <w:sz w:val="24"/>
      <w:u w:val="single"/>
    </w:rPr>
  </w:style>
  <w:style w:type="character" w:customStyle="1" w:styleId="Heading2Char">
    <w:name w:val="Heading 2 Char"/>
    <w:basedOn w:val="DefaultParagraphFont"/>
    <w:link w:val="Heading2"/>
    <w:uiPriority w:val="99"/>
    <w:locked/>
    <w:rsid w:val="004B2F48"/>
    <w:rPr>
      <w:rFonts w:ascii="Cambria" w:eastAsia="SimSun" w:hAnsi="Cambria" w:cs="Times New Roman"/>
      <w:b/>
      <w:bCs/>
      <w:i/>
      <w:iCs/>
      <w:sz w:val="28"/>
      <w:szCs w:val="28"/>
    </w:rPr>
  </w:style>
  <w:style w:type="character" w:customStyle="1" w:styleId="Heading3Char">
    <w:name w:val="Heading 3 Char"/>
    <w:basedOn w:val="DefaultParagraphFont"/>
    <w:link w:val="Heading3"/>
    <w:uiPriority w:val="99"/>
    <w:semiHidden/>
    <w:locked/>
    <w:rsid w:val="004B2F48"/>
    <w:rPr>
      <w:rFonts w:ascii="Cambria" w:eastAsia="SimSun" w:hAnsi="Cambria" w:cs="Times New Roman"/>
      <w:b/>
      <w:bCs/>
      <w:sz w:val="26"/>
      <w:szCs w:val="26"/>
    </w:rPr>
  </w:style>
  <w:style w:type="character" w:customStyle="1" w:styleId="Heading4Char">
    <w:name w:val="Heading 4 Char"/>
    <w:basedOn w:val="DefaultParagraphFont"/>
    <w:link w:val="Heading4"/>
    <w:uiPriority w:val="99"/>
    <w:locked/>
    <w:rsid w:val="00D30C18"/>
    <w:rPr>
      <w:rFonts w:eastAsia="SimSun" w:cs="Times New Roman"/>
      <w:b/>
      <w:bCs/>
      <w:sz w:val="28"/>
      <w:szCs w:val="28"/>
      <w:lang w:val="en-US" w:eastAsia="zh-CN" w:bidi="ar-SA"/>
    </w:rPr>
  </w:style>
  <w:style w:type="character" w:customStyle="1" w:styleId="Heading5Char">
    <w:name w:val="Heading 5 Char"/>
    <w:basedOn w:val="DefaultParagraphFont"/>
    <w:link w:val="Heading5"/>
    <w:uiPriority w:val="99"/>
    <w:locked/>
    <w:rsid w:val="00D30C18"/>
    <w:rPr>
      <w:rFonts w:eastAsia="SimSun" w:cs="Times New Roman"/>
      <w:b/>
      <w:bCs/>
      <w:i/>
      <w:iCs/>
      <w:sz w:val="26"/>
      <w:szCs w:val="26"/>
      <w:lang w:val="en-US" w:eastAsia="zh-CN" w:bidi="ar-SA"/>
    </w:rPr>
  </w:style>
  <w:style w:type="character" w:customStyle="1" w:styleId="Heading8Char">
    <w:name w:val="Heading 8 Char"/>
    <w:basedOn w:val="DefaultParagraphFont"/>
    <w:link w:val="Heading8"/>
    <w:uiPriority w:val="99"/>
    <w:locked/>
    <w:rsid w:val="00D30C18"/>
    <w:rPr>
      <w:rFonts w:cs="Times New Roman"/>
      <w:b/>
      <w:sz w:val="22"/>
      <w:lang w:val="en-US" w:eastAsia="en-US" w:bidi="ar-SA"/>
    </w:rPr>
  </w:style>
  <w:style w:type="paragraph" w:styleId="Caption">
    <w:name w:val="caption"/>
    <w:basedOn w:val="Normal"/>
    <w:next w:val="Normal"/>
    <w:uiPriority w:val="99"/>
    <w:qFormat/>
    <w:rsid w:val="00180E56"/>
    <w:pPr>
      <w:jc w:val="center"/>
    </w:pPr>
    <w:rPr>
      <w:bCs/>
      <w:szCs w:val="20"/>
      <w:lang w:eastAsia="en-US"/>
    </w:rPr>
  </w:style>
  <w:style w:type="character" w:styleId="Hyperlink">
    <w:name w:val="Hyperlink"/>
    <w:basedOn w:val="DefaultParagraphFont"/>
    <w:uiPriority w:val="99"/>
    <w:rsid w:val="00D30C18"/>
    <w:rPr>
      <w:rFonts w:cs="Times New Roman"/>
      <w:color w:val="0000FF"/>
      <w:u w:val="single"/>
    </w:rPr>
  </w:style>
  <w:style w:type="table" w:styleId="TableGrid">
    <w:name w:val="Table Grid"/>
    <w:basedOn w:val="TableNormal"/>
    <w:uiPriority w:val="59"/>
    <w:rsid w:val="00D30C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1"/>
    <w:uiPriority w:val="99"/>
    <w:semiHidden/>
    <w:rsid w:val="00D30C18"/>
    <w:rPr>
      <w:rFonts w:ascii="Tahoma" w:hAnsi="Tahoma" w:cs="Tahoma"/>
      <w:sz w:val="16"/>
      <w:szCs w:val="16"/>
    </w:rPr>
  </w:style>
  <w:style w:type="character" w:customStyle="1" w:styleId="BalloonTextChar1">
    <w:name w:val="Balloon Text Char1"/>
    <w:basedOn w:val="DefaultParagraphFont"/>
    <w:link w:val="BalloonText"/>
    <w:uiPriority w:val="99"/>
    <w:locked/>
    <w:rsid w:val="00D30C18"/>
    <w:rPr>
      <w:rFonts w:ascii="Tahoma" w:eastAsia="SimSun" w:hAnsi="Tahoma" w:cs="Tahoma"/>
      <w:sz w:val="16"/>
      <w:szCs w:val="16"/>
      <w:lang w:val="en-US" w:eastAsia="zh-CN" w:bidi="ar-SA"/>
    </w:rPr>
  </w:style>
  <w:style w:type="character" w:customStyle="1" w:styleId="BalloonTextChar">
    <w:name w:val="Balloon Text Char"/>
    <w:basedOn w:val="DefaultParagraphFont"/>
    <w:link w:val="BalloonText"/>
    <w:uiPriority w:val="99"/>
    <w:locked/>
    <w:rsid w:val="00D30C18"/>
    <w:rPr>
      <w:rFonts w:ascii="Tahoma" w:eastAsia="SimSun" w:hAnsi="Tahoma" w:cs="Tahoma"/>
      <w:sz w:val="16"/>
      <w:szCs w:val="16"/>
      <w:lang w:eastAsia="zh-CN"/>
    </w:rPr>
  </w:style>
  <w:style w:type="paragraph" w:styleId="NoSpacing">
    <w:name w:val="No Spacing"/>
    <w:uiPriority w:val="99"/>
    <w:qFormat/>
    <w:rsid w:val="00D30C18"/>
    <w:rPr>
      <w:rFonts w:ascii="Calibri" w:hAnsi="Calibri"/>
      <w:sz w:val="22"/>
      <w:szCs w:val="22"/>
    </w:rPr>
  </w:style>
  <w:style w:type="paragraph" w:styleId="Header">
    <w:name w:val="header"/>
    <w:basedOn w:val="Normal"/>
    <w:link w:val="HeaderChar1"/>
    <w:uiPriority w:val="99"/>
    <w:rsid w:val="00D30C18"/>
    <w:pPr>
      <w:tabs>
        <w:tab w:val="center" w:pos="4680"/>
        <w:tab w:val="right" w:pos="9360"/>
      </w:tabs>
    </w:pPr>
  </w:style>
  <w:style w:type="character" w:customStyle="1" w:styleId="HeaderChar1">
    <w:name w:val="Header Char1"/>
    <w:basedOn w:val="DefaultParagraphFont"/>
    <w:link w:val="Header"/>
    <w:uiPriority w:val="99"/>
    <w:locked/>
    <w:rsid w:val="00D30C18"/>
    <w:rPr>
      <w:rFonts w:eastAsia="SimSun" w:cs="Times New Roman"/>
      <w:sz w:val="24"/>
      <w:szCs w:val="24"/>
      <w:lang w:val="en-US" w:eastAsia="zh-CN" w:bidi="ar-SA"/>
    </w:rPr>
  </w:style>
  <w:style w:type="character" w:customStyle="1" w:styleId="HeaderChar">
    <w:name w:val="Header Char"/>
    <w:basedOn w:val="DefaultParagraphFont"/>
    <w:link w:val="Header"/>
    <w:uiPriority w:val="99"/>
    <w:locked/>
    <w:rsid w:val="00D30C18"/>
    <w:rPr>
      <w:rFonts w:ascii="Times New Roman" w:eastAsia="SimSun" w:hAnsi="Times New Roman" w:cs="Times New Roman"/>
      <w:sz w:val="24"/>
      <w:szCs w:val="24"/>
      <w:lang w:eastAsia="zh-CN"/>
    </w:rPr>
  </w:style>
  <w:style w:type="paragraph" w:styleId="Footer">
    <w:name w:val="footer"/>
    <w:basedOn w:val="Normal"/>
    <w:link w:val="FooterChar1"/>
    <w:uiPriority w:val="99"/>
    <w:rsid w:val="00D30C18"/>
    <w:pPr>
      <w:tabs>
        <w:tab w:val="center" w:pos="4680"/>
        <w:tab w:val="right" w:pos="9360"/>
      </w:tabs>
    </w:pPr>
  </w:style>
  <w:style w:type="character" w:customStyle="1" w:styleId="FooterChar1">
    <w:name w:val="Footer Char1"/>
    <w:basedOn w:val="DefaultParagraphFont"/>
    <w:link w:val="Footer"/>
    <w:uiPriority w:val="99"/>
    <w:locked/>
    <w:rsid w:val="00D30C18"/>
    <w:rPr>
      <w:rFonts w:eastAsia="SimSun" w:cs="Times New Roman"/>
      <w:sz w:val="24"/>
      <w:szCs w:val="24"/>
      <w:lang w:val="en-US" w:eastAsia="zh-CN" w:bidi="ar-SA"/>
    </w:rPr>
  </w:style>
  <w:style w:type="character" w:customStyle="1" w:styleId="FooterChar">
    <w:name w:val="Footer Char"/>
    <w:basedOn w:val="DefaultParagraphFont"/>
    <w:link w:val="Footer"/>
    <w:uiPriority w:val="99"/>
    <w:locked/>
    <w:rsid w:val="00D30C18"/>
    <w:rPr>
      <w:rFonts w:ascii="Times New Roman" w:eastAsia="SimSun" w:hAnsi="Times New Roman" w:cs="Times New Roman"/>
      <w:sz w:val="24"/>
      <w:szCs w:val="24"/>
      <w:lang w:eastAsia="zh-CN"/>
    </w:rPr>
  </w:style>
  <w:style w:type="paragraph" w:styleId="BodyText3">
    <w:name w:val="Body Text 3"/>
    <w:basedOn w:val="Normal"/>
    <w:link w:val="BodyText3Char"/>
    <w:uiPriority w:val="99"/>
    <w:rsid w:val="00D30C18"/>
    <w:pPr>
      <w:jc w:val="both"/>
    </w:pPr>
    <w:rPr>
      <w:szCs w:val="20"/>
      <w:lang w:eastAsia="en-US"/>
    </w:rPr>
  </w:style>
  <w:style w:type="character" w:customStyle="1" w:styleId="BodyText3Char">
    <w:name w:val="Body Text 3 Char"/>
    <w:basedOn w:val="DefaultParagraphFont"/>
    <w:link w:val="BodyText3"/>
    <w:uiPriority w:val="99"/>
    <w:locked/>
    <w:rsid w:val="00D30C18"/>
    <w:rPr>
      <w:rFonts w:cs="Times New Roman"/>
      <w:sz w:val="24"/>
      <w:lang w:val="en-US" w:eastAsia="en-US" w:bidi="ar-SA"/>
    </w:rPr>
  </w:style>
  <w:style w:type="paragraph" w:styleId="BodyText2">
    <w:name w:val="Body Text 2"/>
    <w:basedOn w:val="Normal"/>
    <w:link w:val="BodyText2Char"/>
    <w:uiPriority w:val="99"/>
    <w:rsid w:val="00D30C18"/>
    <w:pPr>
      <w:spacing w:after="120" w:line="480" w:lineRule="auto"/>
    </w:pPr>
  </w:style>
  <w:style w:type="character" w:customStyle="1" w:styleId="BodyText2Char">
    <w:name w:val="Body Text 2 Char"/>
    <w:basedOn w:val="DefaultParagraphFont"/>
    <w:link w:val="BodyText2"/>
    <w:uiPriority w:val="99"/>
    <w:locked/>
    <w:rsid w:val="00D30C18"/>
    <w:rPr>
      <w:rFonts w:eastAsia="SimSun" w:cs="Times New Roman"/>
      <w:sz w:val="24"/>
      <w:szCs w:val="24"/>
      <w:lang w:val="en-US" w:eastAsia="zh-CN" w:bidi="ar-SA"/>
    </w:rPr>
  </w:style>
  <w:style w:type="paragraph" w:styleId="BodyTextIndent2">
    <w:name w:val="Body Text Indent 2"/>
    <w:basedOn w:val="Normal"/>
    <w:link w:val="BodyTextIndent2Char"/>
    <w:uiPriority w:val="99"/>
    <w:rsid w:val="00D30C18"/>
    <w:pPr>
      <w:ind w:firstLine="720"/>
      <w:jc w:val="both"/>
    </w:pPr>
    <w:rPr>
      <w:lang w:eastAsia="en-US"/>
    </w:rPr>
  </w:style>
  <w:style w:type="character" w:customStyle="1" w:styleId="BodyTextIndent2Char">
    <w:name w:val="Body Text Indent 2 Char"/>
    <w:basedOn w:val="DefaultParagraphFont"/>
    <w:link w:val="BodyTextIndent2"/>
    <w:uiPriority w:val="99"/>
    <w:locked/>
    <w:rsid w:val="00D30C18"/>
    <w:rPr>
      <w:rFonts w:cs="Times New Roman"/>
      <w:sz w:val="24"/>
      <w:szCs w:val="24"/>
      <w:lang w:val="en-US" w:eastAsia="en-US" w:bidi="ar-SA"/>
    </w:rPr>
  </w:style>
  <w:style w:type="character" w:styleId="CommentReference">
    <w:name w:val="annotation reference"/>
    <w:basedOn w:val="DefaultParagraphFont"/>
    <w:uiPriority w:val="99"/>
    <w:semiHidden/>
    <w:rsid w:val="00D30C18"/>
    <w:rPr>
      <w:rFonts w:cs="Times New Roman"/>
      <w:sz w:val="16"/>
      <w:szCs w:val="16"/>
    </w:rPr>
  </w:style>
  <w:style w:type="paragraph" w:styleId="CommentText">
    <w:name w:val="annotation text"/>
    <w:basedOn w:val="Normal"/>
    <w:link w:val="CommentTextChar"/>
    <w:uiPriority w:val="99"/>
    <w:semiHidden/>
    <w:rsid w:val="00D30C18"/>
    <w:rPr>
      <w:sz w:val="20"/>
      <w:szCs w:val="20"/>
    </w:rPr>
  </w:style>
  <w:style w:type="character" w:customStyle="1" w:styleId="CommentTextChar">
    <w:name w:val="Comment Text Char"/>
    <w:basedOn w:val="DefaultParagraphFont"/>
    <w:link w:val="CommentText"/>
    <w:uiPriority w:val="99"/>
    <w:locked/>
    <w:rsid w:val="00D30C18"/>
    <w:rPr>
      <w:rFonts w:eastAsia="SimSun" w:cs="Times New Roman"/>
      <w:lang w:val="en-US" w:eastAsia="zh-CN" w:bidi="ar-SA"/>
    </w:rPr>
  </w:style>
  <w:style w:type="paragraph" w:styleId="CommentSubject">
    <w:name w:val="annotation subject"/>
    <w:basedOn w:val="CommentText"/>
    <w:next w:val="CommentText"/>
    <w:link w:val="CommentSubjectChar"/>
    <w:uiPriority w:val="99"/>
    <w:semiHidden/>
    <w:rsid w:val="00D30C18"/>
    <w:rPr>
      <w:b/>
      <w:bCs/>
    </w:rPr>
  </w:style>
  <w:style w:type="character" w:customStyle="1" w:styleId="CommentSubjectChar">
    <w:name w:val="Comment Subject Char"/>
    <w:basedOn w:val="CommentTextChar"/>
    <w:link w:val="CommentSubject"/>
    <w:uiPriority w:val="99"/>
    <w:locked/>
    <w:rsid w:val="00D30C18"/>
    <w:rPr>
      <w:b/>
      <w:bCs/>
    </w:rPr>
  </w:style>
  <w:style w:type="paragraph" w:styleId="BodyTextIndent3">
    <w:name w:val="Body Text Indent 3"/>
    <w:basedOn w:val="Normal"/>
    <w:link w:val="BodyTextIndent3Char"/>
    <w:uiPriority w:val="99"/>
    <w:rsid w:val="00D30C18"/>
    <w:pPr>
      <w:spacing w:after="120"/>
      <w:ind w:left="360"/>
    </w:pPr>
    <w:rPr>
      <w:sz w:val="16"/>
      <w:szCs w:val="16"/>
    </w:rPr>
  </w:style>
  <w:style w:type="character" w:customStyle="1" w:styleId="BodyTextIndent3Char">
    <w:name w:val="Body Text Indent 3 Char"/>
    <w:basedOn w:val="DefaultParagraphFont"/>
    <w:link w:val="BodyTextIndent3"/>
    <w:uiPriority w:val="99"/>
    <w:locked/>
    <w:rsid w:val="00D30C18"/>
    <w:rPr>
      <w:rFonts w:eastAsia="SimSun" w:cs="Times New Roman"/>
      <w:sz w:val="16"/>
      <w:szCs w:val="16"/>
      <w:lang w:val="en-US" w:eastAsia="zh-CN" w:bidi="ar-SA"/>
    </w:rPr>
  </w:style>
  <w:style w:type="paragraph" w:styleId="DocumentMap">
    <w:name w:val="Document Map"/>
    <w:basedOn w:val="Normal"/>
    <w:link w:val="DocumentMapChar"/>
    <w:uiPriority w:val="99"/>
    <w:semiHidden/>
    <w:rsid w:val="00D30C18"/>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D30C18"/>
    <w:rPr>
      <w:rFonts w:ascii="Tahoma" w:eastAsia="SimSun" w:hAnsi="Tahoma" w:cs="Tahoma"/>
      <w:sz w:val="16"/>
      <w:szCs w:val="16"/>
      <w:lang w:val="en-US" w:eastAsia="zh-CN" w:bidi="ar-SA"/>
    </w:rPr>
  </w:style>
  <w:style w:type="character" w:customStyle="1" w:styleId="drkbluebody1">
    <w:name w:val="drkbluebody1"/>
    <w:basedOn w:val="DefaultParagraphFont"/>
    <w:uiPriority w:val="99"/>
    <w:rsid w:val="00D30C18"/>
    <w:rPr>
      <w:rFonts w:cs="Times New Roman"/>
      <w:color w:val="auto"/>
      <w:sz w:val="13"/>
      <w:szCs w:val="13"/>
    </w:rPr>
  </w:style>
  <w:style w:type="paragraph" w:styleId="TableofFigures">
    <w:name w:val="table of figures"/>
    <w:basedOn w:val="Normal"/>
    <w:next w:val="Normal"/>
    <w:uiPriority w:val="99"/>
    <w:rsid w:val="0048620D"/>
  </w:style>
  <w:style w:type="paragraph" w:styleId="TOCHeading">
    <w:name w:val="TOC Heading"/>
    <w:basedOn w:val="Heading1"/>
    <w:next w:val="Normal"/>
    <w:uiPriority w:val="99"/>
    <w:qFormat/>
    <w:rsid w:val="00716F3B"/>
    <w:pPr>
      <w:keepLines/>
      <w:spacing w:before="480" w:line="276" w:lineRule="auto"/>
      <w:outlineLvl w:val="9"/>
    </w:pPr>
    <w:rPr>
      <w:rFonts w:ascii="Cambria" w:hAnsi="Cambria"/>
      <w:b/>
      <w:bCs/>
      <w:color w:val="365F91"/>
      <w:sz w:val="28"/>
      <w:szCs w:val="28"/>
      <w:u w:val="none"/>
    </w:rPr>
  </w:style>
  <w:style w:type="paragraph" w:styleId="TOC1">
    <w:name w:val="toc 1"/>
    <w:basedOn w:val="Normal"/>
    <w:next w:val="Normal"/>
    <w:autoRedefine/>
    <w:uiPriority w:val="39"/>
    <w:rsid w:val="00716F3B"/>
    <w:pPr>
      <w:spacing w:after="100"/>
    </w:pPr>
  </w:style>
  <w:style w:type="paragraph" w:customStyle="1" w:styleId="Heading2TimesNewRoman">
    <w:name w:val="Heading 2 + Times New Roman"/>
    <w:aliases w:val="12 pt,Not Italic,Line spacing:  1.5 lines"/>
    <w:basedOn w:val="Normal"/>
    <w:uiPriority w:val="99"/>
    <w:rsid w:val="004901E9"/>
    <w:pPr>
      <w:autoSpaceDE w:val="0"/>
      <w:autoSpaceDN w:val="0"/>
      <w:adjustRightInd w:val="0"/>
      <w:spacing w:line="360" w:lineRule="auto"/>
      <w:jc w:val="both"/>
    </w:pPr>
    <w:rPr>
      <w:b/>
    </w:rPr>
  </w:style>
  <w:style w:type="paragraph" w:customStyle="1" w:styleId="Heading1Times-Roman">
    <w:name w:val="Heading 1 + Times-Roman"/>
    <w:aliases w:val="Bold,Custom Color(RGB(41,37,38)),No underline,Lin..."/>
    <w:basedOn w:val="Normal"/>
    <w:uiPriority w:val="99"/>
    <w:rsid w:val="00EF3B97"/>
    <w:pPr>
      <w:numPr>
        <w:numId w:val="10"/>
      </w:numPr>
      <w:spacing w:line="360" w:lineRule="auto"/>
    </w:pPr>
    <w:rPr>
      <w:b/>
    </w:rPr>
  </w:style>
  <w:style w:type="paragraph" w:styleId="TOC2">
    <w:name w:val="toc 2"/>
    <w:basedOn w:val="Normal"/>
    <w:next w:val="Normal"/>
    <w:autoRedefine/>
    <w:uiPriority w:val="39"/>
    <w:rsid w:val="00A32B29"/>
    <w:pPr>
      <w:ind w:left="240"/>
    </w:pPr>
  </w:style>
  <w:style w:type="paragraph" w:styleId="TOC3">
    <w:name w:val="toc 3"/>
    <w:basedOn w:val="Normal"/>
    <w:next w:val="Normal"/>
    <w:autoRedefine/>
    <w:uiPriority w:val="39"/>
    <w:rsid w:val="00A32B29"/>
    <w:pPr>
      <w:ind w:left="480"/>
    </w:pPr>
  </w:style>
  <w:style w:type="paragraph" w:styleId="ListParagraph">
    <w:name w:val="List Paragraph"/>
    <w:basedOn w:val="Normal"/>
    <w:uiPriority w:val="99"/>
    <w:qFormat/>
    <w:rsid w:val="00600985"/>
    <w:pPr>
      <w:ind w:left="720"/>
    </w:pPr>
  </w:style>
  <w:style w:type="character" w:styleId="Emphasis">
    <w:name w:val="Emphasis"/>
    <w:basedOn w:val="DefaultParagraphFont"/>
    <w:uiPriority w:val="99"/>
    <w:qFormat/>
    <w:rsid w:val="00311B78"/>
    <w:rPr>
      <w:rFonts w:cs="Times New Roman"/>
      <w:b/>
      <w:bCs/>
    </w:rPr>
  </w:style>
  <w:style w:type="paragraph" w:styleId="EndnoteText">
    <w:name w:val="endnote text"/>
    <w:basedOn w:val="Normal"/>
    <w:link w:val="EndnoteTextChar"/>
    <w:uiPriority w:val="99"/>
    <w:semiHidden/>
    <w:rsid w:val="00874808"/>
    <w:pPr>
      <w:widowControl w:val="0"/>
      <w:spacing w:line="480" w:lineRule="auto"/>
    </w:pPr>
    <w:rPr>
      <w:szCs w:val="20"/>
    </w:rPr>
  </w:style>
  <w:style w:type="character" w:customStyle="1" w:styleId="EndnoteTextChar">
    <w:name w:val="Endnote Text Char"/>
    <w:basedOn w:val="DefaultParagraphFont"/>
    <w:link w:val="EndnoteText"/>
    <w:uiPriority w:val="99"/>
    <w:semiHidden/>
    <w:locked/>
    <w:rsid w:val="004B2F48"/>
    <w:rPr>
      <w:rFonts w:cs="Times New Roman"/>
      <w:sz w:val="20"/>
      <w:szCs w:val="20"/>
    </w:rPr>
  </w:style>
  <w:style w:type="paragraph" w:styleId="Revision">
    <w:name w:val="Revision"/>
    <w:hidden/>
    <w:uiPriority w:val="99"/>
    <w:semiHidden/>
    <w:rsid w:val="002D6C30"/>
    <w:rPr>
      <w:sz w:val="24"/>
      <w:szCs w:val="24"/>
      <w:lang w:eastAsia="zh-CN"/>
    </w:rPr>
  </w:style>
  <w:style w:type="paragraph" w:styleId="Subtitle">
    <w:name w:val="Subtitle"/>
    <w:basedOn w:val="Normal"/>
    <w:next w:val="Normal"/>
    <w:link w:val="SubtitleChar"/>
    <w:uiPriority w:val="11"/>
    <w:qFormat/>
    <w:locked/>
    <w:rsid w:val="00757199"/>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757199"/>
    <w:rPr>
      <w:rFonts w:asciiTheme="majorHAnsi" w:eastAsiaTheme="majorEastAsia" w:hAnsiTheme="majorHAnsi" w:cstheme="majorBidi"/>
      <w:i/>
      <w:iCs/>
      <w:color w:val="4F81BD" w:themeColor="accent1"/>
      <w:spacing w:val="15"/>
      <w:sz w:val="24"/>
      <w:szCs w:val="24"/>
      <w:lang w:eastAsia="zh-CN"/>
    </w:rPr>
  </w:style>
  <w:style w:type="character" w:styleId="FollowedHyperlink">
    <w:name w:val="FollowedHyperlink"/>
    <w:basedOn w:val="DefaultParagraphFont"/>
    <w:uiPriority w:val="99"/>
    <w:semiHidden/>
    <w:unhideWhenUsed/>
    <w:locked/>
    <w:rsid w:val="003833F5"/>
    <w:rPr>
      <w:color w:val="800080" w:themeColor="followedHyperlink"/>
      <w:u w:val="single"/>
    </w:rPr>
  </w:style>
  <w:style w:type="paragraph" w:styleId="TOC4">
    <w:name w:val="toc 4"/>
    <w:basedOn w:val="Normal"/>
    <w:next w:val="Normal"/>
    <w:autoRedefine/>
    <w:uiPriority w:val="39"/>
    <w:unhideWhenUsed/>
    <w:locked/>
    <w:rsid w:val="002A76CE"/>
    <w:pPr>
      <w:spacing w:after="100" w:line="276" w:lineRule="auto"/>
      <w:ind w:left="660"/>
    </w:pPr>
    <w:rPr>
      <w:rFonts w:asciiTheme="minorHAnsi" w:hAnsiTheme="minorHAnsi" w:cstheme="minorBidi"/>
      <w:sz w:val="22"/>
      <w:szCs w:val="22"/>
      <w:lang w:eastAsia="en-US"/>
    </w:rPr>
  </w:style>
  <w:style w:type="paragraph" w:styleId="TOC5">
    <w:name w:val="toc 5"/>
    <w:basedOn w:val="Normal"/>
    <w:next w:val="Normal"/>
    <w:autoRedefine/>
    <w:uiPriority w:val="39"/>
    <w:unhideWhenUsed/>
    <w:locked/>
    <w:rsid w:val="002A76CE"/>
    <w:pPr>
      <w:spacing w:after="100" w:line="276" w:lineRule="auto"/>
      <w:ind w:left="880"/>
    </w:pPr>
    <w:rPr>
      <w:rFonts w:asciiTheme="minorHAnsi" w:hAnsiTheme="minorHAnsi" w:cstheme="minorBidi"/>
      <w:sz w:val="22"/>
      <w:szCs w:val="22"/>
      <w:lang w:eastAsia="en-US"/>
    </w:rPr>
  </w:style>
  <w:style w:type="paragraph" w:styleId="TOC6">
    <w:name w:val="toc 6"/>
    <w:basedOn w:val="Normal"/>
    <w:next w:val="Normal"/>
    <w:autoRedefine/>
    <w:uiPriority w:val="39"/>
    <w:unhideWhenUsed/>
    <w:locked/>
    <w:rsid w:val="002A76CE"/>
    <w:pPr>
      <w:spacing w:after="100" w:line="276" w:lineRule="auto"/>
      <w:ind w:left="1100"/>
    </w:pPr>
    <w:rPr>
      <w:rFonts w:asciiTheme="minorHAnsi" w:hAnsiTheme="minorHAnsi" w:cstheme="minorBidi"/>
      <w:sz w:val="22"/>
      <w:szCs w:val="22"/>
      <w:lang w:eastAsia="en-US"/>
    </w:rPr>
  </w:style>
  <w:style w:type="paragraph" w:styleId="TOC7">
    <w:name w:val="toc 7"/>
    <w:basedOn w:val="Normal"/>
    <w:next w:val="Normal"/>
    <w:autoRedefine/>
    <w:uiPriority w:val="39"/>
    <w:unhideWhenUsed/>
    <w:locked/>
    <w:rsid w:val="002A76CE"/>
    <w:pPr>
      <w:spacing w:after="100" w:line="276" w:lineRule="auto"/>
      <w:ind w:left="1320"/>
    </w:pPr>
    <w:rPr>
      <w:rFonts w:asciiTheme="minorHAnsi" w:hAnsiTheme="minorHAnsi" w:cstheme="minorBidi"/>
      <w:sz w:val="22"/>
      <w:szCs w:val="22"/>
      <w:lang w:eastAsia="en-US"/>
    </w:rPr>
  </w:style>
  <w:style w:type="paragraph" w:styleId="TOC8">
    <w:name w:val="toc 8"/>
    <w:basedOn w:val="Normal"/>
    <w:next w:val="Normal"/>
    <w:autoRedefine/>
    <w:uiPriority w:val="39"/>
    <w:unhideWhenUsed/>
    <w:locked/>
    <w:rsid w:val="002A76CE"/>
    <w:pPr>
      <w:spacing w:after="100" w:line="276" w:lineRule="auto"/>
      <w:ind w:left="1540"/>
    </w:pPr>
    <w:rPr>
      <w:rFonts w:asciiTheme="minorHAnsi" w:hAnsiTheme="minorHAnsi" w:cstheme="minorBidi"/>
      <w:sz w:val="22"/>
      <w:szCs w:val="22"/>
      <w:lang w:eastAsia="en-US"/>
    </w:rPr>
  </w:style>
  <w:style w:type="paragraph" w:styleId="TOC9">
    <w:name w:val="toc 9"/>
    <w:basedOn w:val="Normal"/>
    <w:next w:val="Normal"/>
    <w:autoRedefine/>
    <w:uiPriority w:val="39"/>
    <w:unhideWhenUsed/>
    <w:locked/>
    <w:rsid w:val="002A76CE"/>
    <w:pPr>
      <w:spacing w:after="100" w:line="276" w:lineRule="auto"/>
      <w:ind w:left="1760"/>
    </w:pPr>
    <w:rPr>
      <w:rFonts w:asciiTheme="minorHAnsi" w:hAnsiTheme="minorHAnsi" w:cstheme="minorBidi"/>
      <w:sz w:val="22"/>
      <w:szCs w:val="22"/>
      <w:lang w:eastAsia="en-US"/>
    </w:rPr>
  </w:style>
  <w:style w:type="paragraph" w:styleId="Title">
    <w:name w:val="Title"/>
    <w:basedOn w:val="Normal"/>
    <w:next w:val="Normal"/>
    <w:link w:val="TitleChar"/>
    <w:uiPriority w:val="10"/>
    <w:qFormat/>
    <w:locked/>
    <w:rsid w:val="003A303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A3034"/>
    <w:rPr>
      <w:rFonts w:asciiTheme="majorHAnsi" w:eastAsiaTheme="majorEastAsia" w:hAnsiTheme="majorHAnsi" w:cstheme="majorBidi"/>
      <w:color w:val="17365D" w:themeColor="text2" w:themeShade="BF"/>
      <w:spacing w:val="5"/>
      <w:kern w:val="28"/>
      <w:sz w:val="52"/>
      <w:szCs w:val="52"/>
      <w:lang w:eastAsia="zh-CN"/>
    </w:rPr>
  </w:style>
</w:styles>
</file>

<file path=word/webSettings.xml><?xml version="1.0" encoding="utf-8"?>
<w:webSettings xmlns:r="http://schemas.openxmlformats.org/officeDocument/2006/relationships" xmlns:w="http://schemas.openxmlformats.org/wordprocessingml/2006/main">
  <w:divs>
    <w:div w:id="92097101">
      <w:bodyDiv w:val="1"/>
      <w:marLeft w:val="0"/>
      <w:marRight w:val="0"/>
      <w:marTop w:val="0"/>
      <w:marBottom w:val="0"/>
      <w:divBdr>
        <w:top w:val="none" w:sz="0" w:space="0" w:color="auto"/>
        <w:left w:val="none" w:sz="0" w:space="0" w:color="auto"/>
        <w:bottom w:val="none" w:sz="0" w:space="0" w:color="auto"/>
        <w:right w:val="none" w:sz="0" w:space="0" w:color="auto"/>
      </w:divBdr>
    </w:div>
    <w:div w:id="750471221">
      <w:bodyDiv w:val="1"/>
      <w:marLeft w:val="0"/>
      <w:marRight w:val="0"/>
      <w:marTop w:val="0"/>
      <w:marBottom w:val="0"/>
      <w:divBdr>
        <w:top w:val="none" w:sz="0" w:space="0" w:color="auto"/>
        <w:left w:val="none" w:sz="0" w:space="0" w:color="auto"/>
        <w:bottom w:val="none" w:sz="0" w:space="0" w:color="auto"/>
        <w:right w:val="none" w:sz="0" w:space="0" w:color="auto"/>
      </w:divBdr>
    </w:div>
    <w:div w:id="1058625202">
      <w:bodyDiv w:val="1"/>
      <w:marLeft w:val="0"/>
      <w:marRight w:val="0"/>
      <w:marTop w:val="0"/>
      <w:marBottom w:val="0"/>
      <w:divBdr>
        <w:top w:val="none" w:sz="0" w:space="0" w:color="auto"/>
        <w:left w:val="none" w:sz="0" w:space="0" w:color="auto"/>
        <w:bottom w:val="none" w:sz="0" w:space="0" w:color="auto"/>
        <w:right w:val="none" w:sz="0" w:space="0" w:color="auto"/>
      </w:divBdr>
    </w:div>
    <w:div w:id="1239483722">
      <w:marLeft w:val="0"/>
      <w:marRight w:val="0"/>
      <w:marTop w:val="0"/>
      <w:marBottom w:val="0"/>
      <w:divBdr>
        <w:top w:val="none" w:sz="0" w:space="0" w:color="auto"/>
        <w:left w:val="none" w:sz="0" w:space="0" w:color="auto"/>
        <w:bottom w:val="none" w:sz="0" w:space="0" w:color="auto"/>
        <w:right w:val="none" w:sz="0" w:space="0" w:color="auto"/>
      </w:divBdr>
    </w:div>
    <w:div w:id="1734158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hyperlink" Target="http://www.dot.state.mn.us/mnroad/testsections/pdfs/mainline-profile-ls.pdf" TargetMode="External"/><Relationship Id="rId34" Type="http://schemas.openxmlformats.org/officeDocument/2006/relationships/image" Target="media/image21.png"/><Relationship Id="rId42" Type="http://schemas.openxmlformats.org/officeDocument/2006/relationships/image" Target="media/image27.emf"/><Relationship Id="rId47" Type="http://schemas.openxmlformats.org/officeDocument/2006/relationships/image" Target="media/image32.wmf"/><Relationship Id="rId50" Type="http://schemas.openxmlformats.org/officeDocument/2006/relationships/oleObject" Target="embeddings/oleObject2.bin"/><Relationship Id="rId55" Type="http://schemas.openxmlformats.org/officeDocument/2006/relationships/image" Target="media/image36.wmf"/><Relationship Id="rId63" Type="http://schemas.openxmlformats.org/officeDocument/2006/relationships/oleObject" Target="embeddings/oleObject9.bin"/><Relationship Id="rId68" Type="http://schemas.openxmlformats.org/officeDocument/2006/relationships/oleObject" Target="embeddings/oleObject14.bin"/><Relationship Id="rId76" Type="http://schemas.openxmlformats.org/officeDocument/2006/relationships/image" Target="media/image43.png"/><Relationship Id="rId84" Type="http://schemas.openxmlformats.org/officeDocument/2006/relationships/image" Target="media/image47.emf"/><Relationship Id="rId89" Type="http://schemas.openxmlformats.org/officeDocument/2006/relationships/header" Target="header1.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6.xml"/><Relationship Id="rId92" Type="http://schemas.openxmlformats.org/officeDocument/2006/relationships/oleObject" Target="embeddings/oleObject18.bin"/><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6.png"/><Relationship Id="rId11" Type="http://schemas.openxmlformats.org/officeDocument/2006/relationships/image" Target="media/image3.emf"/><Relationship Id="rId24" Type="http://schemas.openxmlformats.org/officeDocument/2006/relationships/image" Target="media/image14.emf"/><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5.wmf"/><Relationship Id="rId45" Type="http://schemas.openxmlformats.org/officeDocument/2006/relationships/image" Target="media/image30.wmf"/><Relationship Id="rId53" Type="http://schemas.openxmlformats.org/officeDocument/2006/relationships/image" Target="media/image35.wmf"/><Relationship Id="rId58" Type="http://schemas.openxmlformats.org/officeDocument/2006/relationships/oleObject" Target="embeddings/oleObject6.bin"/><Relationship Id="rId66" Type="http://schemas.openxmlformats.org/officeDocument/2006/relationships/oleObject" Target="embeddings/oleObject12.bin"/><Relationship Id="rId74" Type="http://schemas.openxmlformats.org/officeDocument/2006/relationships/image" Target="media/image41.jpeg"/><Relationship Id="rId79" Type="http://schemas.openxmlformats.org/officeDocument/2006/relationships/chart" Target="charts/chart9.xml"/><Relationship Id="rId87"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image" Target="media/image39.wmf"/><Relationship Id="rId82" Type="http://schemas.openxmlformats.org/officeDocument/2006/relationships/image" Target="media/image46.emf"/><Relationship Id="rId90" Type="http://schemas.openxmlformats.org/officeDocument/2006/relationships/footer" Target="footer2.xml"/><Relationship Id="rId95" Type="http://schemas.openxmlformats.org/officeDocument/2006/relationships/hyperlink" Target="ftp://ftp.dot.state.pa.us/public/PubsForms/Publications%20/PUB%20242.pdf" TargetMode="External"/><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hyperlink" Target="http://www.dot.state.mn.us/mnroad/testsections/pdfs/mainline-profile-ls.pdf" TargetMode="External"/><Relationship Id="rId27" Type="http://schemas.openxmlformats.org/officeDocument/2006/relationships/chart" Target="charts/chart2.xml"/><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oleObject" Target="embeddings/oleObject1.bin"/><Relationship Id="rId56" Type="http://schemas.openxmlformats.org/officeDocument/2006/relationships/oleObject" Target="embeddings/oleObject5.bin"/><Relationship Id="rId64" Type="http://schemas.openxmlformats.org/officeDocument/2006/relationships/oleObject" Target="embeddings/oleObject10.bin"/><Relationship Id="rId69" Type="http://schemas.openxmlformats.org/officeDocument/2006/relationships/oleObject" Target="embeddings/oleObject15.bin"/><Relationship Id="rId77" Type="http://schemas.openxmlformats.org/officeDocument/2006/relationships/oleObject" Target="embeddings/oleObject17.bin"/><Relationship Id="rId8" Type="http://schemas.openxmlformats.org/officeDocument/2006/relationships/image" Target="media/image1.jpeg"/><Relationship Id="rId51" Type="http://schemas.openxmlformats.org/officeDocument/2006/relationships/image" Target="media/image34.wmf"/><Relationship Id="rId72" Type="http://schemas.openxmlformats.org/officeDocument/2006/relationships/chart" Target="charts/chart7.xml"/><Relationship Id="rId80" Type="http://schemas.openxmlformats.org/officeDocument/2006/relationships/image" Target="media/image44.jpeg"/><Relationship Id="rId85" Type="http://schemas.openxmlformats.org/officeDocument/2006/relationships/image" Target="media/image48.emf"/><Relationship Id="rId93" Type="http://schemas.openxmlformats.org/officeDocument/2006/relationships/image" Target="media/image53.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5.emf"/><Relationship Id="rId33" Type="http://schemas.openxmlformats.org/officeDocument/2006/relationships/image" Target="media/image20.png"/><Relationship Id="rId38" Type="http://schemas.openxmlformats.org/officeDocument/2006/relationships/chart" Target="charts/chart4.xml"/><Relationship Id="rId46" Type="http://schemas.openxmlformats.org/officeDocument/2006/relationships/image" Target="media/image31.png"/><Relationship Id="rId59" Type="http://schemas.openxmlformats.org/officeDocument/2006/relationships/image" Target="media/image38.wmf"/><Relationship Id="rId67" Type="http://schemas.openxmlformats.org/officeDocument/2006/relationships/oleObject" Target="embeddings/oleObject13.bin"/><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oleObject" Target="embeddings/oleObject4.bin"/><Relationship Id="rId62" Type="http://schemas.openxmlformats.org/officeDocument/2006/relationships/oleObject" Target="embeddings/oleObject8.bin"/><Relationship Id="rId70" Type="http://schemas.openxmlformats.org/officeDocument/2006/relationships/oleObject" Target="embeddings/oleObject16.bin"/><Relationship Id="rId75" Type="http://schemas.openxmlformats.org/officeDocument/2006/relationships/image" Target="media/image42.jpeg"/><Relationship Id="rId83" Type="http://schemas.openxmlformats.org/officeDocument/2006/relationships/chart" Target="charts/chart10.xml"/><Relationship Id="rId88" Type="http://schemas.openxmlformats.org/officeDocument/2006/relationships/image" Target="media/image51.jpeg"/><Relationship Id="rId91" Type="http://schemas.openxmlformats.org/officeDocument/2006/relationships/image" Target="media/image52.wmf"/><Relationship Id="rId96" Type="http://schemas.openxmlformats.org/officeDocument/2006/relationships/hyperlink" Target="http://www.acpa.org/Downloads/RT/RT4.06.pdf.%20Accessed%20February%20200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3.emf"/><Relationship Id="rId28" Type="http://schemas.openxmlformats.org/officeDocument/2006/relationships/chart" Target="charts/chart3.xml"/><Relationship Id="rId36" Type="http://schemas.openxmlformats.org/officeDocument/2006/relationships/image" Target="media/image23.jpeg"/><Relationship Id="rId49" Type="http://schemas.openxmlformats.org/officeDocument/2006/relationships/image" Target="media/image33.wmf"/><Relationship Id="rId57" Type="http://schemas.openxmlformats.org/officeDocument/2006/relationships/image" Target="media/image37.wmf"/><Relationship Id="rId10" Type="http://schemas.openxmlformats.org/officeDocument/2006/relationships/image" Target="media/image2.emf"/><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oleObject" Target="embeddings/oleObject3.bin"/><Relationship Id="rId60" Type="http://schemas.openxmlformats.org/officeDocument/2006/relationships/oleObject" Target="embeddings/oleObject7.bin"/><Relationship Id="rId65" Type="http://schemas.openxmlformats.org/officeDocument/2006/relationships/oleObject" Target="embeddings/oleObject11.bin"/><Relationship Id="rId73" Type="http://schemas.openxmlformats.org/officeDocument/2006/relationships/image" Target="media/image40.jpeg"/><Relationship Id="rId78" Type="http://schemas.openxmlformats.org/officeDocument/2006/relationships/chart" Target="charts/chart8.xml"/><Relationship Id="rId81" Type="http://schemas.openxmlformats.org/officeDocument/2006/relationships/image" Target="media/image45.jpeg"/><Relationship Id="rId86" Type="http://schemas.openxmlformats.org/officeDocument/2006/relationships/image" Target="media/image49.emf"/><Relationship Id="rId94" Type="http://schemas.openxmlformats.org/officeDocument/2006/relationships/hyperlink" Target="http://www.mrr.dot.state.mn.us/%20research/lessons/whitetopping.pdf"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chart" Target="charts/chart5.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long,%20corner%20and%20trans%20cracking%20graph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Illinoi_Anna%20project%20distress%20graph.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long,%20corner%20and%20trans%20cracking%20graph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long,%20corner%20and%20trans%20cracking%20graph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Faulting%20_ESAL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IRI_ESAL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graphs%20for%20reflection%20crack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graphs%20for%20reflection%20crack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graphs%20for%20reflection%20crack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User\Documents\my%20project\TASK%201-%20REPORT%20AND%20ALL%20RELATED%20MATERIALS_08152009\Graph%20for%20IRI%20at%20TH%203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2751672396090677"/>
          <c:y val="4.3698903246443821E-2"/>
          <c:w val="0.80305737483749107"/>
          <c:h val="0.55967588163629811"/>
        </c:manualLayout>
      </c:layout>
      <c:scatterChart>
        <c:scatterStyle val="smoothMarker"/>
        <c:ser>
          <c:idx val="3"/>
          <c:order val="4"/>
          <c:tx>
            <c:strRef>
              <c:f>'60'!$G$113</c:f>
              <c:strCache>
                <c:ptCount val="1"/>
                <c:pt idx="0">
                  <c:v>Cell 92: 6 in; 12 ft × 10 ft; D; S</c:v>
                </c:pt>
              </c:strCache>
            </c:strRef>
          </c:tx>
          <c:marker>
            <c:symbol val="triangle"/>
            <c:size val="7"/>
            <c:spPr>
              <a:noFill/>
            </c:spPr>
          </c:marker>
          <c:xVal>
            <c:numRef>
              <c:f>'60'!$E$39:$E$61</c:f>
              <c:numCache>
                <c:formatCode>General</c:formatCode>
                <c:ptCount val="23"/>
                <c:pt idx="0">
                  <c:v>0.24099200000000076</c:v>
                </c:pt>
                <c:pt idx="1">
                  <c:v>0.33815200000000117</c:v>
                </c:pt>
                <c:pt idx="2">
                  <c:v>0.59673299999999807</c:v>
                </c:pt>
                <c:pt idx="3">
                  <c:v>0.97246499999999858</c:v>
                </c:pt>
                <c:pt idx="4">
                  <c:v>1.3947590000000001</c:v>
                </c:pt>
                <c:pt idx="5">
                  <c:v>1.5910309999999999</c:v>
                </c:pt>
                <c:pt idx="6">
                  <c:v>1.905149</c:v>
                </c:pt>
                <c:pt idx="7">
                  <c:v>2.2929710000000001</c:v>
                </c:pt>
                <c:pt idx="8">
                  <c:v>2.5518869999999967</c:v>
                </c:pt>
                <c:pt idx="9">
                  <c:v>2.8258979999999987</c:v>
                </c:pt>
                <c:pt idx="10">
                  <c:v>3.1963599999999968</c:v>
                </c:pt>
                <c:pt idx="11">
                  <c:v>3.5</c:v>
                </c:pt>
                <c:pt idx="12">
                  <c:v>3.61</c:v>
                </c:pt>
                <c:pt idx="13">
                  <c:v>4.54</c:v>
                </c:pt>
                <c:pt idx="14">
                  <c:v>5.1099999999999985</c:v>
                </c:pt>
                <c:pt idx="15">
                  <c:v>6.5423999999999998</c:v>
                </c:pt>
                <c:pt idx="16">
                  <c:v>6.8903999999999996</c:v>
                </c:pt>
                <c:pt idx="17">
                  <c:v>7.3079999999999945</c:v>
                </c:pt>
                <c:pt idx="18">
                  <c:v>7.7255999999999965</c:v>
                </c:pt>
                <c:pt idx="19">
                  <c:v>8.2128000000000014</c:v>
                </c:pt>
                <c:pt idx="20">
                  <c:v>8.6303999999999998</c:v>
                </c:pt>
                <c:pt idx="21">
                  <c:v>8.9784000000000006</c:v>
                </c:pt>
                <c:pt idx="22">
                  <c:v>9.729000000000001</c:v>
                </c:pt>
              </c:numCache>
            </c:numRef>
          </c:xVal>
          <c:yVal>
            <c:numRef>
              <c:f>'60'!$M$39:$M$61</c:f>
              <c:numCache>
                <c:formatCode>0.00%</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0.2352941176470589</c:v>
                </c:pt>
                <c:pt idx="16">
                  <c:v>0.2352941176470589</c:v>
                </c:pt>
                <c:pt idx="17">
                  <c:v>0.2352941176470589</c:v>
                </c:pt>
                <c:pt idx="18">
                  <c:v>0.2647058823529424</c:v>
                </c:pt>
                <c:pt idx="19">
                  <c:v>0.2647058823529424</c:v>
                </c:pt>
                <c:pt idx="20">
                  <c:v>0.2647058823529424</c:v>
                </c:pt>
                <c:pt idx="21">
                  <c:v>0.2647058823529424</c:v>
                </c:pt>
                <c:pt idx="22">
                  <c:v>0.2647058823529424</c:v>
                </c:pt>
              </c:numCache>
            </c:numRef>
          </c:yVal>
          <c:smooth val="1"/>
        </c:ser>
        <c:ser>
          <c:idx val="4"/>
          <c:order val="5"/>
          <c:tx>
            <c:strRef>
              <c:f>'60'!$H$113</c:f>
              <c:strCache>
                <c:ptCount val="1"/>
                <c:pt idx="0">
                  <c:v>Cell 96: 6 in; 6 ft × 5 ft; UD; S</c:v>
                </c:pt>
              </c:strCache>
            </c:strRef>
          </c:tx>
          <c:marker>
            <c:symbol val="square"/>
            <c:size val="7"/>
            <c:spPr>
              <a:noFill/>
            </c:spPr>
          </c:marker>
          <c:xVal>
            <c:numRef>
              <c:f>'60'!$E$63:$E$86</c:f>
              <c:numCache>
                <c:formatCode>General</c:formatCode>
                <c:ptCount val="24"/>
                <c:pt idx="1">
                  <c:v>0.24099200000000076</c:v>
                </c:pt>
                <c:pt idx="2">
                  <c:v>0.33815200000000117</c:v>
                </c:pt>
                <c:pt idx="3">
                  <c:v>0.59673299999999807</c:v>
                </c:pt>
                <c:pt idx="4">
                  <c:v>0.97246499999999858</c:v>
                </c:pt>
                <c:pt idx="5">
                  <c:v>1.3947590000000001</c:v>
                </c:pt>
                <c:pt idx="6">
                  <c:v>1.5910309999999999</c:v>
                </c:pt>
                <c:pt idx="7">
                  <c:v>1.905149</c:v>
                </c:pt>
                <c:pt idx="8">
                  <c:v>2.2929710000000001</c:v>
                </c:pt>
                <c:pt idx="9">
                  <c:v>2.5518869999999967</c:v>
                </c:pt>
                <c:pt idx="10">
                  <c:v>2.8258979999999987</c:v>
                </c:pt>
                <c:pt idx="11">
                  <c:v>3.1963599999999968</c:v>
                </c:pt>
                <c:pt idx="12">
                  <c:v>3.5</c:v>
                </c:pt>
                <c:pt idx="13">
                  <c:v>3.61</c:v>
                </c:pt>
                <c:pt idx="14">
                  <c:v>4.54</c:v>
                </c:pt>
                <c:pt idx="15">
                  <c:v>5.1099999999999985</c:v>
                </c:pt>
                <c:pt idx="16">
                  <c:v>6.5423999999999998</c:v>
                </c:pt>
                <c:pt idx="17">
                  <c:v>6.8903999999999996</c:v>
                </c:pt>
                <c:pt idx="18">
                  <c:v>7.3079999999999945</c:v>
                </c:pt>
                <c:pt idx="19">
                  <c:v>7.7255999999999965</c:v>
                </c:pt>
                <c:pt idx="20">
                  <c:v>8.2128000000000014</c:v>
                </c:pt>
                <c:pt idx="21">
                  <c:v>8.6303999999999998</c:v>
                </c:pt>
                <c:pt idx="22">
                  <c:v>8.9784000000000006</c:v>
                </c:pt>
                <c:pt idx="23">
                  <c:v>9.729000000000001</c:v>
                </c:pt>
              </c:numCache>
            </c:numRef>
          </c:xVal>
          <c:yVal>
            <c:numRef>
              <c:f>'60'!$M$63:$M$86</c:f>
              <c:numCache>
                <c:formatCode>0.00%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6.9444444444444744E-3</c:v>
                </c:pt>
                <c:pt idx="17">
                  <c:v>1.388888888888897E-2</c:v>
                </c:pt>
                <c:pt idx="18">
                  <c:v>1.388888888888897E-2</c:v>
                </c:pt>
                <c:pt idx="19">
                  <c:v>1.388888888888897E-2</c:v>
                </c:pt>
                <c:pt idx="20">
                  <c:v>1.388888888888897E-2</c:v>
                </c:pt>
                <c:pt idx="21">
                  <c:v>1.388888888888897E-2</c:v>
                </c:pt>
                <c:pt idx="22">
                  <c:v>1.388888888888897E-2</c:v>
                </c:pt>
                <c:pt idx="23">
                  <c:v>1.3899999999999999E-2</c:v>
                </c:pt>
              </c:numCache>
            </c:numRef>
          </c:yVal>
          <c:smooth val="1"/>
        </c:ser>
        <c:ser>
          <c:idx val="0"/>
          <c:order val="0"/>
          <c:tx>
            <c:strRef>
              <c:f>'60'!$B$113</c:f>
              <c:strCache>
                <c:ptCount val="1"/>
                <c:pt idx="0">
                  <c:v>Cell 60: 5 in; 6 ft × 5 ft; UD; S</c:v>
                </c:pt>
              </c:strCache>
            </c:strRef>
          </c:tx>
          <c:marker>
            <c:symbol val="x"/>
            <c:size val="7"/>
          </c:marker>
          <c:xVal>
            <c:numRef>
              <c:f>'60'!$E$2:$E$9</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'60'!$M$2:$M$9</c:f>
              <c:numCache>
                <c:formatCode>0.00%</c:formatCode>
                <c:ptCount val="8"/>
                <c:pt idx="0">
                  <c:v>0</c:v>
                </c:pt>
                <c:pt idx="1">
                  <c:v>0</c:v>
                </c:pt>
                <c:pt idx="2">
                  <c:v>0</c:v>
                </c:pt>
                <c:pt idx="3">
                  <c:v>5.6818181818182097E-3</c:v>
                </c:pt>
                <c:pt idx="4">
                  <c:v>5.6818181818182097E-3</c:v>
                </c:pt>
                <c:pt idx="5">
                  <c:v>1.7045454545454582E-2</c:v>
                </c:pt>
                <c:pt idx="6">
                  <c:v>1.7045454545454582E-2</c:v>
                </c:pt>
                <c:pt idx="7">
                  <c:v>1.7045454545454582E-2</c:v>
                </c:pt>
              </c:numCache>
            </c:numRef>
          </c:yVal>
          <c:smooth val="1"/>
        </c:ser>
        <c:ser>
          <c:idx val="1"/>
          <c:order val="1"/>
          <c:tx>
            <c:strRef>
              <c:f>'60'!$C$113</c:f>
              <c:strCache>
                <c:ptCount val="1"/>
                <c:pt idx="0">
                  <c:v>Cell 61: 5 in; 6 ft × 5 ft; UD; US</c:v>
                </c:pt>
              </c:strCache>
            </c:strRef>
          </c:tx>
          <c:marker>
            <c:symbol val="star"/>
            <c:size val="7"/>
          </c:marker>
          <c:xVal>
            <c:numRef>
              <c:f>'60'!$E$11:$E$19</c:f>
              <c:numCache>
                <c:formatCode>General</c:formatCode>
                <c:ptCount val="9"/>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'60'!$M$11:$M$19</c:f>
              <c:numCache>
                <c:formatCode>0.00%</c:formatCode>
                <c:ptCount val="9"/>
                <c:pt idx="0">
                  <c:v>0</c:v>
                </c:pt>
                <c:pt idx="1">
                  <c:v>0</c:v>
                </c:pt>
                <c:pt idx="2">
                  <c:v>1.1363636363636407E-2</c:v>
                </c:pt>
                <c:pt idx="3">
                  <c:v>4.5454545454545484E-2</c:v>
                </c:pt>
                <c:pt idx="4">
                  <c:v>4.5454545454545484E-2</c:v>
                </c:pt>
                <c:pt idx="5">
                  <c:v>4.5454545454545484E-2</c:v>
                </c:pt>
                <c:pt idx="6">
                  <c:v>4.5454545454545484E-2</c:v>
                </c:pt>
                <c:pt idx="7">
                  <c:v>4.5454545454545484E-2</c:v>
                </c:pt>
              </c:numCache>
            </c:numRef>
          </c:yVal>
          <c:smooth val="1"/>
        </c:ser>
        <c:ser>
          <c:idx val="2"/>
          <c:order val="2"/>
          <c:tx>
            <c:strRef>
              <c:f>'60'!$D$113</c:f>
              <c:strCache>
                <c:ptCount val="1"/>
                <c:pt idx="0">
                  <c:v>Cell 62: 4 in; 6 ft × 5 ft; UD; S</c:v>
                </c:pt>
              </c:strCache>
            </c:strRef>
          </c:tx>
          <c:marker>
            <c:symbol val="dash"/>
            <c:size val="7"/>
          </c:marker>
          <c:xVal>
            <c:numRef>
              <c:f>'60'!$E$20:$E$27</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'60'!$M$20:$M$27</c:f>
              <c:numCache>
                <c:formatCode>0.00%</c:formatCode>
                <c:ptCount val="8"/>
                <c:pt idx="0">
                  <c:v>0</c:v>
                </c:pt>
                <c:pt idx="1">
                  <c:v>0</c:v>
                </c:pt>
                <c:pt idx="2">
                  <c:v>0</c:v>
                </c:pt>
                <c:pt idx="3">
                  <c:v>0</c:v>
                </c:pt>
                <c:pt idx="4">
                  <c:v>5.6818181818182097E-3</c:v>
                </c:pt>
                <c:pt idx="5">
                  <c:v>5.6818181818182097E-3</c:v>
                </c:pt>
                <c:pt idx="6">
                  <c:v>5.6818181818182097E-3</c:v>
                </c:pt>
                <c:pt idx="7">
                  <c:v>1.1363636363636407E-2</c:v>
                </c:pt>
              </c:numCache>
            </c:numRef>
          </c:yVal>
          <c:smooth val="1"/>
        </c:ser>
        <c:ser>
          <c:idx val="6"/>
          <c:order val="3"/>
          <c:tx>
            <c:strRef>
              <c:f>'60'!$F$113</c:f>
              <c:strCache>
                <c:ptCount val="1"/>
                <c:pt idx="0">
                  <c:v>Cell 63: 4 in; 6 ft × 5 ft; UD; US</c:v>
                </c:pt>
              </c:strCache>
            </c:strRef>
          </c:tx>
          <c:xVal>
            <c:numRef>
              <c:f>'60'!$E$29:$E$36</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'60'!$M$29:$M$36</c:f>
              <c:numCache>
                <c:formatCode>0.00%</c:formatCode>
                <c:ptCount val="8"/>
                <c:pt idx="0">
                  <c:v>0</c:v>
                </c:pt>
                <c:pt idx="1">
                  <c:v>5.6818181818182097E-3</c:v>
                </c:pt>
                <c:pt idx="2">
                  <c:v>5.6818181818182097E-3</c:v>
                </c:pt>
                <c:pt idx="3">
                  <c:v>3.4090909090909095E-2</c:v>
                </c:pt>
                <c:pt idx="4">
                  <c:v>4.5454545454545484E-2</c:v>
                </c:pt>
                <c:pt idx="5">
                  <c:v>6.8181818181818177E-2</c:v>
                </c:pt>
                <c:pt idx="6">
                  <c:v>6.8181818181818177E-2</c:v>
                </c:pt>
                <c:pt idx="7">
                  <c:v>6.8181818181818177E-2</c:v>
                </c:pt>
              </c:numCache>
            </c:numRef>
          </c:yVal>
          <c:smooth val="1"/>
        </c:ser>
        <c:ser>
          <c:idx val="5"/>
          <c:order val="6"/>
          <c:tx>
            <c:strRef>
              <c:f>'60'!$I$113</c:f>
              <c:strCache>
                <c:ptCount val="1"/>
                <c:pt idx="0">
                  <c:v>Cell 97: 6 in; 12 ft × 10 ft; UD; S</c:v>
                </c:pt>
              </c:strCache>
            </c:strRef>
          </c:tx>
          <c:marker>
            <c:symbol val="diamond"/>
            <c:size val="7"/>
            <c:spPr>
              <a:noFill/>
            </c:spPr>
          </c:marker>
          <c:xVal>
            <c:numRef>
              <c:f>'60'!$E$89:$E$111</c:f>
              <c:numCache>
                <c:formatCode>General</c:formatCode>
                <c:ptCount val="23"/>
                <c:pt idx="0">
                  <c:v>0.24099200000000076</c:v>
                </c:pt>
                <c:pt idx="1">
                  <c:v>0.33815200000000117</c:v>
                </c:pt>
                <c:pt idx="2">
                  <c:v>0.59673299999999807</c:v>
                </c:pt>
                <c:pt idx="3">
                  <c:v>0.97246499999999858</c:v>
                </c:pt>
                <c:pt idx="4">
                  <c:v>1.3947590000000001</c:v>
                </c:pt>
                <c:pt idx="5">
                  <c:v>1.5910309999999999</c:v>
                </c:pt>
                <c:pt idx="6">
                  <c:v>1.905149</c:v>
                </c:pt>
                <c:pt idx="7">
                  <c:v>2.2929710000000001</c:v>
                </c:pt>
                <c:pt idx="8">
                  <c:v>2.5518869999999967</c:v>
                </c:pt>
                <c:pt idx="9">
                  <c:v>2.8258979999999987</c:v>
                </c:pt>
                <c:pt idx="10">
                  <c:v>3.1963599999999968</c:v>
                </c:pt>
                <c:pt idx="11">
                  <c:v>3.5</c:v>
                </c:pt>
                <c:pt idx="12">
                  <c:v>3.61</c:v>
                </c:pt>
                <c:pt idx="13">
                  <c:v>4.54</c:v>
                </c:pt>
                <c:pt idx="14">
                  <c:v>5.1099999999999985</c:v>
                </c:pt>
                <c:pt idx="15">
                  <c:v>6.5423999999999998</c:v>
                </c:pt>
                <c:pt idx="16">
                  <c:v>6.8903999999999996</c:v>
                </c:pt>
                <c:pt idx="17">
                  <c:v>7.3079999999999945</c:v>
                </c:pt>
                <c:pt idx="18">
                  <c:v>7.7255999999999965</c:v>
                </c:pt>
                <c:pt idx="19">
                  <c:v>8.2128000000000014</c:v>
                </c:pt>
                <c:pt idx="20">
                  <c:v>8.6303999999999998</c:v>
                </c:pt>
                <c:pt idx="21">
                  <c:v>8.9784000000000006</c:v>
                </c:pt>
                <c:pt idx="22">
                  <c:v>9.729000000000001</c:v>
                </c:pt>
              </c:numCache>
            </c:numRef>
          </c:xVal>
          <c:yVal>
            <c:numRef>
              <c:f>'60'!$M$89:$M$111</c:f>
              <c:numCache>
                <c:formatCode>0.00%</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0.17647058823529421</c:v>
                </c:pt>
                <c:pt idx="16">
                  <c:v>0.20588235294117646</c:v>
                </c:pt>
                <c:pt idx="17">
                  <c:v>0.20588235294117646</c:v>
                </c:pt>
                <c:pt idx="18">
                  <c:v>0.2352941176470589</c:v>
                </c:pt>
                <c:pt idx="19">
                  <c:v>0.20588235294117646</c:v>
                </c:pt>
                <c:pt idx="20">
                  <c:v>0.20588235294117646</c:v>
                </c:pt>
                <c:pt idx="21">
                  <c:v>0.20588235294117646</c:v>
                </c:pt>
                <c:pt idx="22">
                  <c:v>0.20588235294117646</c:v>
                </c:pt>
              </c:numCache>
            </c:numRef>
          </c:yVal>
          <c:smooth val="1"/>
        </c:ser>
        <c:axId val="146305024"/>
        <c:axId val="146307328"/>
      </c:scatterChart>
      <c:valAx>
        <c:axId val="146305024"/>
        <c:scaling>
          <c:orientation val="minMax"/>
          <c:max val="10"/>
          <c:min val="0"/>
        </c:scaling>
        <c:axPos val="b"/>
        <c:title>
          <c:tx>
            <c:rich>
              <a:bodyPr/>
              <a:lstStyle/>
              <a:p>
                <a:pPr>
                  <a:defRPr/>
                </a:pPr>
                <a:r>
                  <a:rPr lang="en-US"/>
                  <a:t>ESALs (million)</a:t>
                </a:r>
              </a:p>
            </c:rich>
          </c:tx>
          <c:layout>
            <c:manualLayout>
              <c:xMode val="edge"/>
              <c:yMode val="edge"/>
              <c:x val="0.43571285360163331"/>
              <c:y val="0.71403489879032567"/>
            </c:manualLayout>
          </c:layout>
          <c:spPr>
            <a:noFill/>
            <a:ln w="25400">
              <a:noFill/>
            </a:ln>
          </c:spPr>
        </c:title>
        <c:numFmt formatCode="General" sourceLinked="1"/>
        <c:majorTickMark val="none"/>
        <c:tickLblPos val="nextTo"/>
        <c:spPr>
          <a:ln>
            <a:solidFill>
              <a:srgbClr val="4F81BD"/>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46307328"/>
        <c:crosses val="autoZero"/>
        <c:crossBetween val="midCat"/>
        <c:majorUnit val="2"/>
      </c:valAx>
      <c:valAx>
        <c:axId val="146307328"/>
        <c:scaling>
          <c:orientation val="minMax"/>
          <c:min val="0"/>
        </c:scaling>
        <c:axPos val="l"/>
        <c:majorGridlines>
          <c:spPr>
            <a:ln>
              <a:solidFill>
                <a:schemeClr val="bg2">
                  <a:lumMod val="75000"/>
                </a:schemeClr>
              </a:solidFill>
            </a:ln>
          </c:spPr>
        </c:majorGridlines>
        <c:title>
          <c:tx>
            <c:rich>
              <a:bodyPr/>
              <a:lstStyle/>
              <a:p>
                <a:pPr>
                  <a:defRPr/>
                </a:pPr>
                <a:r>
                  <a:rPr lang="en-US"/>
                  <a:t>Percent slabs cracked </a:t>
                </a:r>
              </a:p>
            </c:rich>
          </c:tx>
          <c:layout>
            <c:manualLayout>
              <c:xMode val="edge"/>
              <c:yMode val="edge"/>
              <c:x val="1.867891513560816E-3"/>
              <c:y val="9.2468638625529412E-2"/>
            </c:manualLayout>
          </c:layout>
          <c:spPr>
            <a:noFill/>
            <a:ln w="25400">
              <a:noFill/>
            </a:ln>
          </c:spPr>
        </c:title>
        <c:numFmt formatCode="0%" sourceLinked="0"/>
        <c:majorTickMark val="none"/>
        <c:tickLblPos val="nextTo"/>
        <c:spPr>
          <a:ln>
            <a:solidFill>
              <a:schemeClr val="accent1"/>
            </a:solidFill>
          </a:ln>
        </c:spPr>
        <c:crossAx val="146305024"/>
        <c:crosses val="autoZero"/>
        <c:crossBetween val="midCat"/>
        <c:majorUnit val="5.0000000000000114E-2"/>
      </c:valAx>
      <c:spPr>
        <a:noFill/>
        <a:ln>
          <a:solidFill>
            <a:schemeClr val="accent1"/>
          </a:solidFill>
        </a:ln>
      </c:spPr>
    </c:plotArea>
    <c:legend>
      <c:legendPos val="b"/>
      <c:layout>
        <c:manualLayout>
          <c:xMode val="edge"/>
          <c:yMode val="edge"/>
          <c:x val="8.8453434974650625E-3"/>
          <c:y val="0.81345931396381277"/>
          <c:w val="0.98343646947977659"/>
          <c:h val="0.18365750529141947"/>
        </c:manualLayout>
      </c:layout>
      <c:overlay val="1"/>
      <c:spPr>
        <a:noFill/>
      </c:spPr>
      <c:txPr>
        <a:bodyPr/>
        <a:lstStyle/>
        <a:p>
          <a:pPr>
            <a:defRPr sz="1000"/>
          </a:pPr>
          <a:endParaRPr lang="en-US"/>
        </a:p>
      </c:txPr>
    </c:legend>
    <c:plotVisOnly val="1"/>
    <c:dispBlanksAs val="gap"/>
  </c:chart>
  <c:spPr>
    <a:solidFill>
      <a:sysClr val="window" lastClr="FFFFFF"/>
    </a:solidFill>
    <a:ln w="9525">
      <a:noFill/>
    </a:ln>
  </c:spPr>
  <c:txPr>
    <a:bodyPr/>
    <a:lstStyle/>
    <a:p>
      <a:pPr>
        <a:defRPr sz="1200">
          <a:latin typeface="Times New Roman" pitchFamily="18" charset="0"/>
          <a:cs typeface="Times New Roman" pitchFamily="18" charset="0"/>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4305454545454538"/>
          <c:y val="8.2936507936507933E-2"/>
          <c:w val="0.81936969696969764"/>
          <c:h val="0.63224534433195867"/>
        </c:manualLayout>
      </c:layout>
      <c:scatterChart>
        <c:scatterStyle val="smoothMarker"/>
        <c:ser>
          <c:idx val="0"/>
          <c:order val="0"/>
          <c:tx>
            <c:strRef>
              <c:f>Sheet1!$H$20</c:f>
              <c:strCache>
                <c:ptCount val="1"/>
                <c:pt idx="0">
                  <c:v>Corner cracks</c:v>
                </c:pt>
              </c:strCache>
            </c:strRef>
          </c:tx>
          <c:spPr>
            <a:ln w="19050"/>
          </c:spPr>
          <c:xVal>
            <c:numRef>
              <c:f>Sheet1!$G$21:$G$24</c:f>
              <c:numCache>
                <c:formatCode>General</c:formatCode>
                <c:ptCount val="4"/>
                <c:pt idx="0">
                  <c:v>7.9999999999984139E-2</c:v>
                </c:pt>
                <c:pt idx="1">
                  <c:v>0.18000000000000024</c:v>
                </c:pt>
                <c:pt idx="2">
                  <c:v>0.38000000000000655</c:v>
                </c:pt>
                <c:pt idx="3">
                  <c:v>0.54</c:v>
                </c:pt>
              </c:numCache>
            </c:numRef>
          </c:xVal>
          <c:yVal>
            <c:numRef>
              <c:f>Sheet1!$H$21:$H$24</c:f>
              <c:numCache>
                <c:formatCode>General</c:formatCode>
                <c:ptCount val="4"/>
                <c:pt idx="0">
                  <c:v>3.53</c:v>
                </c:pt>
                <c:pt idx="1">
                  <c:v>6.37</c:v>
                </c:pt>
                <c:pt idx="2">
                  <c:v>10.1</c:v>
                </c:pt>
                <c:pt idx="3">
                  <c:v>12.7</c:v>
                </c:pt>
              </c:numCache>
            </c:numRef>
          </c:yVal>
          <c:smooth val="1"/>
        </c:ser>
        <c:ser>
          <c:idx val="1"/>
          <c:order val="1"/>
          <c:tx>
            <c:strRef>
              <c:f>Sheet1!$I$20</c:f>
              <c:strCache>
                <c:ptCount val="1"/>
                <c:pt idx="0">
                  <c:v>Diagonal cracks</c:v>
                </c:pt>
              </c:strCache>
            </c:strRef>
          </c:tx>
          <c:spPr>
            <a:ln w="19050"/>
          </c:spPr>
          <c:marker>
            <c:spPr>
              <a:noFill/>
            </c:spPr>
          </c:marker>
          <c:xVal>
            <c:numRef>
              <c:f>Sheet1!$G$21:$G$24</c:f>
              <c:numCache>
                <c:formatCode>General</c:formatCode>
                <c:ptCount val="4"/>
                <c:pt idx="0">
                  <c:v>7.9999999999984139E-2</c:v>
                </c:pt>
                <c:pt idx="1">
                  <c:v>0.18000000000000024</c:v>
                </c:pt>
                <c:pt idx="2">
                  <c:v>0.38000000000000655</c:v>
                </c:pt>
                <c:pt idx="3">
                  <c:v>0.54</c:v>
                </c:pt>
              </c:numCache>
            </c:numRef>
          </c:xVal>
          <c:yVal>
            <c:numRef>
              <c:f>Sheet1!$I$21:$I$24</c:f>
              <c:numCache>
                <c:formatCode>General</c:formatCode>
                <c:ptCount val="4"/>
                <c:pt idx="0">
                  <c:v>0.30000000000000032</c:v>
                </c:pt>
                <c:pt idx="1">
                  <c:v>0.25</c:v>
                </c:pt>
                <c:pt idx="2">
                  <c:v>0.25</c:v>
                </c:pt>
                <c:pt idx="3">
                  <c:v>0.45</c:v>
                </c:pt>
              </c:numCache>
            </c:numRef>
          </c:yVal>
          <c:smooth val="1"/>
        </c:ser>
        <c:ser>
          <c:idx val="3"/>
          <c:order val="2"/>
          <c:tx>
            <c:strRef>
              <c:f>Sheet1!$K$20</c:f>
              <c:strCache>
                <c:ptCount val="1"/>
                <c:pt idx="0">
                  <c:v>Longitudinal cracks</c:v>
                </c:pt>
              </c:strCache>
            </c:strRef>
          </c:tx>
          <c:spPr>
            <a:ln w="19050"/>
          </c:spPr>
          <c:xVal>
            <c:numRef>
              <c:f>Sheet1!$G$21:$G$24</c:f>
              <c:numCache>
                <c:formatCode>General</c:formatCode>
                <c:ptCount val="4"/>
                <c:pt idx="0">
                  <c:v>7.9999999999984139E-2</c:v>
                </c:pt>
                <c:pt idx="1">
                  <c:v>0.18000000000000024</c:v>
                </c:pt>
                <c:pt idx="2">
                  <c:v>0.38000000000000655</c:v>
                </c:pt>
                <c:pt idx="3">
                  <c:v>0.54</c:v>
                </c:pt>
              </c:numCache>
            </c:numRef>
          </c:xVal>
          <c:yVal>
            <c:numRef>
              <c:f>Sheet1!$K$21:$K$24</c:f>
              <c:numCache>
                <c:formatCode>General</c:formatCode>
                <c:ptCount val="4"/>
                <c:pt idx="0">
                  <c:v>0.4</c:v>
                </c:pt>
                <c:pt idx="1">
                  <c:v>0.65000000000001434</c:v>
                </c:pt>
                <c:pt idx="2">
                  <c:v>1.54</c:v>
                </c:pt>
                <c:pt idx="3">
                  <c:v>2.74</c:v>
                </c:pt>
              </c:numCache>
            </c:numRef>
          </c:yVal>
          <c:smooth val="1"/>
        </c:ser>
        <c:ser>
          <c:idx val="4"/>
          <c:order val="3"/>
          <c:tx>
            <c:strRef>
              <c:f>Sheet1!$L$20</c:f>
              <c:strCache>
                <c:ptCount val="1"/>
                <c:pt idx="0">
                  <c:v>Transvesre cracks</c:v>
                </c:pt>
              </c:strCache>
            </c:strRef>
          </c:tx>
          <c:spPr>
            <a:ln w="19050"/>
          </c:spPr>
          <c:xVal>
            <c:numRef>
              <c:f>Sheet1!$G$21:$G$24</c:f>
              <c:numCache>
                <c:formatCode>General</c:formatCode>
                <c:ptCount val="4"/>
                <c:pt idx="0">
                  <c:v>7.9999999999984139E-2</c:v>
                </c:pt>
                <c:pt idx="1">
                  <c:v>0.18000000000000024</c:v>
                </c:pt>
                <c:pt idx="2">
                  <c:v>0.38000000000000655</c:v>
                </c:pt>
                <c:pt idx="3">
                  <c:v>0.54</c:v>
                </c:pt>
              </c:numCache>
            </c:numRef>
          </c:xVal>
          <c:yVal>
            <c:numRef>
              <c:f>Sheet1!$L$21:$L$24</c:f>
              <c:numCache>
                <c:formatCode>General</c:formatCode>
                <c:ptCount val="4"/>
                <c:pt idx="0">
                  <c:v>0.8</c:v>
                </c:pt>
                <c:pt idx="1">
                  <c:v>1.59</c:v>
                </c:pt>
                <c:pt idx="2">
                  <c:v>2.54</c:v>
                </c:pt>
                <c:pt idx="3">
                  <c:v>3.18</c:v>
                </c:pt>
              </c:numCache>
            </c:numRef>
          </c:yVal>
          <c:smooth val="1"/>
        </c:ser>
        <c:axId val="163982336"/>
        <c:axId val="163996800"/>
      </c:scatterChart>
      <c:valAx>
        <c:axId val="163982336"/>
        <c:scaling>
          <c:orientation val="minMax"/>
        </c:scaling>
        <c:axPos val="b"/>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ESALs</a:t>
                </a:r>
              </a:p>
            </c:rich>
          </c:tx>
        </c:title>
        <c:numFmt formatCode="General" sourceLinked="1"/>
        <c:majorTickMark val="none"/>
        <c:tickLblPos val="nextTo"/>
        <c:spPr>
          <a:ln>
            <a:solidFill>
              <a:schemeClr val="accent1"/>
            </a:solidFill>
          </a:ln>
        </c:spPr>
        <c:txPr>
          <a:bodyPr/>
          <a:lstStyle/>
          <a:p>
            <a:pPr>
              <a:defRPr sz="1200">
                <a:latin typeface="Times New Roman" pitchFamily="18" charset="0"/>
                <a:cs typeface="Times New Roman" pitchFamily="18" charset="0"/>
              </a:defRPr>
            </a:pPr>
            <a:endParaRPr lang="en-US"/>
          </a:p>
        </c:txPr>
        <c:crossAx val="163996800"/>
        <c:crosses val="autoZero"/>
        <c:crossBetween val="midCat"/>
      </c:valAx>
      <c:valAx>
        <c:axId val="163996800"/>
        <c:scaling>
          <c:orientation val="minMax"/>
        </c:scaling>
        <c:axPos val="l"/>
        <c:majorGridlines>
          <c:spPr>
            <a:ln>
              <a:solidFill>
                <a:schemeClr val="bg1">
                  <a:lumMod val="50000"/>
                </a:schemeClr>
              </a:solidFill>
            </a:ln>
          </c:spPr>
        </c:majorGridlines>
        <c:title>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Percent slabs cracked</a:t>
                </a:r>
              </a:p>
            </c:rich>
          </c:tx>
          <c:layout>
            <c:manualLayout>
              <c:xMode val="edge"/>
              <c:yMode val="edge"/>
              <c:x val="2.9090842811315618E-2"/>
              <c:y val="0.17213445992463788"/>
            </c:manualLayout>
          </c:layout>
        </c:title>
        <c:numFmt formatCode="General" sourceLinked="1"/>
        <c:majorTickMark val="none"/>
        <c:tickLblPos val="nextTo"/>
        <c:spPr>
          <a:ln>
            <a:solidFill>
              <a:schemeClr val="accent1"/>
            </a:solidFill>
          </a:ln>
        </c:spPr>
        <c:txPr>
          <a:bodyPr/>
          <a:lstStyle/>
          <a:p>
            <a:pPr>
              <a:defRPr sz="1200">
                <a:latin typeface="Times New Roman" pitchFamily="18" charset="0"/>
                <a:cs typeface="Times New Roman" pitchFamily="18" charset="0"/>
              </a:defRPr>
            </a:pPr>
            <a:endParaRPr lang="en-US"/>
          </a:p>
        </c:txPr>
        <c:crossAx val="163982336"/>
        <c:crosses val="autoZero"/>
        <c:crossBetween val="midCat"/>
      </c:valAx>
      <c:spPr>
        <a:ln>
          <a:solidFill>
            <a:schemeClr val="accent1"/>
          </a:solidFill>
        </a:ln>
      </c:spPr>
    </c:plotArea>
    <c:legend>
      <c:legendPos val="b"/>
      <c:txPr>
        <a:bodyPr/>
        <a:lstStyle/>
        <a:p>
          <a:pPr>
            <a:defRPr>
              <a:latin typeface="Times New Roman" pitchFamily="18" charset="0"/>
              <a:cs typeface="Times New Roman" pitchFamily="18" charset="0"/>
            </a:defRPr>
          </a:pPr>
          <a:endParaRPr lang="en-US"/>
        </a:p>
      </c:txPr>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chart>
    <c:autoTitleDeleted val="1"/>
    <c:plotArea>
      <c:layout>
        <c:manualLayout>
          <c:layoutTarget val="inner"/>
          <c:xMode val="edge"/>
          <c:yMode val="edge"/>
          <c:x val="0.13581241867764826"/>
          <c:y val="5.5410234737607832E-2"/>
          <c:w val="0.79807643295014064"/>
          <c:h val="0.54751480162540134"/>
        </c:manualLayout>
      </c:layout>
      <c:scatterChart>
        <c:scatterStyle val="lineMarker"/>
        <c:ser>
          <c:idx val="0"/>
          <c:order val="0"/>
          <c:tx>
            <c:strRef>
              <c:f>'60'!$B$113</c:f>
              <c:strCache>
                <c:ptCount val="1"/>
                <c:pt idx="0">
                  <c:v>Cell 60: 5 in; 6 ft × 5 ft; UD; S</c:v>
                </c:pt>
              </c:strCache>
            </c:strRef>
          </c:tx>
          <c:marker>
            <c:symbol val="x"/>
            <c:size val="7"/>
            <c:spPr>
              <a:noFill/>
            </c:spPr>
          </c:marker>
          <c:xVal>
            <c:numRef>
              <c:f>'60'!$E$2:$E$9</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'60'!$R$2:$R$9</c:f>
              <c:numCache>
                <c:formatCode>0.00%</c:formatCode>
                <c:ptCount val="8"/>
                <c:pt idx="0">
                  <c:v>0</c:v>
                </c:pt>
                <c:pt idx="1">
                  <c:v>0</c:v>
                </c:pt>
                <c:pt idx="2">
                  <c:v>0</c:v>
                </c:pt>
                <c:pt idx="3">
                  <c:v>0</c:v>
                </c:pt>
                <c:pt idx="4">
                  <c:v>0</c:v>
                </c:pt>
                <c:pt idx="5">
                  <c:v>0</c:v>
                </c:pt>
                <c:pt idx="6">
                  <c:v>0</c:v>
                </c:pt>
                <c:pt idx="7">
                  <c:v>0</c:v>
                </c:pt>
              </c:numCache>
            </c:numRef>
          </c:yVal>
        </c:ser>
        <c:ser>
          <c:idx val="1"/>
          <c:order val="1"/>
          <c:tx>
            <c:strRef>
              <c:f>'60'!$C$113</c:f>
              <c:strCache>
                <c:ptCount val="1"/>
                <c:pt idx="0">
                  <c:v>Cell 61: 5 in; 6 ft × 5 ft; UD; US</c:v>
                </c:pt>
              </c:strCache>
            </c:strRef>
          </c:tx>
          <c:marker>
            <c:symbol val="star"/>
            <c:size val="7"/>
          </c:marker>
          <c:xVal>
            <c:numRef>
              <c:f>'60'!$E$11:$E$18</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'60'!$R$11:$R$18</c:f>
              <c:numCache>
                <c:formatCode>0.00%</c:formatCode>
                <c:ptCount val="8"/>
                <c:pt idx="0">
                  <c:v>0</c:v>
                </c:pt>
                <c:pt idx="1">
                  <c:v>0</c:v>
                </c:pt>
                <c:pt idx="2">
                  <c:v>0</c:v>
                </c:pt>
                <c:pt idx="3">
                  <c:v>5.6818181818182071E-3</c:v>
                </c:pt>
                <c:pt idx="4">
                  <c:v>1.1363636363636367E-2</c:v>
                </c:pt>
                <c:pt idx="5">
                  <c:v>1.1363636363636367E-2</c:v>
                </c:pt>
                <c:pt idx="6">
                  <c:v>1.1363636363636367E-2</c:v>
                </c:pt>
                <c:pt idx="7">
                  <c:v>1.1363636363636367E-2</c:v>
                </c:pt>
              </c:numCache>
            </c:numRef>
          </c:yVal>
        </c:ser>
        <c:ser>
          <c:idx val="2"/>
          <c:order val="2"/>
          <c:tx>
            <c:strRef>
              <c:f>'60'!$D$113</c:f>
              <c:strCache>
                <c:ptCount val="1"/>
                <c:pt idx="0">
                  <c:v>Cell 62: 4 in; 6 ft × 5 ft; UD; S</c:v>
                </c:pt>
              </c:strCache>
            </c:strRef>
          </c:tx>
          <c:marker>
            <c:symbol val="dash"/>
            <c:size val="7"/>
          </c:marker>
          <c:xVal>
            <c:numRef>
              <c:f>'60'!$E$20:$E$27</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'60'!$R$20:$R$27</c:f>
              <c:numCache>
                <c:formatCode>0.00%</c:formatCode>
                <c:ptCount val="8"/>
                <c:pt idx="0">
                  <c:v>1.1363636363636367E-2</c:v>
                </c:pt>
                <c:pt idx="1">
                  <c:v>1.1363636363636367E-2</c:v>
                </c:pt>
                <c:pt idx="2">
                  <c:v>1.1363636363636367E-2</c:v>
                </c:pt>
                <c:pt idx="3">
                  <c:v>1.1363636363636367E-2</c:v>
                </c:pt>
                <c:pt idx="4">
                  <c:v>1.1363636363636367E-2</c:v>
                </c:pt>
                <c:pt idx="5">
                  <c:v>1.1363636363636367E-2</c:v>
                </c:pt>
                <c:pt idx="6">
                  <c:v>1.1363636363636367E-2</c:v>
                </c:pt>
                <c:pt idx="7">
                  <c:v>1.1363636363636367E-2</c:v>
                </c:pt>
              </c:numCache>
            </c:numRef>
          </c:yVal>
        </c:ser>
        <c:ser>
          <c:idx val="6"/>
          <c:order val="3"/>
          <c:tx>
            <c:strRef>
              <c:f>'60'!$F$113</c:f>
              <c:strCache>
                <c:ptCount val="1"/>
                <c:pt idx="0">
                  <c:v>Cell 63: 4 in; 6 ft × 5 ft; UD; US</c:v>
                </c:pt>
              </c:strCache>
            </c:strRef>
          </c:tx>
          <c:xVal>
            <c:numRef>
              <c:f>'60'!$E$29:$E$36</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'60'!$R$29:$R$36</c:f>
              <c:numCache>
                <c:formatCode>0.00%</c:formatCode>
                <c:ptCount val="8"/>
                <c:pt idx="0">
                  <c:v>2.2727272727272887E-2</c:v>
                </c:pt>
                <c:pt idx="1">
                  <c:v>2.8409090909090912E-2</c:v>
                </c:pt>
                <c:pt idx="2">
                  <c:v>2.8409090909090912E-2</c:v>
                </c:pt>
                <c:pt idx="3">
                  <c:v>2.8409090909090912E-2</c:v>
                </c:pt>
                <c:pt idx="4">
                  <c:v>2.8409090909090912E-2</c:v>
                </c:pt>
                <c:pt idx="5">
                  <c:v>3.4090909090909088E-2</c:v>
                </c:pt>
                <c:pt idx="6">
                  <c:v>3.4090909090909088E-2</c:v>
                </c:pt>
                <c:pt idx="7">
                  <c:v>3.4090909090909088E-2</c:v>
                </c:pt>
              </c:numCache>
            </c:numRef>
          </c:yVal>
        </c:ser>
        <c:ser>
          <c:idx val="3"/>
          <c:order val="4"/>
          <c:tx>
            <c:strRef>
              <c:f>'60'!$G$113</c:f>
              <c:strCache>
                <c:ptCount val="1"/>
                <c:pt idx="0">
                  <c:v>Cell 92: 6 in; 12 ft × 10 ft; D; S</c:v>
                </c:pt>
              </c:strCache>
            </c:strRef>
          </c:tx>
          <c:marker>
            <c:symbol val="triangle"/>
            <c:size val="7"/>
            <c:spPr>
              <a:noFill/>
            </c:spPr>
          </c:marker>
          <c:xVal>
            <c:numRef>
              <c:f>'60'!$E$38:$E$61</c:f>
              <c:numCache>
                <c:formatCode>General</c:formatCode>
                <c:ptCount val="24"/>
                <c:pt idx="1">
                  <c:v>0.24099200000000076</c:v>
                </c:pt>
                <c:pt idx="2">
                  <c:v>0.33815200000000117</c:v>
                </c:pt>
                <c:pt idx="3">
                  <c:v>0.59673299999999718</c:v>
                </c:pt>
                <c:pt idx="4">
                  <c:v>0.97246500000000002</c:v>
                </c:pt>
                <c:pt idx="5">
                  <c:v>1.3947590000000001</c:v>
                </c:pt>
                <c:pt idx="6">
                  <c:v>1.5910309999999999</c:v>
                </c:pt>
                <c:pt idx="7">
                  <c:v>1.905149</c:v>
                </c:pt>
                <c:pt idx="8">
                  <c:v>2.2929710000000001</c:v>
                </c:pt>
                <c:pt idx="9">
                  <c:v>2.5518869999999967</c:v>
                </c:pt>
                <c:pt idx="10">
                  <c:v>2.8258979999999987</c:v>
                </c:pt>
                <c:pt idx="11">
                  <c:v>3.1963599999999968</c:v>
                </c:pt>
                <c:pt idx="12">
                  <c:v>3.5</c:v>
                </c:pt>
                <c:pt idx="13">
                  <c:v>3.61</c:v>
                </c:pt>
                <c:pt idx="14">
                  <c:v>4.54</c:v>
                </c:pt>
                <c:pt idx="15">
                  <c:v>5.1099999999999985</c:v>
                </c:pt>
                <c:pt idx="16">
                  <c:v>6.5423999999999998</c:v>
                </c:pt>
                <c:pt idx="17">
                  <c:v>6.8903999999999996</c:v>
                </c:pt>
                <c:pt idx="18">
                  <c:v>7.3079999999999945</c:v>
                </c:pt>
                <c:pt idx="19">
                  <c:v>7.7255999999999965</c:v>
                </c:pt>
                <c:pt idx="20">
                  <c:v>8.2128000000000014</c:v>
                </c:pt>
                <c:pt idx="21">
                  <c:v>8.6303999999999998</c:v>
                </c:pt>
                <c:pt idx="22">
                  <c:v>8.9784000000000006</c:v>
                </c:pt>
                <c:pt idx="23">
                  <c:v>9.729000000000001</c:v>
                </c:pt>
              </c:numCache>
            </c:numRef>
          </c:xVal>
          <c:yVal>
            <c:numRef>
              <c:f>'60'!$R$38:$R$61</c:f>
              <c:numCache>
                <c:formatCode>0.00%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yVal>
        </c:ser>
        <c:ser>
          <c:idx val="4"/>
          <c:order val="5"/>
          <c:tx>
            <c:strRef>
              <c:f>'60'!$H$113</c:f>
              <c:strCache>
                <c:ptCount val="1"/>
                <c:pt idx="0">
                  <c:v>Cell 96: 6 in; 6 ft × 5 ft; UD; S</c:v>
                </c:pt>
              </c:strCache>
            </c:strRef>
          </c:tx>
          <c:marker>
            <c:symbol val="square"/>
            <c:size val="7"/>
            <c:spPr>
              <a:noFill/>
            </c:spPr>
          </c:marker>
          <c:xVal>
            <c:numRef>
              <c:f>'60'!$E$63:$E$86</c:f>
              <c:numCache>
                <c:formatCode>General</c:formatCode>
                <c:ptCount val="24"/>
                <c:pt idx="1">
                  <c:v>0.24099200000000076</c:v>
                </c:pt>
                <c:pt idx="2">
                  <c:v>0.33815200000000117</c:v>
                </c:pt>
                <c:pt idx="3">
                  <c:v>0.59673299999999718</c:v>
                </c:pt>
                <c:pt idx="4">
                  <c:v>0.97246500000000002</c:v>
                </c:pt>
                <c:pt idx="5">
                  <c:v>1.3947590000000001</c:v>
                </c:pt>
                <c:pt idx="6">
                  <c:v>1.5910309999999999</c:v>
                </c:pt>
                <c:pt idx="7">
                  <c:v>1.905149</c:v>
                </c:pt>
                <c:pt idx="8">
                  <c:v>2.2929710000000001</c:v>
                </c:pt>
                <c:pt idx="9">
                  <c:v>2.5518869999999967</c:v>
                </c:pt>
                <c:pt idx="10">
                  <c:v>2.8258979999999987</c:v>
                </c:pt>
                <c:pt idx="11">
                  <c:v>3.1963599999999968</c:v>
                </c:pt>
                <c:pt idx="12">
                  <c:v>3.5</c:v>
                </c:pt>
                <c:pt idx="13">
                  <c:v>3.61</c:v>
                </c:pt>
                <c:pt idx="14">
                  <c:v>4.54</c:v>
                </c:pt>
                <c:pt idx="15">
                  <c:v>5.1099999999999985</c:v>
                </c:pt>
                <c:pt idx="16">
                  <c:v>6.5423999999999998</c:v>
                </c:pt>
                <c:pt idx="17">
                  <c:v>6.8903999999999996</c:v>
                </c:pt>
                <c:pt idx="18">
                  <c:v>7.3079999999999945</c:v>
                </c:pt>
                <c:pt idx="19">
                  <c:v>7.7255999999999965</c:v>
                </c:pt>
                <c:pt idx="20">
                  <c:v>8.2128000000000014</c:v>
                </c:pt>
                <c:pt idx="21">
                  <c:v>8.6303999999999998</c:v>
                </c:pt>
                <c:pt idx="22">
                  <c:v>8.9784000000000006</c:v>
                </c:pt>
                <c:pt idx="23">
                  <c:v>9.729000000000001</c:v>
                </c:pt>
              </c:numCache>
            </c:numRef>
          </c:xVal>
          <c:yVal>
            <c:numRef>
              <c:f>'60'!$R$63:$R$86</c:f>
              <c:numCache>
                <c:formatCode>0.00%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yVal>
        </c:ser>
        <c:ser>
          <c:idx val="5"/>
          <c:order val="6"/>
          <c:tx>
            <c:strRef>
              <c:f>'60'!$I$113</c:f>
              <c:strCache>
                <c:ptCount val="1"/>
                <c:pt idx="0">
                  <c:v>Cell 97: 6 in; 12 ft × 10 ft; UD; S</c:v>
                </c:pt>
              </c:strCache>
            </c:strRef>
          </c:tx>
          <c:marker>
            <c:symbol val="diamond"/>
            <c:size val="7"/>
            <c:spPr>
              <a:noFill/>
            </c:spPr>
          </c:marker>
          <c:xVal>
            <c:numRef>
              <c:f>'60'!$E$88:$E$111</c:f>
              <c:numCache>
                <c:formatCode>General</c:formatCode>
                <c:ptCount val="24"/>
                <c:pt idx="1">
                  <c:v>0.24099200000000076</c:v>
                </c:pt>
                <c:pt idx="2">
                  <c:v>0.33815200000000117</c:v>
                </c:pt>
                <c:pt idx="3">
                  <c:v>0.59673299999999718</c:v>
                </c:pt>
                <c:pt idx="4">
                  <c:v>0.97246500000000002</c:v>
                </c:pt>
                <c:pt idx="5">
                  <c:v>1.3947590000000001</c:v>
                </c:pt>
                <c:pt idx="6">
                  <c:v>1.5910309999999999</c:v>
                </c:pt>
                <c:pt idx="7">
                  <c:v>1.905149</c:v>
                </c:pt>
                <c:pt idx="8">
                  <c:v>2.2929710000000001</c:v>
                </c:pt>
                <c:pt idx="9">
                  <c:v>2.5518869999999967</c:v>
                </c:pt>
                <c:pt idx="10">
                  <c:v>2.8258979999999987</c:v>
                </c:pt>
                <c:pt idx="11">
                  <c:v>3.1963599999999968</c:v>
                </c:pt>
                <c:pt idx="12">
                  <c:v>3.5</c:v>
                </c:pt>
                <c:pt idx="13">
                  <c:v>3.61</c:v>
                </c:pt>
                <c:pt idx="14">
                  <c:v>4.54</c:v>
                </c:pt>
                <c:pt idx="15">
                  <c:v>5.1099999999999985</c:v>
                </c:pt>
                <c:pt idx="16">
                  <c:v>6.5423999999999998</c:v>
                </c:pt>
                <c:pt idx="17">
                  <c:v>6.8903999999999996</c:v>
                </c:pt>
                <c:pt idx="18">
                  <c:v>7.3079999999999945</c:v>
                </c:pt>
                <c:pt idx="19">
                  <c:v>7.7255999999999965</c:v>
                </c:pt>
                <c:pt idx="20">
                  <c:v>8.2128000000000014</c:v>
                </c:pt>
                <c:pt idx="21">
                  <c:v>8.6303999999999998</c:v>
                </c:pt>
                <c:pt idx="22">
                  <c:v>8.9784000000000006</c:v>
                </c:pt>
                <c:pt idx="23">
                  <c:v>9.729000000000001</c:v>
                </c:pt>
              </c:numCache>
            </c:numRef>
          </c:xVal>
          <c:yVal>
            <c:numRef>
              <c:f>'60'!$R$88:$R$111</c:f>
              <c:numCache>
                <c:formatCode>0.00%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yVal>
        </c:ser>
        <c:axId val="146606336"/>
        <c:axId val="146629376"/>
      </c:scatterChart>
      <c:valAx>
        <c:axId val="146606336"/>
        <c:scaling>
          <c:orientation val="minMax"/>
          <c:max val="10"/>
          <c:min val="0"/>
        </c:scaling>
        <c:axPos val="b"/>
        <c:title>
          <c:tx>
            <c:rich>
              <a:bodyPr/>
              <a:lstStyle/>
              <a:p>
                <a:pPr>
                  <a:defRPr/>
                </a:pPr>
                <a:r>
                  <a:rPr lang="en-US"/>
                  <a:t>ESALs (million)</a:t>
                </a:r>
              </a:p>
            </c:rich>
          </c:tx>
          <c:layout>
            <c:manualLayout>
              <c:xMode val="edge"/>
              <c:yMode val="edge"/>
              <c:x val="0.4378204939033466"/>
              <c:y val="0.71012886101101769"/>
            </c:manualLayout>
          </c:layout>
          <c:spPr>
            <a:noFill/>
            <a:ln w="25400">
              <a:noFill/>
            </a:ln>
          </c:spPr>
        </c:title>
        <c:numFmt formatCode="General" sourceLinked="1"/>
        <c:majorTickMark val="none"/>
        <c:tickLblPos val="nextTo"/>
        <c:spPr>
          <a:ln>
            <a:solidFill>
              <a:schemeClr val="accent1"/>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46629376"/>
        <c:crosses val="autoZero"/>
        <c:crossBetween val="midCat"/>
        <c:majorUnit val="2"/>
      </c:valAx>
      <c:valAx>
        <c:axId val="146629376"/>
        <c:scaling>
          <c:orientation val="minMax"/>
        </c:scaling>
        <c:axPos val="l"/>
        <c:majorGridlines>
          <c:spPr>
            <a:ln>
              <a:solidFill>
                <a:schemeClr val="bg2">
                  <a:lumMod val="75000"/>
                </a:schemeClr>
              </a:solidFill>
            </a:ln>
          </c:spPr>
        </c:majorGridlines>
        <c:title>
          <c:tx>
            <c:rich>
              <a:bodyPr/>
              <a:lstStyle/>
              <a:p>
                <a:pPr>
                  <a:defRPr/>
                </a:pPr>
                <a:r>
                  <a:rPr lang="en-US"/>
                  <a:t>Percent slabs cracked </a:t>
                </a:r>
              </a:p>
            </c:rich>
          </c:tx>
          <c:layout>
            <c:manualLayout>
              <c:xMode val="edge"/>
              <c:yMode val="edge"/>
              <c:x val="1.5900056785917348E-2"/>
              <c:y val="0.11534439550988285"/>
            </c:manualLayout>
          </c:layout>
          <c:spPr>
            <a:noFill/>
            <a:ln w="25400">
              <a:noFill/>
            </a:ln>
          </c:spPr>
        </c:title>
        <c:numFmt formatCode="0%" sourceLinked="0"/>
        <c:majorTickMark val="none"/>
        <c:tickLblPos val="nextTo"/>
        <c:spPr>
          <a:ln>
            <a:solidFill>
              <a:srgbClr val="4F81BD"/>
            </a:solidFill>
          </a:ln>
        </c:spPr>
        <c:crossAx val="146606336"/>
        <c:crosses val="autoZero"/>
        <c:crossBetween val="midCat"/>
        <c:majorUnit val="1.0000000000000005E-2"/>
      </c:valAx>
      <c:spPr>
        <a:noFill/>
        <a:ln>
          <a:solidFill>
            <a:schemeClr val="accent1"/>
          </a:solidFill>
        </a:ln>
      </c:spPr>
    </c:plotArea>
    <c:legend>
      <c:legendPos val="b"/>
      <c:layout>
        <c:manualLayout>
          <c:xMode val="edge"/>
          <c:yMode val="edge"/>
          <c:x val="6.9444444444445134E-3"/>
          <c:y val="0.80502810030102168"/>
          <c:w val="0.98333748579933622"/>
          <c:h val="0.17261414357103833"/>
        </c:manualLayout>
      </c:layout>
      <c:overlay val="1"/>
      <c:txPr>
        <a:bodyPr/>
        <a:lstStyle/>
        <a:p>
          <a:pPr>
            <a:defRPr sz="1000"/>
          </a:pPr>
          <a:endParaRPr lang="en-US"/>
        </a:p>
      </c:txPr>
    </c:legend>
    <c:plotVisOnly val="1"/>
    <c:dispBlanksAs val="gap"/>
  </c:chart>
  <c:spPr>
    <a:solidFill>
      <a:schemeClr val="bg1"/>
    </a:solidFill>
    <a:ln w="9525">
      <a:noFill/>
    </a:ln>
  </c:spPr>
  <c:txPr>
    <a:bodyPr/>
    <a:lstStyle/>
    <a:p>
      <a:pPr>
        <a:defRPr sz="1200">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0.11694755220937685"/>
          <c:y val="5.5439617391937104E-2"/>
          <c:w val="0.78585372511418761"/>
          <c:h val="0.5474631606384075"/>
        </c:manualLayout>
      </c:layout>
      <c:scatterChart>
        <c:scatterStyle val="lineMarker"/>
        <c:ser>
          <c:idx val="0"/>
          <c:order val="0"/>
          <c:tx>
            <c:strRef>
              <c:f>'60'!$B$113</c:f>
              <c:strCache>
                <c:ptCount val="1"/>
                <c:pt idx="0">
                  <c:v>Cell 60: 5 in; 6 ft × 5 ft; UD; S</c:v>
                </c:pt>
              </c:strCache>
            </c:strRef>
          </c:tx>
          <c:marker>
            <c:symbol val="x"/>
            <c:size val="7"/>
          </c:marker>
          <c:xVal>
            <c:numRef>
              <c:f>'60'!$E$2:$E$9</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'60'!$Y$2:$Y$9</c:f>
              <c:numCache>
                <c:formatCode>0.00%</c:formatCode>
                <c:ptCount val="8"/>
                <c:pt idx="0">
                  <c:v>0</c:v>
                </c:pt>
                <c:pt idx="1">
                  <c:v>0</c:v>
                </c:pt>
                <c:pt idx="2">
                  <c:v>0</c:v>
                </c:pt>
                <c:pt idx="3">
                  <c:v>0</c:v>
                </c:pt>
                <c:pt idx="4">
                  <c:v>0</c:v>
                </c:pt>
                <c:pt idx="5">
                  <c:v>0</c:v>
                </c:pt>
                <c:pt idx="6">
                  <c:v>0</c:v>
                </c:pt>
                <c:pt idx="7">
                  <c:v>0</c:v>
                </c:pt>
              </c:numCache>
            </c:numRef>
          </c:yVal>
        </c:ser>
        <c:ser>
          <c:idx val="1"/>
          <c:order val="1"/>
          <c:tx>
            <c:strRef>
              <c:f>'60'!$C$113</c:f>
              <c:strCache>
                <c:ptCount val="1"/>
                <c:pt idx="0">
                  <c:v>Cell 61: 5 in; 6 ft × 5 ft; UD; US</c:v>
                </c:pt>
              </c:strCache>
            </c:strRef>
          </c:tx>
          <c:marker>
            <c:symbol val="star"/>
            <c:size val="7"/>
          </c:marker>
          <c:xVal>
            <c:numRef>
              <c:f>'60'!$E$11:$E$18</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'60'!$Y$11:$Y$18</c:f>
              <c:numCache>
                <c:formatCode>0.00%</c:formatCode>
                <c:ptCount val="8"/>
                <c:pt idx="0">
                  <c:v>0</c:v>
                </c:pt>
                <c:pt idx="1">
                  <c:v>0</c:v>
                </c:pt>
                <c:pt idx="2">
                  <c:v>0</c:v>
                </c:pt>
                <c:pt idx="3">
                  <c:v>0</c:v>
                </c:pt>
                <c:pt idx="4">
                  <c:v>0</c:v>
                </c:pt>
                <c:pt idx="5">
                  <c:v>0</c:v>
                </c:pt>
                <c:pt idx="6">
                  <c:v>0</c:v>
                </c:pt>
                <c:pt idx="7">
                  <c:v>0</c:v>
                </c:pt>
              </c:numCache>
            </c:numRef>
          </c:yVal>
        </c:ser>
        <c:ser>
          <c:idx val="2"/>
          <c:order val="2"/>
          <c:tx>
            <c:strRef>
              <c:f>'60'!$D$113</c:f>
              <c:strCache>
                <c:ptCount val="1"/>
                <c:pt idx="0">
                  <c:v>Cell 62: 4 in; 6 ft × 5 ft; UD; S</c:v>
                </c:pt>
              </c:strCache>
            </c:strRef>
          </c:tx>
          <c:marker>
            <c:symbol val="dash"/>
            <c:size val="7"/>
          </c:marker>
          <c:xVal>
            <c:numRef>
              <c:f>'60'!$E$20:$E$27</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'60'!$Y$20:$Y$27</c:f>
              <c:numCache>
                <c:formatCode>0.00%</c:formatCode>
                <c:ptCount val="8"/>
                <c:pt idx="0">
                  <c:v>0</c:v>
                </c:pt>
                <c:pt idx="1">
                  <c:v>0</c:v>
                </c:pt>
                <c:pt idx="2">
                  <c:v>0</c:v>
                </c:pt>
                <c:pt idx="3">
                  <c:v>0</c:v>
                </c:pt>
                <c:pt idx="4">
                  <c:v>0</c:v>
                </c:pt>
                <c:pt idx="5">
                  <c:v>0</c:v>
                </c:pt>
                <c:pt idx="6">
                  <c:v>0</c:v>
                </c:pt>
                <c:pt idx="7">
                  <c:v>0</c:v>
                </c:pt>
              </c:numCache>
            </c:numRef>
          </c:yVal>
        </c:ser>
        <c:ser>
          <c:idx val="6"/>
          <c:order val="3"/>
          <c:tx>
            <c:strRef>
              <c:f>'60'!$F$113</c:f>
              <c:strCache>
                <c:ptCount val="1"/>
                <c:pt idx="0">
                  <c:v>Cell 63: 4 in; 6 ft × 5 ft; UD; US</c:v>
                </c:pt>
              </c:strCache>
            </c:strRef>
          </c:tx>
          <c:xVal>
            <c:numRef>
              <c:f>'60'!$E$29:$E$36</c:f>
              <c:numCache>
                <c:formatCode>General</c:formatCode>
                <c:ptCount val="8"/>
                <c:pt idx="0">
                  <c:v>0.48720000000000052</c:v>
                </c:pt>
                <c:pt idx="1">
                  <c:v>0.83520000000000061</c:v>
                </c:pt>
                <c:pt idx="2">
                  <c:v>1.2528000000000006</c:v>
                </c:pt>
                <c:pt idx="3">
                  <c:v>1.6703999999999999</c:v>
                </c:pt>
                <c:pt idx="4">
                  <c:v>2.1576000000000004</c:v>
                </c:pt>
                <c:pt idx="5">
                  <c:v>2.5751999999999997</c:v>
                </c:pt>
                <c:pt idx="6">
                  <c:v>2.9231999999999996</c:v>
                </c:pt>
                <c:pt idx="7">
                  <c:v>3.8</c:v>
                </c:pt>
              </c:numCache>
            </c:numRef>
          </c:xVal>
          <c:yVal>
            <c:numRef>
              <c:f>'60'!$Y$29:$Y$36</c:f>
              <c:numCache>
                <c:formatCode>0.00%</c:formatCode>
                <c:ptCount val="8"/>
                <c:pt idx="0">
                  <c:v>0</c:v>
                </c:pt>
                <c:pt idx="1">
                  <c:v>0</c:v>
                </c:pt>
                <c:pt idx="2">
                  <c:v>0</c:v>
                </c:pt>
                <c:pt idx="3">
                  <c:v>0</c:v>
                </c:pt>
                <c:pt idx="4">
                  <c:v>0</c:v>
                </c:pt>
                <c:pt idx="5">
                  <c:v>5.6818181818182071E-3</c:v>
                </c:pt>
                <c:pt idx="6">
                  <c:v>5.6818181818182071E-3</c:v>
                </c:pt>
                <c:pt idx="7">
                  <c:v>1.7045454545454544E-2</c:v>
                </c:pt>
              </c:numCache>
            </c:numRef>
          </c:yVal>
        </c:ser>
        <c:ser>
          <c:idx val="3"/>
          <c:order val="4"/>
          <c:tx>
            <c:strRef>
              <c:f>'60'!$G$113</c:f>
              <c:strCache>
                <c:ptCount val="1"/>
                <c:pt idx="0">
                  <c:v>Cell 92: 6 in; 12 ft × 10 ft; D; S</c:v>
                </c:pt>
              </c:strCache>
            </c:strRef>
          </c:tx>
          <c:marker>
            <c:symbol val="triangle"/>
            <c:size val="7"/>
            <c:spPr>
              <a:noFill/>
            </c:spPr>
          </c:marker>
          <c:xVal>
            <c:numRef>
              <c:f>'60'!$E$39:$E$61</c:f>
              <c:numCache>
                <c:formatCode>General</c:formatCode>
                <c:ptCount val="23"/>
                <c:pt idx="0">
                  <c:v>0.24099200000000076</c:v>
                </c:pt>
                <c:pt idx="1">
                  <c:v>0.33815200000000117</c:v>
                </c:pt>
                <c:pt idx="2">
                  <c:v>0.59673299999999718</c:v>
                </c:pt>
                <c:pt idx="3">
                  <c:v>0.97246500000000002</c:v>
                </c:pt>
                <c:pt idx="4">
                  <c:v>1.3947590000000001</c:v>
                </c:pt>
                <c:pt idx="5">
                  <c:v>1.5910309999999999</c:v>
                </c:pt>
                <c:pt idx="6">
                  <c:v>1.905149</c:v>
                </c:pt>
                <c:pt idx="7">
                  <c:v>2.2929710000000001</c:v>
                </c:pt>
                <c:pt idx="8">
                  <c:v>2.5518869999999967</c:v>
                </c:pt>
                <c:pt idx="9">
                  <c:v>2.8258979999999987</c:v>
                </c:pt>
                <c:pt idx="10">
                  <c:v>3.1963599999999968</c:v>
                </c:pt>
                <c:pt idx="11">
                  <c:v>3.5</c:v>
                </c:pt>
                <c:pt idx="12">
                  <c:v>3.61</c:v>
                </c:pt>
                <c:pt idx="13">
                  <c:v>4.54</c:v>
                </c:pt>
                <c:pt idx="14">
                  <c:v>5.1099999999999985</c:v>
                </c:pt>
                <c:pt idx="15">
                  <c:v>6.5423999999999998</c:v>
                </c:pt>
                <c:pt idx="16">
                  <c:v>6.8903999999999996</c:v>
                </c:pt>
                <c:pt idx="17">
                  <c:v>7.3079999999999945</c:v>
                </c:pt>
                <c:pt idx="18">
                  <c:v>7.7255999999999965</c:v>
                </c:pt>
                <c:pt idx="19">
                  <c:v>8.2128000000000014</c:v>
                </c:pt>
                <c:pt idx="20">
                  <c:v>8.6303999999999998</c:v>
                </c:pt>
                <c:pt idx="21">
                  <c:v>8.9784000000000006</c:v>
                </c:pt>
                <c:pt idx="22">
                  <c:v>9.729000000000001</c:v>
                </c:pt>
              </c:numCache>
            </c:numRef>
          </c:xVal>
          <c:yVal>
            <c:numRef>
              <c:f>'60'!$Y$38:$Y$61</c:f>
              <c:numCache>
                <c:formatCode>0.00%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yVal>
        </c:ser>
        <c:ser>
          <c:idx val="4"/>
          <c:order val="5"/>
          <c:tx>
            <c:strRef>
              <c:f>'60'!$H$113</c:f>
              <c:strCache>
                <c:ptCount val="1"/>
                <c:pt idx="0">
                  <c:v>Cell 96: 6 in; 6 ft × 5 ft; UD; S</c:v>
                </c:pt>
              </c:strCache>
            </c:strRef>
          </c:tx>
          <c:marker>
            <c:symbol val="square"/>
            <c:size val="7"/>
            <c:spPr>
              <a:noFill/>
            </c:spPr>
          </c:marker>
          <c:xVal>
            <c:numRef>
              <c:f>'60'!$E$64:$E$86</c:f>
              <c:numCache>
                <c:formatCode>General</c:formatCode>
                <c:ptCount val="23"/>
                <c:pt idx="0">
                  <c:v>0.24099200000000076</c:v>
                </c:pt>
                <c:pt idx="1">
                  <c:v>0.33815200000000117</c:v>
                </c:pt>
                <c:pt idx="2">
                  <c:v>0.59673299999999718</c:v>
                </c:pt>
                <c:pt idx="3">
                  <c:v>0.97246500000000002</c:v>
                </c:pt>
                <c:pt idx="4">
                  <c:v>1.3947590000000001</c:v>
                </c:pt>
                <c:pt idx="5">
                  <c:v>1.5910309999999999</c:v>
                </c:pt>
                <c:pt idx="6">
                  <c:v>1.905149</c:v>
                </c:pt>
                <c:pt idx="7">
                  <c:v>2.2929710000000001</c:v>
                </c:pt>
                <c:pt idx="8">
                  <c:v>2.5518869999999967</c:v>
                </c:pt>
                <c:pt idx="9">
                  <c:v>2.8258979999999987</c:v>
                </c:pt>
                <c:pt idx="10">
                  <c:v>3.1963599999999968</c:v>
                </c:pt>
                <c:pt idx="11">
                  <c:v>3.5</c:v>
                </c:pt>
                <c:pt idx="12">
                  <c:v>3.61</c:v>
                </c:pt>
                <c:pt idx="13">
                  <c:v>4.54</c:v>
                </c:pt>
                <c:pt idx="14">
                  <c:v>5.1099999999999985</c:v>
                </c:pt>
                <c:pt idx="15">
                  <c:v>6.5423999999999998</c:v>
                </c:pt>
                <c:pt idx="16">
                  <c:v>6.8903999999999996</c:v>
                </c:pt>
                <c:pt idx="17">
                  <c:v>7.3079999999999945</c:v>
                </c:pt>
                <c:pt idx="18">
                  <c:v>7.7255999999999965</c:v>
                </c:pt>
                <c:pt idx="19">
                  <c:v>8.2128000000000014</c:v>
                </c:pt>
                <c:pt idx="20">
                  <c:v>8.6303999999999998</c:v>
                </c:pt>
                <c:pt idx="21">
                  <c:v>8.9784000000000006</c:v>
                </c:pt>
                <c:pt idx="22">
                  <c:v>9.729000000000001</c:v>
                </c:pt>
              </c:numCache>
            </c:numRef>
          </c:xVal>
          <c:yVal>
            <c:numRef>
              <c:f>'60'!$Y$64:$Y$86</c:f>
              <c:numCache>
                <c:formatCode>0.00%</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yVal>
        </c:ser>
        <c:ser>
          <c:idx val="5"/>
          <c:order val="6"/>
          <c:tx>
            <c:strRef>
              <c:f>'60'!$I$113</c:f>
              <c:strCache>
                <c:ptCount val="1"/>
                <c:pt idx="0">
                  <c:v>Cell 97: 6 in; 12 ft × 10 ft; UD; S</c:v>
                </c:pt>
              </c:strCache>
            </c:strRef>
          </c:tx>
          <c:marker>
            <c:symbol val="diamond"/>
            <c:size val="7"/>
            <c:spPr>
              <a:noFill/>
            </c:spPr>
          </c:marker>
          <c:xVal>
            <c:numRef>
              <c:f>'60'!$E$89:$E$111</c:f>
              <c:numCache>
                <c:formatCode>General</c:formatCode>
                <c:ptCount val="23"/>
                <c:pt idx="0">
                  <c:v>0.24099200000000076</c:v>
                </c:pt>
                <c:pt idx="1">
                  <c:v>0.33815200000000117</c:v>
                </c:pt>
                <c:pt idx="2">
                  <c:v>0.59673299999999718</c:v>
                </c:pt>
                <c:pt idx="3">
                  <c:v>0.97246500000000002</c:v>
                </c:pt>
                <c:pt idx="4">
                  <c:v>1.3947590000000001</c:v>
                </c:pt>
                <c:pt idx="5">
                  <c:v>1.5910309999999999</c:v>
                </c:pt>
                <c:pt idx="6">
                  <c:v>1.905149</c:v>
                </c:pt>
                <c:pt idx="7">
                  <c:v>2.2929710000000001</c:v>
                </c:pt>
                <c:pt idx="8">
                  <c:v>2.5518869999999967</c:v>
                </c:pt>
                <c:pt idx="9">
                  <c:v>2.8258979999999987</c:v>
                </c:pt>
                <c:pt idx="10">
                  <c:v>3.1963599999999968</c:v>
                </c:pt>
                <c:pt idx="11">
                  <c:v>3.5</c:v>
                </c:pt>
                <c:pt idx="12">
                  <c:v>3.61</c:v>
                </c:pt>
                <c:pt idx="13">
                  <c:v>4.54</c:v>
                </c:pt>
                <c:pt idx="14">
                  <c:v>5.1099999999999985</c:v>
                </c:pt>
                <c:pt idx="15">
                  <c:v>6.5423999999999998</c:v>
                </c:pt>
                <c:pt idx="16">
                  <c:v>6.8903999999999996</c:v>
                </c:pt>
                <c:pt idx="17">
                  <c:v>7.3079999999999945</c:v>
                </c:pt>
                <c:pt idx="18">
                  <c:v>7.7255999999999965</c:v>
                </c:pt>
                <c:pt idx="19">
                  <c:v>8.2128000000000014</c:v>
                </c:pt>
                <c:pt idx="20">
                  <c:v>8.6303999999999998</c:v>
                </c:pt>
                <c:pt idx="21">
                  <c:v>8.9784000000000006</c:v>
                </c:pt>
                <c:pt idx="22">
                  <c:v>9.729000000000001</c:v>
                </c:pt>
              </c:numCache>
            </c:numRef>
          </c:xVal>
          <c:yVal>
            <c:numRef>
              <c:f>'60'!$Y$88:$Y$111</c:f>
              <c:numCache>
                <c:formatCode>0.00%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yVal>
        </c:ser>
        <c:axId val="146666240"/>
        <c:axId val="146668544"/>
      </c:scatterChart>
      <c:valAx>
        <c:axId val="146666240"/>
        <c:scaling>
          <c:orientation val="minMax"/>
          <c:max val="10"/>
          <c:min val="0"/>
        </c:scaling>
        <c:axPos val="b"/>
        <c:title>
          <c:tx>
            <c:rich>
              <a:bodyPr/>
              <a:lstStyle/>
              <a:p>
                <a:pPr>
                  <a:defRPr/>
                </a:pPr>
                <a:r>
                  <a:rPr lang="en-US"/>
                  <a:t>ESALs (million)</a:t>
                </a:r>
              </a:p>
            </c:rich>
          </c:tx>
          <c:layout>
            <c:manualLayout>
              <c:xMode val="edge"/>
              <c:yMode val="edge"/>
              <c:x val="0.41266314783801483"/>
              <c:y val="0.69654604588811297"/>
            </c:manualLayout>
          </c:layout>
          <c:spPr>
            <a:noFill/>
            <a:ln w="25400">
              <a:noFill/>
            </a:ln>
          </c:spPr>
        </c:title>
        <c:numFmt formatCode="General" sourceLinked="1"/>
        <c:majorTickMark val="none"/>
        <c:tickLblPos val="nextTo"/>
        <c:spPr>
          <a:ln>
            <a:solidFill>
              <a:srgbClr val="4F81BD"/>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46668544"/>
        <c:crosses val="autoZero"/>
        <c:crossBetween val="midCat"/>
        <c:majorUnit val="2"/>
      </c:valAx>
      <c:valAx>
        <c:axId val="146668544"/>
        <c:scaling>
          <c:orientation val="minMax"/>
          <c:max val="0.05"/>
        </c:scaling>
        <c:axPos val="l"/>
        <c:majorGridlines>
          <c:spPr>
            <a:ln>
              <a:solidFill>
                <a:schemeClr val="bg2">
                  <a:lumMod val="75000"/>
                </a:schemeClr>
              </a:solidFill>
            </a:ln>
          </c:spPr>
        </c:majorGridlines>
        <c:title>
          <c:tx>
            <c:rich>
              <a:bodyPr/>
              <a:lstStyle/>
              <a:p>
                <a:pPr>
                  <a:defRPr/>
                </a:pPr>
                <a:r>
                  <a:rPr lang="en-US"/>
                  <a:t>Percent slabs cracked </a:t>
                </a:r>
              </a:p>
            </c:rich>
          </c:tx>
          <c:layout>
            <c:manualLayout>
              <c:xMode val="edge"/>
              <c:yMode val="edge"/>
              <c:x val="4.2251695535768814E-3"/>
              <c:y val="9.8181987152640468E-2"/>
            </c:manualLayout>
          </c:layout>
          <c:spPr>
            <a:noFill/>
            <a:ln w="25400">
              <a:noFill/>
            </a:ln>
          </c:spPr>
        </c:title>
        <c:numFmt formatCode="0%" sourceLinked="0"/>
        <c:majorTickMark val="none"/>
        <c:tickLblPos val="nextTo"/>
        <c:spPr>
          <a:ln>
            <a:solidFill>
              <a:srgbClr val="4F81BD"/>
            </a:solidFill>
          </a:ln>
        </c:spPr>
        <c:crossAx val="146666240"/>
        <c:crosses val="autoZero"/>
        <c:crossBetween val="midCat"/>
        <c:majorUnit val="1.0000000000000005E-2"/>
      </c:valAx>
      <c:spPr>
        <a:solidFill>
          <a:schemeClr val="bg1"/>
        </a:solidFill>
        <a:ln>
          <a:solidFill>
            <a:schemeClr val="accent1"/>
          </a:solidFill>
        </a:ln>
      </c:spPr>
    </c:plotArea>
    <c:legend>
      <c:legendPos val="b"/>
      <c:layout>
        <c:manualLayout>
          <c:xMode val="edge"/>
          <c:yMode val="edge"/>
          <c:x val="1.2852852131083095E-2"/>
          <c:y val="0.78648576333852771"/>
          <c:w val="0.97211381227515814"/>
          <c:h val="0.19037186032816567"/>
        </c:manualLayout>
      </c:layout>
      <c:overlay val="1"/>
      <c:txPr>
        <a:bodyPr/>
        <a:lstStyle/>
        <a:p>
          <a:pPr>
            <a:defRPr sz="1000"/>
          </a:pPr>
          <a:endParaRPr lang="en-US"/>
        </a:p>
      </c:txPr>
    </c:legend>
    <c:plotVisOnly val="1"/>
    <c:dispBlanksAs val="gap"/>
  </c:chart>
  <c:spPr>
    <a:solidFill>
      <a:sysClr val="window" lastClr="FFFFFF"/>
    </a:solidFill>
    <a:ln w="9525">
      <a:noFill/>
    </a:ln>
  </c:spPr>
  <c:txPr>
    <a:bodyPr/>
    <a:lstStyle/>
    <a:p>
      <a:pPr>
        <a:defRPr sz="1200">
          <a:latin typeface="Times New Roman" pitchFamily="18" charset="0"/>
          <a:cs typeface="Times New Roman" pitchFamily="18" charset="0"/>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433417177019679"/>
          <c:y val="2.2410546139359742E-2"/>
          <c:w val="0.81070428696413555"/>
          <c:h val="0.57791280027004499"/>
        </c:manualLayout>
      </c:layout>
      <c:scatterChart>
        <c:scatterStyle val="smoothMarker"/>
        <c:ser>
          <c:idx val="0"/>
          <c:order val="0"/>
          <c:tx>
            <c:strRef>
              <c:f>'60'!$L$8</c:f>
              <c:strCache>
                <c:ptCount val="1"/>
                <c:pt idx="0">
                  <c:v>Cell 60: 5 in; 6 ft × 5 ft; UD; S</c:v>
                </c:pt>
              </c:strCache>
            </c:strRef>
          </c:tx>
          <c:marker>
            <c:spPr>
              <a:noFill/>
            </c:spPr>
          </c:marker>
          <c:xVal>
            <c:numRef>
              <c:f>'60'!$D$2:$D$10</c:f>
              <c:numCache>
                <c:formatCode>General</c:formatCode>
                <c:ptCount val="9"/>
                <c:pt idx="0">
                  <c:v>0.62640000000000062</c:v>
                </c:pt>
                <c:pt idx="1">
                  <c:v>0.90479999999999983</c:v>
                </c:pt>
                <c:pt idx="2">
                  <c:v>1.1135999999999953</c:v>
                </c:pt>
                <c:pt idx="3">
                  <c:v>1.2528000000000006</c:v>
                </c:pt>
                <c:pt idx="4">
                  <c:v>1.5311999999999955</c:v>
                </c:pt>
                <c:pt idx="5">
                  <c:v>1.7400000000000002</c:v>
                </c:pt>
                <c:pt idx="6">
                  <c:v>1.9488000000000003</c:v>
                </c:pt>
                <c:pt idx="7">
                  <c:v>2.2272000000000012</c:v>
                </c:pt>
                <c:pt idx="8">
                  <c:v>2.5055999999999994</c:v>
                </c:pt>
              </c:numCache>
            </c:numRef>
          </c:xVal>
          <c:yVal>
            <c:numRef>
              <c:f>'60'!$J$2:$J$10</c:f>
              <c:numCache>
                <c:formatCode>General</c:formatCode>
                <c:ptCount val="9"/>
                <c:pt idx="0">
                  <c:v>-8.4108806501223803E-3</c:v>
                </c:pt>
                <c:pt idx="1">
                  <c:v>-1.09162492545571E-2</c:v>
                </c:pt>
                <c:pt idx="2">
                  <c:v>-6.4423762437865514E-3</c:v>
                </c:pt>
                <c:pt idx="3">
                  <c:v>-1.0379383883138339E-2</c:v>
                </c:pt>
                <c:pt idx="4">
                  <c:v>-1.2168933556774415E-2</c:v>
                </c:pt>
                <c:pt idx="5">
                  <c:v>-1.1095203987256738E-2</c:v>
                </c:pt>
                <c:pt idx="6">
                  <c:v>-9.8425196850394116E-3</c:v>
                </c:pt>
                <c:pt idx="7">
                  <c:v>-5.1896919415692E-3</c:v>
                </c:pt>
                <c:pt idx="8">
                  <c:v>-8.0529705980631767E-3</c:v>
                </c:pt>
              </c:numCache>
            </c:numRef>
          </c:yVal>
          <c:smooth val="1"/>
        </c:ser>
        <c:ser>
          <c:idx val="2"/>
          <c:order val="1"/>
          <c:tx>
            <c:strRef>
              <c:f>'60'!$M$8</c:f>
              <c:strCache>
                <c:ptCount val="1"/>
                <c:pt idx="0">
                  <c:v>Cell 61: 5 in; 6 ft × 5 ft; UD; US</c:v>
                </c:pt>
              </c:strCache>
            </c:strRef>
          </c:tx>
          <c:marker>
            <c:spPr>
              <a:noFill/>
            </c:spPr>
          </c:marker>
          <c:xVal>
            <c:numRef>
              <c:f>'61'!$D$2:$D$10</c:f>
              <c:numCache>
                <c:formatCode>General</c:formatCode>
                <c:ptCount val="9"/>
                <c:pt idx="0">
                  <c:v>0.62640000000000062</c:v>
                </c:pt>
                <c:pt idx="1">
                  <c:v>0.90479999999999983</c:v>
                </c:pt>
                <c:pt idx="2">
                  <c:v>1.1135999999999953</c:v>
                </c:pt>
                <c:pt idx="3">
                  <c:v>1.2528000000000006</c:v>
                </c:pt>
                <c:pt idx="4">
                  <c:v>1.5311999999999955</c:v>
                </c:pt>
                <c:pt idx="5">
                  <c:v>1.7400000000000002</c:v>
                </c:pt>
                <c:pt idx="6">
                  <c:v>1.9488000000000003</c:v>
                </c:pt>
                <c:pt idx="7">
                  <c:v>2.2272000000000012</c:v>
                </c:pt>
                <c:pt idx="8">
                  <c:v>2.5055999999999994</c:v>
                </c:pt>
              </c:numCache>
            </c:numRef>
          </c:xVal>
          <c:yVal>
            <c:numRef>
              <c:f>'61'!$J$2:$J$10</c:f>
              <c:numCache>
                <c:formatCode>General</c:formatCode>
                <c:ptCount val="9"/>
                <c:pt idx="0">
                  <c:v>5.3686471142637849E-4</c:v>
                </c:pt>
                <c:pt idx="1">
                  <c:v>-4.8317824761698594E-3</c:v>
                </c:pt>
                <c:pt idx="2">
                  <c:v>8.9477454348812417E-4</c:v>
                </c:pt>
                <c:pt idx="3">
                  <c:v>-2.6843236304643745E-3</c:v>
                </c:pt>
                <c:pt idx="4">
                  <c:v>-6.0844667783872394E-3</c:v>
                </c:pt>
                <c:pt idx="5">
                  <c:v>-1.7895490869762457E-3</c:v>
                </c:pt>
                <c:pt idx="6">
                  <c:v>-1.4316391815820081E-3</c:v>
                </c:pt>
                <c:pt idx="7">
                  <c:v>2.8632783631640192E-3</c:v>
                </c:pt>
                <c:pt idx="8">
                  <c:v>-1.7895489769775217E-4</c:v>
                </c:pt>
              </c:numCache>
            </c:numRef>
          </c:yVal>
          <c:smooth val="1"/>
        </c:ser>
        <c:ser>
          <c:idx val="4"/>
          <c:order val="2"/>
          <c:tx>
            <c:strRef>
              <c:f>'60'!$N$8</c:f>
              <c:strCache>
                <c:ptCount val="1"/>
                <c:pt idx="0">
                  <c:v>Cell 62: 4 in; 6 ft × 5 ft; UD; S</c:v>
                </c:pt>
              </c:strCache>
            </c:strRef>
          </c:tx>
          <c:xVal>
            <c:numRef>
              <c:f>'62'!$D$2:$D$10</c:f>
              <c:numCache>
                <c:formatCode>General</c:formatCode>
                <c:ptCount val="9"/>
                <c:pt idx="0">
                  <c:v>0.62640000000000062</c:v>
                </c:pt>
                <c:pt idx="1">
                  <c:v>0.90479999999999983</c:v>
                </c:pt>
                <c:pt idx="2">
                  <c:v>1.1135999999999953</c:v>
                </c:pt>
                <c:pt idx="3">
                  <c:v>1.2528000000000006</c:v>
                </c:pt>
                <c:pt idx="4">
                  <c:v>1.5311999999999955</c:v>
                </c:pt>
                <c:pt idx="5">
                  <c:v>1.7400000000000002</c:v>
                </c:pt>
                <c:pt idx="6">
                  <c:v>1.9488000000000003</c:v>
                </c:pt>
                <c:pt idx="7">
                  <c:v>2.2272000000000012</c:v>
                </c:pt>
                <c:pt idx="8">
                  <c:v>2.5055999999999994</c:v>
                </c:pt>
              </c:numCache>
            </c:numRef>
          </c:xVal>
          <c:yVal>
            <c:numRef>
              <c:f>'62'!$J$2:$J$10</c:f>
              <c:numCache>
                <c:formatCode>General</c:formatCode>
                <c:ptCount val="9"/>
                <c:pt idx="0">
                  <c:v>-3.5790981739524802E-3</c:v>
                </c:pt>
                <c:pt idx="1">
                  <c:v>-8.9477454348812248E-3</c:v>
                </c:pt>
                <c:pt idx="2">
                  <c:v>-9.3056549002805584E-3</c:v>
                </c:pt>
                <c:pt idx="3">
                  <c:v>-6.4423762437865514E-3</c:v>
                </c:pt>
                <c:pt idx="4">
                  <c:v>-1.1274158719956479E-2</c:v>
                </c:pt>
                <c:pt idx="5">
                  <c:v>-6.9792410285454453E-3</c:v>
                </c:pt>
                <c:pt idx="6">
                  <c:v>-6.2634215110868923E-3</c:v>
                </c:pt>
                <c:pt idx="7">
                  <c:v>-5.010737208869514E-3</c:v>
                </c:pt>
                <c:pt idx="8">
                  <c:v>-1.0200429150438735E-2</c:v>
                </c:pt>
              </c:numCache>
            </c:numRef>
          </c:yVal>
          <c:smooth val="1"/>
        </c:ser>
        <c:ser>
          <c:idx val="6"/>
          <c:order val="3"/>
          <c:tx>
            <c:strRef>
              <c:f>'60'!$O$8</c:f>
              <c:strCache>
                <c:ptCount val="1"/>
                <c:pt idx="0">
                  <c:v>Cell 63: 4 in; 6 ft × 5 ft; UD; US</c:v>
                </c:pt>
              </c:strCache>
            </c:strRef>
          </c:tx>
          <c:xVal>
            <c:numRef>
              <c:f>'63'!$D$2:$D$10</c:f>
              <c:numCache>
                <c:formatCode>General</c:formatCode>
                <c:ptCount val="9"/>
                <c:pt idx="0">
                  <c:v>0.62640000000000062</c:v>
                </c:pt>
                <c:pt idx="1">
                  <c:v>0.90479999999999983</c:v>
                </c:pt>
                <c:pt idx="2">
                  <c:v>1.1135999999999953</c:v>
                </c:pt>
                <c:pt idx="3">
                  <c:v>1.2528000000000006</c:v>
                </c:pt>
                <c:pt idx="4">
                  <c:v>1.5311999999999955</c:v>
                </c:pt>
                <c:pt idx="5">
                  <c:v>1.7400000000000002</c:v>
                </c:pt>
                <c:pt idx="6">
                  <c:v>1.9488000000000003</c:v>
                </c:pt>
                <c:pt idx="7">
                  <c:v>2.2272000000000012</c:v>
                </c:pt>
                <c:pt idx="8">
                  <c:v>2.5055999999999994</c:v>
                </c:pt>
              </c:numCache>
            </c:numRef>
          </c:xVal>
          <c:yVal>
            <c:numRef>
              <c:f>'63'!$J$2:$J$10</c:f>
              <c:numCache>
                <c:formatCode>General</c:formatCode>
                <c:ptCount val="9"/>
                <c:pt idx="0">
                  <c:v>-3.3745782699172002E-3</c:v>
                </c:pt>
                <c:pt idx="1">
                  <c:v>-6.1867268770698491E-3</c:v>
                </c:pt>
                <c:pt idx="2">
                  <c:v>-1.1248593988615744E-3</c:v>
                </c:pt>
                <c:pt idx="3">
                  <c:v>-4.4994375954462923E-3</c:v>
                </c:pt>
                <c:pt idx="4">
                  <c:v>-8.6239220823828636E-3</c:v>
                </c:pt>
                <c:pt idx="5">
                  <c:v>-3.7495313784269226E-3</c:v>
                </c:pt>
                <c:pt idx="6">
                  <c:v>-4.8743907039559813E-3</c:v>
                </c:pt>
                <c:pt idx="7">
                  <c:v>1.8747657258796948E-4</c:v>
                </c:pt>
                <c:pt idx="8">
                  <c:v>-4.3119610411914413E-3</c:v>
                </c:pt>
              </c:numCache>
            </c:numRef>
          </c:yVal>
          <c:smooth val="1"/>
        </c:ser>
        <c:ser>
          <c:idx val="8"/>
          <c:order val="4"/>
          <c:tx>
            <c:strRef>
              <c:f>'60'!$P$8</c:f>
              <c:strCache>
                <c:ptCount val="1"/>
                <c:pt idx="0">
                  <c:v>Cell 92: 6 in; 12 ft × 10 ft; D; S</c:v>
                </c:pt>
              </c:strCache>
            </c:strRef>
          </c:tx>
          <c:spPr>
            <a:ln>
              <a:solidFill>
                <a:schemeClr val="accent2"/>
              </a:solidFill>
            </a:ln>
          </c:spPr>
          <c:marker>
            <c:symbol val="triangle"/>
            <c:size val="7"/>
            <c:spPr>
              <a:noFill/>
              <a:ln>
                <a:solidFill>
                  <a:srgbClr val="C0504D"/>
                </a:solidFill>
              </a:ln>
            </c:spPr>
          </c:marker>
          <c:xVal>
            <c:numRef>
              <c:f>'92'!$D$2:$D$21</c:f>
              <c:numCache>
                <c:formatCode>General</c:formatCode>
                <c:ptCount val="20"/>
                <c:pt idx="0">
                  <c:v>3.0623999999999998</c:v>
                </c:pt>
                <c:pt idx="1">
                  <c:v>3.2711999999999999</c:v>
                </c:pt>
                <c:pt idx="2">
                  <c:v>3.5495999999999999</c:v>
                </c:pt>
                <c:pt idx="3">
                  <c:v>3.8279999999999998</c:v>
                </c:pt>
                <c:pt idx="4">
                  <c:v>4.1063999999999998</c:v>
                </c:pt>
                <c:pt idx="5">
                  <c:v>4.3151999999999955</c:v>
                </c:pt>
                <c:pt idx="6">
                  <c:v>4.8719999999999999</c:v>
                </c:pt>
                <c:pt idx="7">
                  <c:v>5.1503999999999985</c:v>
                </c:pt>
                <c:pt idx="8">
                  <c:v>5.4983999999999993</c:v>
                </c:pt>
                <c:pt idx="9">
                  <c:v>5.7768000000000024</c:v>
                </c:pt>
                <c:pt idx="10">
                  <c:v>6.3335999999999997</c:v>
                </c:pt>
                <c:pt idx="11">
                  <c:v>6.6815999999999995</c:v>
                </c:pt>
                <c:pt idx="12">
                  <c:v>6.9599999999999991</c:v>
                </c:pt>
                <c:pt idx="13">
                  <c:v>7.1687999999999965</c:v>
                </c:pt>
                <c:pt idx="14">
                  <c:v>7.3079999999999945</c:v>
                </c:pt>
                <c:pt idx="15">
                  <c:v>7.5863999999999994</c:v>
                </c:pt>
                <c:pt idx="16">
                  <c:v>7.7951999999999995</c:v>
                </c:pt>
                <c:pt idx="17">
                  <c:v>8.0040000000000013</c:v>
                </c:pt>
                <c:pt idx="18">
                  <c:v>8.2824000000000026</c:v>
                </c:pt>
                <c:pt idx="19">
                  <c:v>8.5608000000000022</c:v>
                </c:pt>
              </c:numCache>
            </c:numRef>
          </c:xVal>
          <c:yVal>
            <c:numRef>
              <c:f>'92'!$J$2:$J$21</c:f>
              <c:numCache>
                <c:formatCode>General</c:formatCode>
                <c:ptCount val="20"/>
                <c:pt idx="0">
                  <c:v>6.5616801322445565E-4</c:v>
                </c:pt>
                <c:pt idx="1">
                  <c:v>1.4873141144204328E-2</c:v>
                </c:pt>
                <c:pt idx="2">
                  <c:v>2.0341206723310929E-2</c:v>
                </c:pt>
                <c:pt idx="3">
                  <c:v>2.4496938769273047E-2</c:v>
                </c:pt>
                <c:pt idx="4">
                  <c:v>-6.5616801322445565E-4</c:v>
                </c:pt>
                <c:pt idx="5">
                  <c:v>2.1872266496377856E-4</c:v>
                </c:pt>
                <c:pt idx="6">
                  <c:v>-6.5616799855795875E-3</c:v>
                </c:pt>
                <c:pt idx="7">
                  <c:v>-1.574803173072695E-2</c:v>
                </c:pt>
                <c:pt idx="8">
                  <c:v>-3.9370077860167849E-4</c:v>
                </c:pt>
                <c:pt idx="9">
                  <c:v>-2.3622046716100602E-3</c:v>
                </c:pt>
                <c:pt idx="10">
                  <c:v>-5.9055120456875804E-3</c:v>
                </c:pt>
                <c:pt idx="11">
                  <c:v>-3.5433072274125756E-3</c:v>
                </c:pt>
                <c:pt idx="12">
                  <c:v>-5.5118110470884435E-3</c:v>
                </c:pt>
                <c:pt idx="13">
                  <c:v>-5.5118110470884435E-3</c:v>
                </c:pt>
                <c:pt idx="14">
                  <c:v>7.874015572033533E-4</c:v>
                </c:pt>
                <c:pt idx="15">
                  <c:v>1.9685039663408827E-3</c:v>
                </c:pt>
                <c:pt idx="16">
                  <c:v>-7.874015572033533E-4</c:v>
                </c:pt>
                <c:pt idx="17">
                  <c:v>-7.874015572033533E-4</c:v>
                </c:pt>
                <c:pt idx="18">
                  <c:v>4.7244093432201369E-3</c:v>
                </c:pt>
                <c:pt idx="19">
                  <c:v>-1.1811023358050351E-3</c:v>
                </c:pt>
              </c:numCache>
            </c:numRef>
          </c:yVal>
          <c:smooth val="1"/>
        </c:ser>
        <c:ser>
          <c:idx val="10"/>
          <c:order val="5"/>
          <c:tx>
            <c:strRef>
              <c:f>'60'!$Q$8</c:f>
              <c:strCache>
                <c:ptCount val="1"/>
                <c:pt idx="0">
                  <c:v>Cell 93: 4 in; 4 ft × 4 ft; UD; S</c:v>
                </c:pt>
              </c:strCache>
            </c:strRef>
          </c:tx>
          <c:marker>
            <c:spPr>
              <a:noFill/>
            </c:spPr>
          </c:marker>
          <c:xVal>
            <c:numRef>
              <c:f>'93'!$D$2:$D$7</c:f>
              <c:numCache>
                <c:formatCode>General</c:formatCode>
                <c:ptCount val="6"/>
                <c:pt idx="0">
                  <c:v>3.0623999999999998</c:v>
                </c:pt>
                <c:pt idx="1">
                  <c:v>3.2711999999999999</c:v>
                </c:pt>
                <c:pt idx="2">
                  <c:v>3.5495999999999999</c:v>
                </c:pt>
                <c:pt idx="3">
                  <c:v>3.8279999999999998</c:v>
                </c:pt>
                <c:pt idx="4">
                  <c:v>4.1063999999999998</c:v>
                </c:pt>
                <c:pt idx="5">
                  <c:v>4.3151999999999955</c:v>
                </c:pt>
              </c:numCache>
            </c:numRef>
          </c:xVal>
          <c:yVal>
            <c:numRef>
              <c:f>'93'!$J$2:$J$7</c:f>
              <c:numCache>
                <c:formatCode>General</c:formatCode>
                <c:ptCount val="6"/>
                <c:pt idx="0">
                  <c:v>1.8162729702596601E-2</c:v>
                </c:pt>
                <c:pt idx="1">
                  <c:v>2.4828549445144781E-2</c:v>
                </c:pt>
                <c:pt idx="2">
                  <c:v>4.1338580799853711E-2</c:v>
                </c:pt>
                <c:pt idx="3">
                  <c:v>5.1968506002050691E-2</c:v>
                </c:pt>
                <c:pt idx="4">
                  <c:v>4.0545303990521774E-2</c:v>
                </c:pt>
                <c:pt idx="5">
                  <c:v>2.9868767486782601E-2</c:v>
                </c:pt>
              </c:numCache>
            </c:numRef>
          </c:yVal>
          <c:smooth val="1"/>
        </c:ser>
        <c:ser>
          <c:idx val="12"/>
          <c:order val="6"/>
          <c:tx>
            <c:strRef>
              <c:f>'60'!$R$8</c:f>
              <c:strCache>
                <c:ptCount val="1"/>
                <c:pt idx="0">
                  <c:v>Cell 94: 3 in; 4 ft × 4 ft; UD; S</c:v>
                </c:pt>
              </c:strCache>
            </c:strRef>
          </c:tx>
          <c:xVal>
            <c:numRef>
              <c:f>'94'!$D$2:$D$7</c:f>
              <c:numCache>
                <c:formatCode>General</c:formatCode>
                <c:ptCount val="6"/>
                <c:pt idx="0">
                  <c:v>3.0623999999999998</c:v>
                </c:pt>
                <c:pt idx="1">
                  <c:v>3.2711999999999999</c:v>
                </c:pt>
                <c:pt idx="2">
                  <c:v>3.5495999999999999</c:v>
                </c:pt>
                <c:pt idx="3">
                  <c:v>3.8279999999999998</c:v>
                </c:pt>
                <c:pt idx="4">
                  <c:v>4.1063999999999998</c:v>
                </c:pt>
                <c:pt idx="5">
                  <c:v>4.3151999999999955</c:v>
                </c:pt>
              </c:numCache>
            </c:numRef>
          </c:xVal>
          <c:yVal>
            <c:numRef>
              <c:f>'94'!$J$2:$J$7</c:f>
              <c:numCache>
                <c:formatCode>General</c:formatCode>
                <c:ptCount val="6"/>
                <c:pt idx="0">
                  <c:v>1.4205150247558912E-2</c:v>
                </c:pt>
                <c:pt idx="1">
                  <c:v>1.1614172712085823E-2</c:v>
                </c:pt>
                <c:pt idx="2">
                  <c:v>2.3497063813247083E-2</c:v>
                </c:pt>
                <c:pt idx="3">
                  <c:v>2.5996751203311703E-2</c:v>
                </c:pt>
                <c:pt idx="4">
                  <c:v>1.7285925431514349E-2</c:v>
                </c:pt>
                <c:pt idx="5">
                  <c:v>3.7270340863175544E-2</c:v>
                </c:pt>
              </c:numCache>
            </c:numRef>
          </c:yVal>
          <c:smooth val="1"/>
        </c:ser>
        <c:ser>
          <c:idx val="14"/>
          <c:order val="7"/>
          <c:tx>
            <c:strRef>
              <c:f>'60'!$S$8</c:f>
              <c:strCache>
                <c:ptCount val="1"/>
                <c:pt idx="0">
                  <c:v>Cell 95: 3 in; 6 ft × 5 ft; UD; S</c:v>
                </c:pt>
              </c:strCache>
            </c:strRef>
          </c:tx>
          <c:marker>
            <c:spPr>
              <a:noFill/>
            </c:spPr>
          </c:marker>
          <c:xVal>
            <c:numRef>
              <c:f>'95'!$D$2:$D$10</c:f>
              <c:numCache>
                <c:formatCode>General</c:formatCode>
                <c:ptCount val="9"/>
                <c:pt idx="0">
                  <c:v>3.0623999999999998</c:v>
                </c:pt>
                <c:pt idx="1">
                  <c:v>3.2711999999999999</c:v>
                </c:pt>
                <c:pt idx="2">
                  <c:v>3.5495999999999999</c:v>
                </c:pt>
                <c:pt idx="3">
                  <c:v>3.8279999999999998</c:v>
                </c:pt>
                <c:pt idx="4">
                  <c:v>4.1063999999999998</c:v>
                </c:pt>
                <c:pt idx="5">
                  <c:v>4.3151999999999955</c:v>
                </c:pt>
                <c:pt idx="6">
                  <c:v>4.8719999999999999</c:v>
                </c:pt>
                <c:pt idx="7">
                  <c:v>5.1503999999999985</c:v>
                </c:pt>
                <c:pt idx="8">
                  <c:v>5.7768000000000024</c:v>
                </c:pt>
              </c:numCache>
            </c:numRef>
          </c:xVal>
          <c:yVal>
            <c:numRef>
              <c:f>'95'!$J$2:$J$10</c:f>
              <c:numCache>
                <c:formatCode>General</c:formatCode>
                <c:ptCount val="9"/>
                <c:pt idx="0">
                  <c:v>8.2812921738061387E-3</c:v>
                </c:pt>
                <c:pt idx="1">
                  <c:v>1.062992168223771E-2</c:v>
                </c:pt>
                <c:pt idx="2">
                  <c:v>3.6526683747299074E-2</c:v>
                </c:pt>
                <c:pt idx="3">
                  <c:v>5.1246717220216412E-2</c:v>
                </c:pt>
                <c:pt idx="4">
                  <c:v>4.3168945575323636E-2</c:v>
                </c:pt>
                <c:pt idx="5">
                  <c:v>3.8385827710309482E-2</c:v>
                </c:pt>
                <c:pt idx="6">
                  <c:v>-3.2808399927897851E-3</c:v>
                </c:pt>
                <c:pt idx="7">
                  <c:v>2.1872266496377856E-4</c:v>
                </c:pt>
                <c:pt idx="8">
                  <c:v>-1.2303149606299221E-3</c:v>
                </c:pt>
              </c:numCache>
            </c:numRef>
          </c:yVal>
          <c:smooth val="1"/>
        </c:ser>
        <c:ser>
          <c:idx val="16"/>
          <c:order val="8"/>
          <c:tx>
            <c:strRef>
              <c:f>'60'!$T$8</c:f>
              <c:strCache>
                <c:ptCount val="1"/>
                <c:pt idx="0">
                  <c:v>Cell 96: 6 in; 6 ft × 5 ft; UD; S</c:v>
                </c:pt>
              </c:strCache>
            </c:strRef>
          </c:tx>
          <c:xVal>
            <c:numRef>
              <c:f>'96'!$D$2:$D$21</c:f>
              <c:numCache>
                <c:formatCode>General</c:formatCode>
                <c:ptCount val="20"/>
                <c:pt idx="0">
                  <c:v>3.0623999999999998</c:v>
                </c:pt>
                <c:pt idx="1">
                  <c:v>3.2711999999999999</c:v>
                </c:pt>
                <c:pt idx="2">
                  <c:v>3.5495999999999999</c:v>
                </c:pt>
                <c:pt idx="3">
                  <c:v>3.8279999999999998</c:v>
                </c:pt>
                <c:pt idx="4">
                  <c:v>4.1063999999999998</c:v>
                </c:pt>
                <c:pt idx="5">
                  <c:v>4.3151999999999955</c:v>
                </c:pt>
                <c:pt idx="6">
                  <c:v>4.8719999999999999</c:v>
                </c:pt>
                <c:pt idx="7">
                  <c:v>5.1503999999999985</c:v>
                </c:pt>
                <c:pt idx="8">
                  <c:v>5.4983999999999993</c:v>
                </c:pt>
                <c:pt idx="9">
                  <c:v>5.7768000000000024</c:v>
                </c:pt>
                <c:pt idx="10">
                  <c:v>6.3335999999999997</c:v>
                </c:pt>
                <c:pt idx="11">
                  <c:v>6.6815999999999995</c:v>
                </c:pt>
                <c:pt idx="12">
                  <c:v>6.9599999999999991</c:v>
                </c:pt>
                <c:pt idx="13">
                  <c:v>7.1687999999999965</c:v>
                </c:pt>
                <c:pt idx="14">
                  <c:v>7.3079999999999945</c:v>
                </c:pt>
                <c:pt idx="15">
                  <c:v>7.5863999999999994</c:v>
                </c:pt>
                <c:pt idx="16">
                  <c:v>7.7951999999999995</c:v>
                </c:pt>
                <c:pt idx="17">
                  <c:v>8.0040000000000013</c:v>
                </c:pt>
                <c:pt idx="18">
                  <c:v>8.2824000000000026</c:v>
                </c:pt>
                <c:pt idx="19">
                  <c:v>8.5608000000000022</c:v>
                </c:pt>
              </c:numCache>
            </c:numRef>
          </c:xVal>
          <c:yVal>
            <c:numRef>
              <c:f>'96'!$J$2:$J$21</c:f>
              <c:numCache>
                <c:formatCode>General</c:formatCode>
                <c:ptCount val="20"/>
                <c:pt idx="0">
                  <c:v>1.9575677753433485E-2</c:v>
                </c:pt>
                <c:pt idx="1">
                  <c:v>2.4387575979307886E-2</c:v>
                </c:pt>
                <c:pt idx="2">
                  <c:v>3.6854767423915351E-2</c:v>
                </c:pt>
                <c:pt idx="3">
                  <c:v>4.1010497123237968E-2</c:v>
                </c:pt>
                <c:pt idx="4">
                  <c:v>2.6137357152353293E-2</c:v>
                </c:pt>
                <c:pt idx="5">
                  <c:v>2.5262466565830501E-2</c:v>
                </c:pt>
                <c:pt idx="6">
                  <c:v>1.6076115407342991E-2</c:v>
                </c:pt>
                <c:pt idx="7">
                  <c:v>1.1482939241439423E-2</c:v>
                </c:pt>
                <c:pt idx="8">
                  <c:v>1.1154855564823301E-2</c:v>
                </c:pt>
                <c:pt idx="9">
                  <c:v>1.574803173072695E-2</c:v>
                </c:pt>
                <c:pt idx="10">
                  <c:v>1.5091863204175101E-2</c:v>
                </c:pt>
                <c:pt idx="11">
                  <c:v>1.935695569346281E-2</c:v>
                </c:pt>
                <c:pt idx="12">
                  <c:v>1.7060367610510881E-2</c:v>
                </c:pt>
                <c:pt idx="13">
                  <c:v>1.7388451287126943E-2</c:v>
                </c:pt>
                <c:pt idx="14">
                  <c:v>2.5590550242446435E-2</c:v>
                </c:pt>
                <c:pt idx="15">
                  <c:v>2.8543308025270157E-2</c:v>
                </c:pt>
                <c:pt idx="16">
                  <c:v>2.5590550242446435E-2</c:v>
                </c:pt>
                <c:pt idx="17">
                  <c:v>2.2965878482878857E-2</c:v>
                </c:pt>
                <c:pt idx="18">
                  <c:v>3.5433069927486002E-2</c:v>
                </c:pt>
                <c:pt idx="19">
                  <c:v>3.2480314491302016E-2</c:v>
                </c:pt>
              </c:numCache>
            </c:numRef>
          </c:yVal>
          <c:smooth val="1"/>
        </c:ser>
        <c:ser>
          <c:idx val="18"/>
          <c:order val="9"/>
          <c:tx>
            <c:strRef>
              <c:f>'60'!$U$8</c:f>
              <c:strCache>
                <c:ptCount val="1"/>
                <c:pt idx="0">
                  <c:v>Cell 97: 6 in; 12 ft × 10 ft; UD; S</c:v>
                </c:pt>
              </c:strCache>
            </c:strRef>
          </c:tx>
          <c:spPr>
            <a:ln>
              <a:solidFill>
                <a:schemeClr val="tx1"/>
              </a:solidFill>
            </a:ln>
          </c:spPr>
          <c:marker>
            <c:spPr>
              <a:noFill/>
              <a:ln>
                <a:solidFill>
                  <a:schemeClr val="tx1"/>
                </a:solidFill>
              </a:ln>
            </c:spPr>
          </c:marker>
          <c:xVal>
            <c:numRef>
              <c:f>'97'!$D$2:$D$21</c:f>
              <c:numCache>
                <c:formatCode>General</c:formatCode>
                <c:ptCount val="20"/>
                <c:pt idx="0">
                  <c:v>3.0623999999999998</c:v>
                </c:pt>
                <c:pt idx="1">
                  <c:v>3.2711999999999999</c:v>
                </c:pt>
                <c:pt idx="2">
                  <c:v>3.5495999999999999</c:v>
                </c:pt>
                <c:pt idx="3">
                  <c:v>3.8279999999999998</c:v>
                </c:pt>
                <c:pt idx="4">
                  <c:v>4.1063999999999998</c:v>
                </c:pt>
                <c:pt idx="5">
                  <c:v>4.3151999999999955</c:v>
                </c:pt>
                <c:pt idx="6">
                  <c:v>4.8719999999999999</c:v>
                </c:pt>
                <c:pt idx="7">
                  <c:v>5.1503999999999985</c:v>
                </c:pt>
                <c:pt idx="8">
                  <c:v>5.4983999999999993</c:v>
                </c:pt>
                <c:pt idx="9">
                  <c:v>5.7768000000000024</c:v>
                </c:pt>
                <c:pt idx="10">
                  <c:v>6.3335999999999997</c:v>
                </c:pt>
                <c:pt idx="11">
                  <c:v>6.6815999999999995</c:v>
                </c:pt>
                <c:pt idx="12">
                  <c:v>6.9599999999999991</c:v>
                </c:pt>
                <c:pt idx="13">
                  <c:v>7.1687999999999965</c:v>
                </c:pt>
                <c:pt idx="14">
                  <c:v>7.3079999999999945</c:v>
                </c:pt>
                <c:pt idx="15">
                  <c:v>7.5863999999999994</c:v>
                </c:pt>
                <c:pt idx="16">
                  <c:v>7.7951999999999995</c:v>
                </c:pt>
                <c:pt idx="17">
                  <c:v>8.0040000000000013</c:v>
                </c:pt>
                <c:pt idx="18">
                  <c:v>8.2824000000000026</c:v>
                </c:pt>
                <c:pt idx="19">
                  <c:v>8.5608000000000022</c:v>
                </c:pt>
              </c:numCache>
            </c:numRef>
          </c:xVal>
          <c:yVal>
            <c:numRef>
              <c:f>'97'!$J$2:$J$21</c:f>
              <c:numCache>
                <c:formatCode>General</c:formatCode>
                <c:ptCount val="20"/>
                <c:pt idx="0">
                  <c:v>5.3641730406152756E-2</c:v>
                </c:pt>
                <c:pt idx="1">
                  <c:v>6.0777560932429933E-2</c:v>
                </c:pt>
                <c:pt idx="2">
                  <c:v>7.037401668668733E-2</c:v>
                </c:pt>
                <c:pt idx="3">
                  <c:v>8.4645673045961878E-2</c:v>
                </c:pt>
                <c:pt idx="4">
                  <c:v>6.8405509933712E-2</c:v>
                </c:pt>
                <c:pt idx="5">
                  <c:v>8.1200787401574215E-2</c:v>
                </c:pt>
                <c:pt idx="6">
                  <c:v>0.10275590138172552</c:v>
                </c:pt>
                <c:pt idx="7">
                  <c:v>9.6850395202637329E-2</c:v>
                </c:pt>
                <c:pt idx="8">
                  <c:v>0.13937007723830755</c:v>
                </c:pt>
                <c:pt idx="9">
                  <c:v>0.14566929321589489</c:v>
                </c:pt>
                <c:pt idx="10">
                  <c:v>0.15039369815916592</c:v>
                </c:pt>
                <c:pt idx="11">
                  <c:v>0.16496063217403448</c:v>
                </c:pt>
                <c:pt idx="12">
                  <c:v>0.16574803299791319</c:v>
                </c:pt>
                <c:pt idx="13">
                  <c:v>0.2133858297753522</c:v>
                </c:pt>
                <c:pt idx="14">
                  <c:v>0.19960630597092041</c:v>
                </c:pt>
                <c:pt idx="15">
                  <c:v>0.1976377945246659</c:v>
                </c:pt>
                <c:pt idx="16">
                  <c:v>0.19133858793363787</c:v>
                </c:pt>
                <c:pt idx="17">
                  <c:v>0.22086614698875587</c:v>
                </c:pt>
                <c:pt idx="18">
                  <c:v>0.22362204048577258</c:v>
                </c:pt>
                <c:pt idx="19">
                  <c:v>0.21456692162461169</c:v>
                </c:pt>
              </c:numCache>
            </c:numRef>
          </c:yVal>
          <c:smooth val="1"/>
        </c:ser>
        <c:axId val="146725120"/>
        <c:axId val="146809600"/>
      </c:scatterChart>
      <c:valAx>
        <c:axId val="146725120"/>
        <c:scaling>
          <c:orientation val="minMax"/>
          <c:max val="10"/>
        </c:scaling>
        <c:axPos val="b"/>
        <c:title>
          <c:tx>
            <c:rich>
              <a:bodyPr/>
              <a:lstStyle/>
              <a:p>
                <a:pPr>
                  <a:defRPr/>
                </a:pPr>
                <a:r>
                  <a:rPr lang="en-US"/>
                  <a:t>ESALs</a:t>
                </a:r>
                <a:r>
                  <a:rPr lang="en-US" baseline="0"/>
                  <a:t> (million)</a:t>
                </a:r>
                <a:endParaRPr lang="en-US"/>
              </a:p>
            </c:rich>
          </c:tx>
          <c:layout>
            <c:manualLayout>
              <c:xMode val="edge"/>
              <c:yMode val="edge"/>
              <c:x val="0.43665494737551946"/>
              <c:y val="0.70621888799333155"/>
            </c:manualLayout>
          </c:layout>
          <c:spPr>
            <a:noFill/>
            <a:ln w="25400">
              <a:noFill/>
            </a:ln>
          </c:spPr>
        </c:title>
        <c:numFmt formatCode="General" sourceLinked="1"/>
        <c:majorTickMark val="none"/>
        <c:tickLblPos val="low"/>
        <c:spPr>
          <a:ln>
            <a:solidFill>
              <a:schemeClr val="bg1">
                <a:lumMod val="50000"/>
              </a:schemeClr>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46809600"/>
        <c:crosses val="autoZero"/>
        <c:crossBetween val="midCat"/>
        <c:majorUnit val="2"/>
      </c:valAx>
      <c:valAx>
        <c:axId val="146809600"/>
        <c:scaling>
          <c:orientation val="minMax"/>
        </c:scaling>
        <c:axPos val="l"/>
        <c:majorGridlines/>
        <c:title>
          <c:tx>
            <c:rich>
              <a:bodyPr/>
              <a:lstStyle/>
              <a:p>
                <a:pPr>
                  <a:defRPr/>
                </a:pPr>
                <a:r>
                  <a:rPr lang="en-US"/>
                  <a:t>Faulting (in)</a:t>
                </a:r>
              </a:p>
            </c:rich>
          </c:tx>
          <c:layout>
            <c:manualLayout>
              <c:xMode val="edge"/>
              <c:yMode val="edge"/>
              <c:x val="1.1863217525769333E-2"/>
              <c:y val="0.17758516405921701"/>
            </c:manualLayout>
          </c:layout>
          <c:spPr>
            <a:noFill/>
            <a:ln w="25400">
              <a:noFill/>
            </a:ln>
          </c:spPr>
        </c:title>
        <c:numFmt formatCode="General" sourceLinked="1"/>
        <c:majorTickMark val="none"/>
        <c:tickLblPos val="nextTo"/>
        <c:spPr>
          <a:ln>
            <a:solidFill>
              <a:srgbClr val="4F81BD"/>
            </a:solidFill>
          </a:ln>
        </c:spPr>
        <c:crossAx val="146725120"/>
        <c:crossesAt val="-1"/>
        <c:crossBetween val="midCat"/>
        <c:majorUnit val="0.1"/>
      </c:valAx>
      <c:spPr>
        <a:ln>
          <a:solidFill>
            <a:schemeClr val="accent1"/>
          </a:solidFill>
        </a:ln>
      </c:spPr>
    </c:plotArea>
    <c:legend>
      <c:legendPos val="b"/>
      <c:layout>
        <c:manualLayout>
          <c:xMode val="edge"/>
          <c:yMode val="edge"/>
          <c:x val="0"/>
          <c:y val="0.78345798134158406"/>
          <c:w val="0.95555059472908199"/>
          <c:h val="0.18612602558538449"/>
        </c:manualLayout>
      </c:layout>
      <c:txPr>
        <a:bodyPr/>
        <a:lstStyle/>
        <a:p>
          <a:pPr>
            <a:defRPr sz="1000"/>
          </a:pPr>
          <a:endParaRPr lang="en-US"/>
        </a:p>
      </c:txPr>
    </c:legend>
    <c:plotVisOnly val="1"/>
    <c:dispBlanksAs val="gap"/>
  </c:chart>
  <c:spPr>
    <a:ln>
      <a:noFill/>
    </a:ln>
  </c:spPr>
  <c:txPr>
    <a:bodyPr/>
    <a:lstStyle/>
    <a:p>
      <a:pPr>
        <a:defRPr sz="1200">
          <a:latin typeface="Times New Roman" pitchFamily="18" charset="0"/>
          <a:cs typeface="Times New Roman" pitchFamily="18" charset="0"/>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chart>
    <c:plotArea>
      <c:layout>
        <c:manualLayout>
          <c:layoutTarget val="inner"/>
          <c:xMode val="edge"/>
          <c:yMode val="edge"/>
          <c:x val="0.14204359871682884"/>
          <c:y val="4.6666666666666683E-2"/>
          <c:w val="0.82407498541849578"/>
          <c:h val="0.47831032885595715"/>
        </c:manualLayout>
      </c:layout>
      <c:scatterChart>
        <c:scatterStyle val="lineMarker"/>
        <c:ser>
          <c:idx val="0"/>
          <c:order val="0"/>
          <c:tx>
            <c:strRef>
              <c:f>'60'!$B$15</c:f>
              <c:strCache>
                <c:ptCount val="1"/>
                <c:pt idx="0">
                  <c:v>Cell 60: 5 in; 6 ft × 5 ft; UD; S</c:v>
                </c:pt>
              </c:strCache>
            </c:strRef>
          </c:tx>
          <c:spPr>
            <a:ln>
              <a:solidFill>
                <a:schemeClr val="accent1"/>
              </a:solidFill>
            </a:ln>
          </c:spPr>
          <c:marker>
            <c:spPr>
              <a:noFill/>
            </c:spPr>
          </c:marker>
          <c:xVal>
            <c:numRef>
              <c:f>'60'!$E$2:$E$12</c:f>
              <c:numCache>
                <c:formatCode>General</c:formatCode>
                <c:ptCount val="11"/>
                <c:pt idx="0">
                  <c:v>0.13920000000000071</c:v>
                </c:pt>
                <c:pt idx="1">
                  <c:v>0.13920000000000071</c:v>
                </c:pt>
                <c:pt idx="2">
                  <c:v>0.4176000000000003</c:v>
                </c:pt>
                <c:pt idx="3">
                  <c:v>0.69600000000000062</c:v>
                </c:pt>
                <c:pt idx="4">
                  <c:v>0.83520000000000061</c:v>
                </c:pt>
                <c:pt idx="5">
                  <c:v>1.1832000000000003</c:v>
                </c:pt>
                <c:pt idx="6">
                  <c:v>1.2528000000000006</c:v>
                </c:pt>
                <c:pt idx="7">
                  <c:v>1.6703999999999999</c:v>
                </c:pt>
                <c:pt idx="8">
                  <c:v>2.088000000000001</c:v>
                </c:pt>
                <c:pt idx="9">
                  <c:v>2.5751999999999997</c:v>
                </c:pt>
                <c:pt idx="10">
                  <c:v>2.8535999999999997</c:v>
                </c:pt>
              </c:numCache>
            </c:numRef>
          </c:xVal>
          <c:yVal>
            <c:numRef>
              <c:f>'60'!$F$2:$F$12</c:f>
              <c:numCache>
                <c:formatCode>0.00</c:formatCode>
                <c:ptCount val="11"/>
                <c:pt idx="0">
                  <c:v>87.472440642634268</c:v>
                </c:pt>
                <c:pt idx="1">
                  <c:v>81.133856454233481</c:v>
                </c:pt>
                <c:pt idx="2">
                  <c:v>69.724410960054783</c:v>
                </c:pt>
                <c:pt idx="3">
                  <c:v>88.740155969079566</c:v>
                </c:pt>
                <c:pt idx="4">
                  <c:v>76.06299514845567</c:v>
                </c:pt>
                <c:pt idx="5">
                  <c:v>72.259841612943518</c:v>
                </c:pt>
                <c:pt idx="6">
                  <c:v>65.921257424542631</c:v>
                </c:pt>
                <c:pt idx="7">
                  <c:v>74.795272265832267</c:v>
                </c:pt>
                <c:pt idx="8">
                  <c:v>74.161414602610094</c:v>
                </c:pt>
                <c:pt idx="9">
                  <c:v>88.740155969079566</c:v>
                </c:pt>
                <c:pt idx="10">
                  <c:v>80.499998791011322</c:v>
                </c:pt>
              </c:numCache>
            </c:numRef>
          </c:yVal>
        </c:ser>
        <c:ser>
          <c:idx val="1"/>
          <c:order val="1"/>
          <c:tx>
            <c:strRef>
              <c:f>'60'!$C$15</c:f>
              <c:strCache>
                <c:ptCount val="1"/>
                <c:pt idx="0">
                  <c:v>Cell 61: 5 in; 6 ft × 5 ft; UD; US</c:v>
                </c:pt>
              </c:strCache>
            </c:strRef>
          </c:tx>
          <c:marker>
            <c:spPr>
              <a:noFill/>
            </c:spPr>
          </c:marker>
          <c:xVal>
            <c:numRef>
              <c:f>'61'!$E$2:$E$12</c:f>
              <c:numCache>
                <c:formatCode>General</c:formatCode>
                <c:ptCount val="11"/>
                <c:pt idx="0">
                  <c:v>0.13920000000000071</c:v>
                </c:pt>
                <c:pt idx="1">
                  <c:v>0.13920000000000071</c:v>
                </c:pt>
                <c:pt idx="2">
                  <c:v>0.4176000000000003</c:v>
                </c:pt>
                <c:pt idx="3">
                  <c:v>0.69600000000000062</c:v>
                </c:pt>
                <c:pt idx="4">
                  <c:v>0.83520000000000061</c:v>
                </c:pt>
                <c:pt idx="5">
                  <c:v>1.1832000000000003</c:v>
                </c:pt>
                <c:pt idx="6">
                  <c:v>1.2528000000000006</c:v>
                </c:pt>
                <c:pt idx="7">
                  <c:v>1.6703999999999999</c:v>
                </c:pt>
                <c:pt idx="8">
                  <c:v>2.088000000000001</c:v>
                </c:pt>
                <c:pt idx="9">
                  <c:v>2.5751999999999997</c:v>
                </c:pt>
                <c:pt idx="10">
                  <c:v>2.8535999999999997</c:v>
                </c:pt>
              </c:numCache>
            </c:numRef>
          </c:xVal>
          <c:yVal>
            <c:numRef>
              <c:f>'61'!$F$2:$F$12</c:f>
              <c:numCache>
                <c:formatCode>0.00</c:formatCode>
                <c:ptCount val="11"/>
                <c:pt idx="0">
                  <c:v>58.948819351008545</c:v>
                </c:pt>
                <c:pt idx="1">
                  <c:v>53.244092825829519</c:v>
                </c:pt>
                <c:pt idx="2">
                  <c:v>41.83464733165065</c:v>
                </c:pt>
                <c:pt idx="3">
                  <c:v>64.019684434875927</c:v>
                </c:pt>
                <c:pt idx="4">
                  <c:v>48.807085405184303</c:v>
                </c:pt>
                <c:pt idx="5">
                  <c:v>56.41338492003014</c:v>
                </c:pt>
                <c:pt idx="6">
                  <c:v>57.047242583252036</c:v>
                </c:pt>
                <c:pt idx="7">
                  <c:v>55.779527256807953</c:v>
                </c:pt>
                <c:pt idx="8">
                  <c:v>57.681104024564192</c:v>
                </c:pt>
                <c:pt idx="9">
                  <c:v>57.047242583252036</c:v>
                </c:pt>
                <c:pt idx="10">
                  <c:v>65.287399761320415</c:v>
                </c:pt>
              </c:numCache>
            </c:numRef>
          </c:yVal>
        </c:ser>
        <c:ser>
          <c:idx val="2"/>
          <c:order val="2"/>
          <c:tx>
            <c:strRef>
              <c:f>'60'!$D$15</c:f>
              <c:strCache>
                <c:ptCount val="1"/>
                <c:pt idx="0">
                  <c:v>Cell 62: 4 in; 6 ft × 5 ft; UD; S</c:v>
                </c:pt>
              </c:strCache>
            </c:strRef>
          </c:tx>
          <c:marker>
            <c:spPr>
              <a:noFill/>
            </c:spPr>
          </c:marker>
          <c:xVal>
            <c:numRef>
              <c:f>'62'!$E$2:$E$12</c:f>
              <c:numCache>
                <c:formatCode>General</c:formatCode>
                <c:ptCount val="11"/>
                <c:pt idx="0">
                  <c:v>0.13920000000000071</c:v>
                </c:pt>
                <c:pt idx="1">
                  <c:v>0.13920000000000071</c:v>
                </c:pt>
                <c:pt idx="2">
                  <c:v>0.4176000000000003</c:v>
                </c:pt>
                <c:pt idx="3">
                  <c:v>0.69600000000000062</c:v>
                </c:pt>
                <c:pt idx="4">
                  <c:v>0.83520000000000061</c:v>
                </c:pt>
                <c:pt idx="5">
                  <c:v>1.1832000000000003</c:v>
                </c:pt>
                <c:pt idx="6">
                  <c:v>1.2528000000000006</c:v>
                </c:pt>
                <c:pt idx="7">
                  <c:v>1.6703999999999999</c:v>
                </c:pt>
                <c:pt idx="8">
                  <c:v>2.088000000000001</c:v>
                </c:pt>
                <c:pt idx="9">
                  <c:v>2.5751999999999997</c:v>
                </c:pt>
                <c:pt idx="10">
                  <c:v>2.8535999999999997</c:v>
                </c:pt>
              </c:numCache>
            </c:numRef>
          </c:xVal>
          <c:yVal>
            <c:numRef>
              <c:f>'62'!$F$2:$F$12</c:f>
              <c:numCache>
                <c:formatCode>0.00</c:formatCode>
                <c:ptCount val="11"/>
                <c:pt idx="0">
                  <c:v>48.807085405184303</c:v>
                </c:pt>
                <c:pt idx="1">
                  <c:v>48.807085405184303</c:v>
                </c:pt>
                <c:pt idx="2">
                  <c:v>60.850392340675256</c:v>
                </c:pt>
                <c:pt idx="3">
                  <c:v>63.38582677165325</c:v>
                </c:pt>
                <c:pt idx="4">
                  <c:v>53.244092825829519</c:v>
                </c:pt>
                <c:pt idx="5">
                  <c:v>53.244092825829519</c:v>
                </c:pt>
                <c:pt idx="6">
                  <c:v>45.003935647761871</c:v>
                </c:pt>
                <c:pt idx="7">
                  <c:v>50.074804509718263</c:v>
                </c:pt>
                <c:pt idx="8">
                  <c:v>47.539370078740156</c:v>
                </c:pt>
                <c:pt idx="9">
                  <c:v>49.44094306840654</c:v>
                </c:pt>
                <c:pt idx="10">
                  <c:v>57.047242583252036</c:v>
                </c:pt>
              </c:numCache>
            </c:numRef>
          </c:yVal>
        </c:ser>
        <c:ser>
          <c:idx val="6"/>
          <c:order val="3"/>
          <c:tx>
            <c:strRef>
              <c:f>'60'!$G$15</c:f>
              <c:strCache>
                <c:ptCount val="1"/>
                <c:pt idx="0">
                  <c:v>Cell 63: 4 in; 6 ft × 5 ft; UD; US</c:v>
                </c:pt>
              </c:strCache>
            </c:strRef>
          </c:tx>
          <c:xVal>
            <c:numRef>
              <c:f>'63'!$E$2:$E$12</c:f>
              <c:numCache>
                <c:formatCode>General</c:formatCode>
                <c:ptCount val="11"/>
                <c:pt idx="0">
                  <c:v>0.13920000000000071</c:v>
                </c:pt>
                <c:pt idx="1">
                  <c:v>0.13920000000000071</c:v>
                </c:pt>
                <c:pt idx="2">
                  <c:v>0.4176000000000003</c:v>
                </c:pt>
                <c:pt idx="3">
                  <c:v>0.69600000000000062</c:v>
                </c:pt>
                <c:pt idx="4">
                  <c:v>0.83520000000000061</c:v>
                </c:pt>
                <c:pt idx="5">
                  <c:v>1.1832000000000003</c:v>
                </c:pt>
                <c:pt idx="6">
                  <c:v>1.2528000000000006</c:v>
                </c:pt>
                <c:pt idx="7">
                  <c:v>1.6703999999999999</c:v>
                </c:pt>
                <c:pt idx="8">
                  <c:v>2.088000000000001</c:v>
                </c:pt>
                <c:pt idx="9">
                  <c:v>2.5751999999999997</c:v>
                </c:pt>
                <c:pt idx="10">
                  <c:v>2.8535999999999997</c:v>
                </c:pt>
              </c:numCache>
            </c:numRef>
          </c:xVal>
          <c:yVal>
            <c:numRef>
              <c:f>'63'!$F$2:$F$12</c:f>
              <c:numCache>
                <c:formatCode>0.00</c:formatCode>
                <c:ptCount val="11"/>
                <c:pt idx="0">
                  <c:v>58.314961687785988</c:v>
                </c:pt>
                <c:pt idx="1">
                  <c:v>64.653542098097859</c:v>
                </c:pt>
                <c:pt idx="2">
                  <c:v>92.543309504591548</c:v>
                </c:pt>
                <c:pt idx="3">
                  <c:v>83.035429443900227</c:v>
                </c:pt>
                <c:pt idx="4">
                  <c:v>65.287399761320415</c:v>
                </c:pt>
                <c:pt idx="5">
                  <c:v>67.822837970387738</c:v>
                </c:pt>
                <c:pt idx="6">
                  <c:v>67.188972750986025</c:v>
                </c:pt>
                <c:pt idx="7">
                  <c:v>67.822837970387738</c:v>
                </c:pt>
                <c:pt idx="8">
                  <c:v>65.287399761320415</c:v>
                </c:pt>
                <c:pt idx="9">
                  <c:v>67.822837970387738</c:v>
                </c:pt>
                <c:pt idx="10">
                  <c:v>86.838582979412479</c:v>
                </c:pt>
              </c:numCache>
            </c:numRef>
          </c:yVal>
        </c:ser>
        <c:ser>
          <c:idx val="3"/>
          <c:order val="4"/>
          <c:tx>
            <c:strRef>
              <c:f>'60'!$H$15</c:f>
              <c:strCache>
                <c:ptCount val="1"/>
                <c:pt idx="0">
                  <c:v>Cell 92: 6 in; 12 ft × 10 ft; D; S</c:v>
                </c:pt>
              </c:strCache>
            </c:strRef>
          </c:tx>
          <c:xVal>
            <c:numRef>
              <c:f>'92'!$E$2:$E$53</c:f>
              <c:numCache>
                <c:formatCode>General</c:formatCode>
                <c:ptCount val="52"/>
                <c:pt idx="0">
                  <c:v>0.27840000000000031</c:v>
                </c:pt>
                <c:pt idx="1">
                  <c:v>0.27840000000000031</c:v>
                </c:pt>
                <c:pt idx="2">
                  <c:v>0.48720000000000002</c:v>
                </c:pt>
                <c:pt idx="3">
                  <c:v>0.55680000000000063</c:v>
                </c:pt>
                <c:pt idx="4">
                  <c:v>0.69599999999999995</c:v>
                </c:pt>
                <c:pt idx="5">
                  <c:v>0.90479999999999994</c:v>
                </c:pt>
                <c:pt idx="6">
                  <c:v>1.1135999999999953</c:v>
                </c:pt>
                <c:pt idx="7">
                  <c:v>1.4615999999999925</c:v>
                </c:pt>
                <c:pt idx="8">
                  <c:v>1.6703999999999999</c:v>
                </c:pt>
                <c:pt idx="9">
                  <c:v>2.0183999999999997</c:v>
                </c:pt>
                <c:pt idx="10">
                  <c:v>2.1576</c:v>
                </c:pt>
                <c:pt idx="11">
                  <c:v>2.5055999999999998</c:v>
                </c:pt>
                <c:pt idx="12">
                  <c:v>3.2016</c:v>
                </c:pt>
                <c:pt idx="13">
                  <c:v>3.2016</c:v>
                </c:pt>
                <c:pt idx="14">
                  <c:v>3.2016</c:v>
                </c:pt>
                <c:pt idx="15">
                  <c:v>3.2016</c:v>
                </c:pt>
                <c:pt idx="16">
                  <c:v>3.2016</c:v>
                </c:pt>
                <c:pt idx="17">
                  <c:v>3.3407999999999998</c:v>
                </c:pt>
                <c:pt idx="18">
                  <c:v>3.3407999999999998</c:v>
                </c:pt>
                <c:pt idx="19">
                  <c:v>3.4799999999999978</c:v>
                </c:pt>
                <c:pt idx="20">
                  <c:v>3.5495999999999999</c:v>
                </c:pt>
                <c:pt idx="21">
                  <c:v>3.6887999999999996</c:v>
                </c:pt>
                <c:pt idx="22">
                  <c:v>3.7584</c:v>
                </c:pt>
                <c:pt idx="23">
                  <c:v>3.8279999999999998</c:v>
                </c:pt>
                <c:pt idx="24">
                  <c:v>3.8975999999999997</c:v>
                </c:pt>
                <c:pt idx="25">
                  <c:v>4.0368000000000004</c:v>
                </c:pt>
                <c:pt idx="26">
                  <c:v>4.1063999999999998</c:v>
                </c:pt>
                <c:pt idx="27">
                  <c:v>4.6631999999999945</c:v>
                </c:pt>
                <c:pt idx="28">
                  <c:v>4.8023999999999996</c:v>
                </c:pt>
                <c:pt idx="29">
                  <c:v>4.9415999999999993</c:v>
                </c:pt>
                <c:pt idx="30">
                  <c:v>5.0111999999999997</c:v>
                </c:pt>
                <c:pt idx="31">
                  <c:v>5.0808</c:v>
                </c:pt>
                <c:pt idx="32">
                  <c:v>5.0808</c:v>
                </c:pt>
                <c:pt idx="33">
                  <c:v>5.0808</c:v>
                </c:pt>
                <c:pt idx="34">
                  <c:v>5.0808</c:v>
                </c:pt>
                <c:pt idx="35">
                  <c:v>5.1503999999999985</c:v>
                </c:pt>
                <c:pt idx="36">
                  <c:v>5.1503999999999985</c:v>
                </c:pt>
                <c:pt idx="37">
                  <c:v>5.2896000000000134</c:v>
                </c:pt>
                <c:pt idx="38">
                  <c:v>5.7768000000000024</c:v>
                </c:pt>
                <c:pt idx="39">
                  <c:v>5.7768000000000024</c:v>
                </c:pt>
                <c:pt idx="40">
                  <c:v>5.7768000000000024</c:v>
                </c:pt>
                <c:pt idx="41">
                  <c:v>6.1943999999999955</c:v>
                </c:pt>
                <c:pt idx="42">
                  <c:v>6.1943999999999955</c:v>
                </c:pt>
                <c:pt idx="43">
                  <c:v>6.4727999999999994</c:v>
                </c:pt>
                <c:pt idx="44">
                  <c:v>6.7511999999999999</c:v>
                </c:pt>
                <c:pt idx="45">
                  <c:v>6.8903999999999996</c:v>
                </c:pt>
                <c:pt idx="46">
                  <c:v>7.2384000000000004</c:v>
                </c:pt>
                <c:pt idx="47">
                  <c:v>7.3079999999999945</c:v>
                </c:pt>
                <c:pt idx="48">
                  <c:v>7.7255999999999965</c:v>
                </c:pt>
                <c:pt idx="49">
                  <c:v>8.1431999999999984</c:v>
                </c:pt>
                <c:pt idx="50">
                  <c:v>8.6303999999999998</c:v>
                </c:pt>
                <c:pt idx="51">
                  <c:v>8.9088000000000012</c:v>
                </c:pt>
              </c:numCache>
            </c:numRef>
          </c:xVal>
          <c:yVal>
            <c:numRef>
              <c:f>'92'!$F$2:$F$53</c:f>
              <c:numCache>
                <c:formatCode>0.00</c:formatCode>
                <c:ptCount val="52"/>
                <c:pt idx="0">
                  <c:v>93.811024831035965</c:v>
                </c:pt>
                <c:pt idx="1">
                  <c:v>82.401571780677926</c:v>
                </c:pt>
                <c:pt idx="2">
                  <c:v>57.047242583252036</c:v>
                </c:pt>
                <c:pt idx="3">
                  <c:v>61.484253781986894</c:v>
                </c:pt>
                <c:pt idx="4">
                  <c:v>66.555115087764449</c:v>
                </c:pt>
                <c:pt idx="5">
                  <c:v>64.653542098097859</c:v>
                </c:pt>
                <c:pt idx="6">
                  <c:v>51.342519836163063</c:v>
                </c:pt>
                <c:pt idx="7">
                  <c:v>51.976377499385144</c:v>
                </c:pt>
                <c:pt idx="8">
                  <c:v>60.216534677452941</c:v>
                </c:pt>
                <c:pt idx="9">
                  <c:v>62.118111445209173</c:v>
                </c:pt>
                <c:pt idx="10">
                  <c:v>60.216534677452941</c:v>
                </c:pt>
                <c:pt idx="11">
                  <c:v>64.019684434875927</c:v>
                </c:pt>
                <c:pt idx="12">
                  <c:v>76.6968528116779</c:v>
                </c:pt>
                <c:pt idx="13">
                  <c:v>86.204725316190348</c:v>
                </c:pt>
                <c:pt idx="14">
                  <c:v>79.232283464566933</c:v>
                </c:pt>
                <c:pt idx="15">
                  <c:v>77.330710474900386</c:v>
                </c:pt>
                <c:pt idx="16">
                  <c:v>79.866141127788637</c:v>
                </c:pt>
                <c:pt idx="17">
                  <c:v>74.161414602610094</c:v>
                </c:pt>
                <c:pt idx="18">
                  <c:v>88.740155969079566</c:v>
                </c:pt>
                <c:pt idx="19">
                  <c:v>92.543309504591548</c:v>
                </c:pt>
                <c:pt idx="20">
                  <c:v>90.007871295523458</c:v>
                </c:pt>
                <c:pt idx="21">
                  <c:v>72.259841612943518</c:v>
                </c:pt>
                <c:pt idx="22">
                  <c:v>88.740155969079566</c:v>
                </c:pt>
                <c:pt idx="23">
                  <c:v>88.740155969079566</c:v>
                </c:pt>
                <c:pt idx="24">
                  <c:v>77.330710474900386</c:v>
                </c:pt>
                <c:pt idx="25">
                  <c:v>64.019684434875927</c:v>
                </c:pt>
                <c:pt idx="26">
                  <c:v>70.992126286499172</c:v>
                </c:pt>
                <c:pt idx="27">
                  <c:v>69.724410960054783</c:v>
                </c:pt>
                <c:pt idx="28">
                  <c:v>74.161414602610094</c:v>
                </c:pt>
                <c:pt idx="29">
                  <c:v>60.850392340675256</c:v>
                </c:pt>
                <c:pt idx="30">
                  <c:v>116.62992337557274</c:v>
                </c:pt>
                <c:pt idx="31">
                  <c:v>77.330710474900386</c:v>
                </c:pt>
                <c:pt idx="32">
                  <c:v>65.921257424542631</c:v>
                </c:pt>
                <c:pt idx="33">
                  <c:v>80.499998791011322</c:v>
                </c:pt>
                <c:pt idx="34">
                  <c:v>81.767714117455355</c:v>
                </c:pt>
                <c:pt idx="35">
                  <c:v>100.78346668265937</c:v>
                </c:pt>
                <c:pt idx="36">
                  <c:v>80.499998791011322</c:v>
                </c:pt>
                <c:pt idx="37">
                  <c:v>84.937009989746599</c:v>
                </c:pt>
                <c:pt idx="38">
                  <c:v>74.161414602610094</c:v>
                </c:pt>
                <c:pt idx="39">
                  <c:v>86.838582979412479</c:v>
                </c:pt>
                <c:pt idx="40">
                  <c:v>79.232283464566933</c:v>
                </c:pt>
                <c:pt idx="41">
                  <c:v>80.499998791011322</c:v>
                </c:pt>
                <c:pt idx="42">
                  <c:v>96.980313147146873</c:v>
                </c:pt>
                <c:pt idx="43">
                  <c:v>101.41732434588162</c:v>
                </c:pt>
                <c:pt idx="44">
                  <c:v>108.38976619750444</c:v>
                </c:pt>
                <c:pt idx="45">
                  <c:v>103.31889733554785</c:v>
                </c:pt>
                <c:pt idx="46">
                  <c:v>93.811024831035965</c:v>
                </c:pt>
                <c:pt idx="47">
                  <c:v>90.641728958745645</c:v>
                </c:pt>
                <c:pt idx="48">
                  <c:v>112.82676984006028</c:v>
                </c:pt>
                <c:pt idx="49">
                  <c:v>87.472440642634268</c:v>
                </c:pt>
                <c:pt idx="50">
                  <c:v>98.248028473591248</c:v>
                </c:pt>
                <c:pt idx="51">
                  <c:v>102.05118200910374</c:v>
                </c:pt>
              </c:numCache>
            </c:numRef>
          </c:yVal>
        </c:ser>
        <c:ser>
          <c:idx val="7"/>
          <c:order val="5"/>
          <c:tx>
            <c:strRef>
              <c:f>'60'!$I$15</c:f>
              <c:strCache>
                <c:ptCount val="1"/>
                <c:pt idx="0">
                  <c:v>Cell 93: 4 in; 4 ft × 4 ft; UD; S</c:v>
                </c:pt>
              </c:strCache>
            </c:strRef>
          </c:tx>
          <c:xVal>
            <c:numRef>
              <c:f>'93'!$E$2:$E$42</c:f>
              <c:numCache>
                <c:formatCode>General</c:formatCode>
                <c:ptCount val="41"/>
                <c:pt idx="0">
                  <c:v>0.27840000000000031</c:v>
                </c:pt>
                <c:pt idx="1">
                  <c:v>0.27840000000000031</c:v>
                </c:pt>
                <c:pt idx="2">
                  <c:v>0.48720000000000002</c:v>
                </c:pt>
                <c:pt idx="3">
                  <c:v>0.55680000000000063</c:v>
                </c:pt>
                <c:pt idx="4">
                  <c:v>0.69599999999999995</c:v>
                </c:pt>
                <c:pt idx="5">
                  <c:v>0.90479999999999994</c:v>
                </c:pt>
                <c:pt idx="6">
                  <c:v>1.1135999999999953</c:v>
                </c:pt>
                <c:pt idx="7">
                  <c:v>1.4615999999999925</c:v>
                </c:pt>
                <c:pt idx="8">
                  <c:v>1.6703999999999999</c:v>
                </c:pt>
                <c:pt idx="9">
                  <c:v>2.0183999999999997</c:v>
                </c:pt>
                <c:pt idx="10">
                  <c:v>2.1576</c:v>
                </c:pt>
                <c:pt idx="11">
                  <c:v>2.5055999999999998</c:v>
                </c:pt>
                <c:pt idx="12">
                  <c:v>3.2016</c:v>
                </c:pt>
                <c:pt idx="13">
                  <c:v>3.2016</c:v>
                </c:pt>
                <c:pt idx="14">
                  <c:v>3.2016</c:v>
                </c:pt>
                <c:pt idx="15">
                  <c:v>3.2016</c:v>
                </c:pt>
                <c:pt idx="16">
                  <c:v>3.2016</c:v>
                </c:pt>
                <c:pt idx="17">
                  <c:v>3.3407999999999998</c:v>
                </c:pt>
                <c:pt idx="18">
                  <c:v>3.3407999999999998</c:v>
                </c:pt>
                <c:pt idx="19">
                  <c:v>3.4799999999999978</c:v>
                </c:pt>
                <c:pt idx="20">
                  <c:v>3.5495999999999999</c:v>
                </c:pt>
                <c:pt idx="21">
                  <c:v>3.6887999999999996</c:v>
                </c:pt>
                <c:pt idx="22">
                  <c:v>3.7584</c:v>
                </c:pt>
                <c:pt idx="23">
                  <c:v>3.8279999999999998</c:v>
                </c:pt>
                <c:pt idx="24">
                  <c:v>3.8975999999999997</c:v>
                </c:pt>
                <c:pt idx="25">
                  <c:v>4.0368000000000004</c:v>
                </c:pt>
                <c:pt idx="26">
                  <c:v>4.1063999999999998</c:v>
                </c:pt>
                <c:pt idx="27">
                  <c:v>4.6631999999999945</c:v>
                </c:pt>
                <c:pt idx="28">
                  <c:v>4.8023999999999996</c:v>
                </c:pt>
                <c:pt idx="29">
                  <c:v>4.9415999999999993</c:v>
                </c:pt>
                <c:pt idx="30">
                  <c:v>5.0111999999999997</c:v>
                </c:pt>
                <c:pt idx="31">
                  <c:v>5.0808</c:v>
                </c:pt>
                <c:pt idx="32">
                  <c:v>5.0808</c:v>
                </c:pt>
                <c:pt idx="33">
                  <c:v>5.0808</c:v>
                </c:pt>
                <c:pt idx="34">
                  <c:v>5.0808</c:v>
                </c:pt>
                <c:pt idx="35">
                  <c:v>5.1503999999999985</c:v>
                </c:pt>
                <c:pt idx="36">
                  <c:v>5.1503999999999985</c:v>
                </c:pt>
                <c:pt idx="37">
                  <c:v>5.2896000000000134</c:v>
                </c:pt>
                <c:pt idx="38">
                  <c:v>5.7768000000000024</c:v>
                </c:pt>
                <c:pt idx="39">
                  <c:v>5.7768000000000024</c:v>
                </c:pt>
                <c:pt idx="40">
                  <c:v>5.7768000000000024</c:v>
                </c:pt>
              </c:numCache>
            </c:numRef>
          </c:xVal>
          <c:yVal>
            <c:numRef>
              <c:f>'93'!$F$2:$F$42</c:f>
              <c:numCache>
                <c:formatCode>0.00</c:formatCode>
                <c:ptCount val="41"/>
                <c:pt idx="0">
                  <c:v>48.173227741962215</c:v>
                </c:pt>
                <c:pt idx="1">
                  <c:v>46.905512415517983</c:v>
                </c:pt>
                <c:pt idx="2">
                  <c:v>45.637797089073594</c:v>
                </c:pt>
                <c:pt idx="3">
                  <c:v>49.44094306840654</c:v>
                </c:pt>
                <c:pt idx="4">
                  <c:v>50.708662172940812</c:v>
                </c:pt>
                <c:pt idx="5">
                  <c:v>50.708662172940812</c:v>
                </c:pt>
                <c:pt idx="6">
                  <c:v>47.539370078740156</c:v>
                </c:pt>
                <c:pt idx="7">
                  <c:v>54.511811930363436</c:v>
                </c:pt>
                <c:pt idx="8">
                  <c:v>50.708662172940812</c:v>
                </c:pt>
                <c:pt idx="9">
                  <c:v>84.303152326523318</c:v>
                </c:pt>
                <c:pt idx="10">
                  <c:v>58.948819351008545</c:v>
                </c:pt>
                <c:pt idx="11">
                  <c:v>67.822837970387738</c:v>
                </c:pt>
                <c:pt idx="12">
                  <c:v>132.47637251230677</c:v>
                </c:pt>
                <c:pt idx="13">
                  <c:v>150.22440219488595</c:v>
                </c:pt>
                <c:pt idx="14">
                  <c:v>50.708662172940812</c:v>
                </c:pt>
                <c:pt idx="15">
                  <c:v>100.78346668265937</c:v>
                </c:pt>
                <c:pt idx="16">
                  <c:v>115.36220804912838</c:v>
                </c:pt>
                <c:pt idx="17">
                  <c:v>91.275594178147216</c:v>
                </c:pt>
                <c:pt idx="18">
                  <c:v>107.7559085342825</c:v>
                </c:pt>
                <c:pt idx="19">
                  <c:v>103.95275499877029</c:v>
                </c:pt>
                <c:pt idx="20">
                  <c:v>102.68503967232566</c:v>
                </c:pt>
                <c:pt idx="21">
                  <c:v>115.36220804912838</c:v>
                </c:pt>
                <c:pt idx="22">
                  <c:v>114.72834282972629</c:v>
                </c:pt>
                <c:pt idx="23">
                  <c:v>126.77165354330756</c:v>
                </c:pt>
                <c:pt idx="24">
                  <c:v>133.74408783875072</c:v>
                </c:pt>
                <c:pt idx="25">
                  <c:v>131.84251484908461</c:v>
                </c:pt>
                <c:pt idx="26">
                  <c:v>141.98425257299834</c:v>
                </c:pt>
                <c:pt idx="27">
                  <c:v>141.35039490977621</c:v>
                </c:pt>
                <c:pt idx="28">
                  <c:v>142.6181102362205</c:v>
                </c:pt>
                <c:pt idx="29">
                  <c:v>142.6181102362205</c:v>
                </c:pt>
                <c:pt idx="30">
                  <c:v>159.73228225557818</c:v>
                </c:pt>
                <c:pt idx="31">
                  <c:v>164.8031435613552</c:v>
                </c:pt>
                <c:pt idx="32">
                  <c:v>168.60630465304752</c:v>
                </c:pt>
                <c:pt idx="33">
                  <c:v>131.20865718586185</c:v>
                </c:pt>
                <c:pt idx="34">
                  <c:v>174.31102362204712</c:v>
                </c:pt>
                <c:pt idx="35">
                  <c:v>189.52362265173838</c:v>
                </c:pt>
                <c:pt idx="36">
                  <c:v>143.88582556266527</c:v>
                </c:pt>
                <c:pt idx="37">
                  <c:v>242.76771169947756</c:v>
                </c:pt>
                <c:pt idx="38">
                  <c:v>251.00787643372547</c:v>
                </c:pt>
                <c:pt idx="39">
                  <c:v>282.06691704396991</c:v>
                </c:pt>
                <c:pt idx="40">
                  <c:v>208.53936766076222</c:v>
                </c:pt>
              </c:numCache>
            </c:numRef>
          </c:yVal>
        </c:ser>
        <c:ser>
          <c:idx val="8"/>
          <c:order val="6"/>
          <c:tx>
            <c:strRef>
              <c:f>'60'!$J$15</c:f>
              <c:strCache>
                <c:ptCount val="1"/>
                <c:pt idx="0">
                  <c:v>Cell 94: 3 in; 4 ft × 4 ft; UD; S</c:v>
                </c:pt>
              </c:strCache>
            </c:strRef>
          </c:tx>
          <c:xVal>
            <c:numRef>
              <c:f>'94'!$E$2:$E$42</c:f>
              <c:numCache>
                <c:formatCode>General</c:formatCode>
                <c:ptCount val="41"/>
                <c:pt idx="0">
                  <c:v>0.27840000000000031</c:v>
                </c:pt>
                <c:pt idx="1">
                  <c:v>0.27840000000000031</c:v>
                </c:pt>
                <c:pt idx="2">
                  <c:v>0.48720000000000002</c:v>
                </c:pt>
                <c:pt idx="3">
                  <c:v>0.55680000000000063</c:v>
                </c:pt>
                <c:pt idx="4">
                  <c:v>0.69599999999999995</c:v>
                </c:pt>
                <c:pt idx="5">
                  <c:v>0.90479999999999994</c:v>
                </c:pt>
                <c:pt idx="6">
                  <c:v>1.1135999999999953</c:v>
                </c:pt>
                <c:pt idx="7">
                  <c:v>1.4615999999999925</c:v>
                </c:pt>
                <c:pt idx="8">
                  <c:v>1.6703999999999999</c:v>
                </c:pt>
                <c:pt idx="9">
                  <c:v>2.0183999999999997</c:v>
                </c:pt>
                <c:pt idx="10">
                  <c:v>2.1576</c:v>
                </c:pt>
                <c:pt idx="11">
                  <c:v>2.5055999999999998</c:v>
                </c:pt>
                <c:pt idx="12">
                  <c:v>3.2016</c:v>
                </c:pt>
                <c:pt idx="13">
                  <c:v>3.2016</c:v>
                </c:pt>
                <c:pt idx="14">
                  <c:v>3.2016</c:v>
                </c:pt>
                <c:pt idx="15">
                  <c:v>3.2016</c:v>
                </c:pt>
                <c:pt idx="16">
                  <c:v>3.2016</c:v>
                </c:pt>
                <c:pt idx="17">
                  <c:v>3.3407999999999998</c:v>
                </c:pt>
                <c:pt idx="18">
                  <c:v>3.3407999999999998</c:v>
                </c:pt>
                <c:pt idx="19">
                  <c:v>3.4799999999999978</c:v>
                </c:pt>
                <c:pt idx="20">
                  <c:v>3.5495999999999999</c:v>
                </c:pt>
                <c:pt idx="21">
                  <c:v>3.6887999999999996</c:v>
                </c:pt>
                <c:pt idx="22">
                  <c:v>3.7584</c:v>
                </c:pt>
                <c:pt idx="23">
                  <c:v>3.8279999999999998</c:v>
                </c:pt>
                <c:pt idx="24">
                  <c:v>3.8975999999999997</c:v>
                </c:pt>
                <c:pt idx="25">
                  <c:v>4.0368000000000004</c:v>
                </c:pt>
                <c:pt idx="26">
                  <c:v>4.1063999999999998</c:v>
                </c:pt>
                <c:pt idx="27">
                  <c:v>4.6631999999999945</c:v>
                </c:pt>
                <c:pt idx="28">
                  <c:v>4.8023999999999996</c:v>
                </c:pt>
                <c:pt idx="29">
                  <c:v>4.9415999999999993</c:v>
                </c:pt>
                <c:pt idx="30">
                  <c:v>5.0111999999999997</c:v>
                </c:pt>
                <c:pt idx="31">
                  <c:v>5.0808</c:v>
                </c:pt>
                <c:pt idx="32">
                  <c:v>5.0808</c:v>
                </c:pt>
                <c:pt idx="33">
                  <c:v>5.0808</c:v>
                </c:pt>
                <c:pt idx="34">
                  <c:v>5.0808</c:v>
                </c:pt>
                <c:pt idx="35">
                  <c:v>5.1503999999999985</c:v>
                </c:pt>
                <c:pt idx="36">
                  <c:v>5.1503999999999985</c:v>
                </c:pt>
                <c:pt idx="37">
                  <c:v>5.2896000000000134</c:v>
                </c:pt>
                <c:pt idx="38">
                  <c:v>5.7768000000000024</c:v>
                </c:pt>
                <c:pt idx="39">
                  <c:v>5.7768000000000024</c:v>
                </c:pt>
                <c:pt idx="40">
                  <c:v>5.7768000000000024</c:v>
                </c:pt>
              </c:numCache>
            </c:numRef>
          </c:xVal>
          <c:yVal>
            <c:numRef>
              <c:f>'94'!$F$2:$F$42</c:f>
              <c:numCache>
                <c:formatCode>0.00</c:formatCode>
                <c:ptCount val="41"/>
                <c:pt idx="0">
                  <c:v>52.610235162607324</c:v>
                </c:pt>
                <c:pt idx="1">
                  <c:v>51.342519836163063</c:v>
                </c:pt>
                <c:pt idx="2">
                  <c:v>47.539370078740156</c:v>
                </c:pt>
                <c:pt idx="3">
                  <c:v>44.370077984539549</c:v>
                </c:pt>
                <c:pt idx="4">
                  <c:v>46.271654752295774</c:v>
                </c:pt>
                <c:pt idx="5">
                  <c:v>55.779527256807953</c:v>
                </c:pt>
                <c:pt idx="6">
                  <c:v>46.271654752295774</c:v>
                </c:pt>
                <c:pt idx="7">
                  <c:v>48.173227741962215</c:v>
                </c:pt>
                <c:pt idx="8">
                  <c:v>55.779527256807953</c:v>
                </c:pt>
                <c:pt idx="9">
                  <c:v>43.102362658095181</c:v>
                </c:pt>
                <c:pt idx="10">
                  <c:v>96.980313147146873</c:v>
                </c:pt>
                <c:pt idx="11">
                  <c:v>62.118111445209173</c:v>
                </c:pt>
                <c:pt idx="12">
                  <c:v>91.909451841369403</c:v>
                </c:pt>
                <c:pt idx="13">
                  <c:v>106.48818565165904</c:v>
                </c:pt>
                <c:pt idx="14">
                  <c:v>51.976377499385144</c:v>
                </c:pt>
                <c:pt idx="15">
                  <c:v>57.047242583252036</c:v>
                </c:pt>
                <c:pt idx="16">
                  <c:v>106.48818565165904</c:v>
                </c:pt>
                <c:pt idx="17">
                  <c:v>95.078740157479459</c:v>
                </c:pt>
                <c:pt idx="18">
                  <c:v>107.7559085342825</c:v>
                </c:pt>
                <c:pt idx="19">
                  <c:v>101.41732434588162</c:v>
                </c:pt>
                <c:pt idx="20">
                  <c:v>96.980313147146873</c:v>
                </c:pt>
                <c:pt idx="21">
                  <c:v>126.77165354330756</c:v>
                </c:pt>
                <c:pt idx="22">
                  <c:v>95.712597820702513</c:v>
                </c:pt>
                <c:pt idx="23">
                  <c:v>131.84251484908461</c:v>
                </c:pt>
                <c:pt idx="24">
                  <c:v>169.874019979492</c:v>
                </c:pt>
                <c:pt idx="25">
                  <c:v>174.31102362204712</c:v>
                </c:pt>
                <c:pt idx="26">
                  <c:v>297.2795311860213</c:v>
                </c:pt>
                <c:pt idx="27">
                  <c:v>184.45276134596153</c:v>
                </c:pt>
                <c:pt idx="28">
                  <c:v>167.33858932660377</c:v>
                </c:pt>
                <c:pt idx="29">
                  <c:v>233.89370441436714</c:v>
                </c:pt>
                <c:pt idx="30">
                  <c:v>162.26771290846699</c:v>
                </c:pt>
                <c:pt idx="31">
                  <c:v>254.17717986219517</c:v>
                </c:pt>
                <c:pt idx="32">
                  <c:v>252.909449423392</c:v>
                </c:pt>
                <c:pt idx="33">
                  <c:v>231.35827376147896</c:v>
                </c:pt>
                <c:pt idx="34">
                  <c:v>308.68896912402192</c:v>
                </c:pt>
                <c:pt idx="35">
                  <c:v>290.94095455379943</c:v>
                </c:pt>
                <c:pt idx="36">
                  <c:v>323.90158326606928</c:v>
                </c:pt>
                <c:pt idx="37">
                  <c:v>358.12992730478726</c:v>
                </c:pt>
                <c:pt idx="38">
                  <c:v>545.7519467421406</c:v>
                </c:pt>
                <c:pt idx="39">
                  <c:v>266.85433312663901</c:v>
                </c:pt>
                <c:pt idx="40">
                  <c:v>361.93307328411805</c:v>
                </c:pt>
              </c:numCache>
            </c:numRef>
          </c:yVal>
        </c:ser>
        <c:ser>
          <c:idx val="9"/>
          <c:order val="7"/>
          <c:tx>
            <c:strRef>
              <c:f>'60'!$K$15</c:f>
              <c:strCache>
                <c:ptCount val="1"/>
                <c:pt idx="0">
                  <c:v>Cell 95: 3 in; 6 ft × 5 ft; UD; S</c:v>
                </c:pt>
              </c:strCache>
            </c:strRef>
          </c:tx>
          <c:marker>
            <c:symbol val="diamond"/>
            <c:size val="7"/>
            <c:spPr>
              <a:noFill/>
            </c:spPr>
          </c:marker>
          <c:xVal>
            <c:numRef>
              <c:f>'95'!$E$2:$E$42</c:f>
              <c:numCache>
                <c:formatCode>General</c:formatCode>
                <c:ptCount val="41"/>
                <c:pt idx="0">
                  <c:v>0.27840000000000031</c:v>
                </c:pt>
                <c:pt idx="1">
                  <c:v>0.27840000000000031</c:v>
                </c:pt>
                <c:pt idx="2">
                  <c:v>0.48720000000000002</c:v>
                </c:pt>
                <c:pt idx="3">
                  <c:v>0.55680000000000063</c:v>
                </c:pt>
                <c:pt idx="4">
                  <c:v>0.69599999999999995</c:v>
                </c:pt>
                <c:pt idx="5">
                  <c:v>0.90479999999999994</c:v>
                </c:pt>
                <c:pt idx="6">
                  <c:v>1.1135999999999953</c:v>
                </c:pt>
                <c:pt idx="7">
                  <c:v>1.4615999999999925</c:v>
                </c:pt>
                <c:pt idx="8">
                  <c:v>1.6703999999999999</c:v>
                </c:pt>
                <c:pt idx="9">
                  <c:v>2.0183999999999997</c:v>
                </c:pt>
                <c:pt idx="10">
                  <c:v>2.1576</c:v>
                </c:pt>
                <c:pt idx="11">
                  <c:v>2.5055999999999998</c:v>
                </c:pt>
                <c:pt idx="12">
                  <c:v>3.2016</c:v>
                </c:pt>
                <c:pt idx="13">
                  <c:v>3.2016</c:v>
                </c:pt>
                <c:pt idx="14">
                  <c:v>3.2016</c:v>
                </c:pt>
                <c:pt idx="15">
                  <c:v>3.2016</c:v>
                </c:pt>
                <c:pt idx="16">
                  <c:v>3.2016</c:v>
                </c:pt>
                <c:pt idx="17">
                  <c:v>3.3407999999999998</c:v>
                </c:pt>
                <c:pt idx="18">
                  <c:v>3.3407999999999998</c:v>
                </c:pt>
                <c:pt idx="19">
                  <c:v>3.4799999999999978</c:v>
                </c:pt>
                <c:pt idx="20">
                  <c:v>3.5495999999999999</c:v>
                </c:pt>
                <c:pt idx="21">
                  <c:v>3.6887999999999996</c:v>
                </c:pt>
                <c:pt idx="22">
                  <c:v>3.7584</c:v>
                </c:pt>
                <c:pt idx="23">
                  <c:v>3.8279999999999998</c:v>
                </c:pt>
                <c:pt idx="24">
                  <c:v>3.8975999999999997</c:v>
                </c:pt>
                <c:pt idx="25">
                  <c:v>4.0368000000000004</c:v>
                </c:pt>
                <c:pt idx="26">
                  <c:v>4.1063999999999998</c:v>
                </c:pt>
                <c:pt idx="27">
                  <c:v>4.6631999999999945</c:v>
                </c:pt>
                <c:pt idx="28">
                  <c:v>4.8023999999999996</c:v>
                </c:pt>
                <c:pt idx="29">
                  <c:v>4.9415999999999993</c:v>
                </c:pt>
                <c:pt idx="30">
                  <c:v>5.0111999999999997</c:v>
                </c:pt>
                <c:pt idx="31">
                  <c:v>5.0808</c:v>
                </c:pt>
                <c:pt idx="32">
                  <c:v>5.0808</c:v>
                </c:pt>
                <c:pt idx="33">
                  <c:v>5.0808</c:v>
                </c:pt>
                <c:pt idx="34">
                  <c:v>5.0808</c:v>
                </c:pt>
                <c:pt idx="35">
                  <c:v>5.1503999999999985</c:v>
                </c:pt>
                <c:pt idx="36">
                  <c:v>5.1503999999999985</c:v>
                </c:pt>
                <c:pt idx="37">
                  <c:v>5.2896000000000134</c:v>
                </c:pt>
                <c:pt idx="38">
                  <c:v>5.7768000000000024</c:v>
                </c:pt>
                <c:pt idx="39">
                  <c:v>5.7768000000000024</c:v>
                </c:pt>
                <c:pt idx="40">
                  <c:v>5.7768000000000024</c:v>
                </c:pt>
              </c:numCache>
            </c:numRef>
          </c:xVal>
          <c:yVal>
            <c:numRef>
              <c:f>'95'!$F$2:$F$42</c:f>
              <c:numCache>
                <c:formatCode>0.00</c:formatCode>
                <c:ptCount val="41"/>
                <c:pt idx="0">
                  <c:v>57.047242583252036</c:v>
                </c:pt>
                <c:pt idx="1">
                  <c:v>55.779527256807953</c:v>
                </c:pt>
                <c:pt idx="2">
                  <c:v>50.708662172940812</c:v>
                </c:pt>
                <c:pt idx="3">
                  <c:v>53.244092825829519</c:v>
                </c:pt>
                <c:pt idx="4">
                  <c:v>55.779527256807953</c:v>
                </c:pt>
                <c:pt idx="5">
                  <c:v>52.610235162607324</c:v>
                </c:pt>
                <c:pt idx="6">
                  <c:v>57.047242583252036</c:v>
                </c:pt>
                <c:pt idx="7">
                  <c:v>53.244092825829519</c:v>
                </c:pt>
                <c:pt idx="8">
                  <c:v>54.511811930363436</c:v>
                </c:pt>
                <c:pt idx="9">
                  <c:v>62.118111445209173</c:v>
                </c:pt>
                <c:pt idx="10">
                  <c:v>60.216534677452941</c:v>
                </c:pt>
                <c:pt idx="11">
                  <c:v>71.625983949721288</c:v>
                </c:pt>
                <c:pt idx="12">
                  <c:v>90.641728958745645</c:v>
                </c:pt>
                <c:pt idx="13">
                  <c:v>58.314961687785988</c:v>
                </c:pt>
                <c:pt idx="14">
                  <c:v>93.811024831035965</c:v>
                </c:pt>
                <c:pt idx="15">
                  <c:v>100.14960901943719</c:v>
                </c:pt>
                <c:pt idx="16">
                  <c:v>62.751969108431354</c:v>
                </c:pt>
                <c:pt idx="17">
                  <c:v>63.38582677165325</c:v>
                </c:pt>
                <c:pt idx="18">
                  <c:v>67.188972750986025</c:v>
                </c:pt>
                <c:pt idx="19">
                  <c:v>69.090553296832596</c:v>
                </c:pt>
                <c:pt idx="20">
                  <c:v>69.090553296832596</c:v>
                </c:pt>
                <c:pt idx="21">
                  <c:v>64.653542098097859</c:v>
                </c:pt>
                <c:pt idx="22">
                  <c:v>70.992126286499172</c:v>
                </c:pt>
                <c:pt idx="23">
                  <c:v>70.992126286499172</c:v>
                </c:pt>
                <c:pt idx="24">
                  <c:v>72.893699276165705</c:v>
                </c:pt>
                <c:pt idx="25">
                  <c:v>124.87008055364009</c:v>
                </c:pt>
                <c:pt idx="26">
                  <c:v>209.80708298720768</c:v>
                </c:pt>
                <c:pt idx="27">
                  <c:v>88.740155969079566</c:v>
                </c:pt>
                <c:pt idx="28">
                  <c:v>98.248028473591248</c:v>
                </c:pt>
                <c:pt idx="29">
                  <c:v>90.641728958745645</c:v>
                </c:pt>
                <c:pt idx="30">
                  <c:v>202.83464869176311</c:v>
                </c:pt>
                <c:pt idx="31">
                  <c:v>124.23622289041836</c:v>
                </c:pt>
                <c:pt idx="32">
                  <c:v>110.29133918717153</c:v>
                </c:pt>
                <c:pt idx="33">
                  <c:v>129.30708419619575</c:v>
                </c:pt>
                <c:pt idx="34">
                  <c:v>119.79921169168369</c:v>
                </c:pt>
                <c:pt idx="35">
                  <c:v>224.3858243536769</c:v>
                </c:pt>
                <c:pt idx="36">
                  <c:v>145.78739855233212</c:v>
                </c:pt>
                <c:pt idx="37">
                  <c:v>169.874019979492</c:v>
                </c:pt>
                <c:pt idx="38">
                  <c:v>368.90552269192204</c:v>
                </c:pt>
                <c:pt idx="39">
                  <c:v>148.32282920522101</c:v>
                </c:pt>
                <c:pt idx="40">
                  <c:v>136.27953360399775</c:v>
                </c:pt>
              </c:numCache>
            </c:numRef>
          </c:yVal>
        </c:ser>
        <c:ser>
          <c:idx val="4"/>
          <c:order val="8"/>
          <c:tx>
            <c:strRef>
              <c:f>'60'!$L$15</c:f>
              <c:strCache>
                <c:ptCount val="1"/>
                <c:pt idx="0">
                  <c:v>Cell 96: 6 in; 6 ft × 5 ft; UD; S</c:v>
                </c:pt>
              </c:strCache>
            </c:strRef>
          </c:tx>
          <c:xVal>
            <c:numRef>
              <c:f>'96'!$E$2:$E$53</c:f>
              <c:numCache>
                <c:formatCode>General</c:formatCode>
                <c:ptCount val="52"/>
                <c:pt idx="0">
                  <c:v>0.27840000000000031</c:v>
                </c:pt>
                <c:pt idx="1">
                  <c:v>0.27840000000000031</c:v>
                </c:pt>
                <c:pt idx="2">
                  <c:v>0.48720000000000002</c:v>
                </c:pt>
                <c:pt idx="3">
                  <c:v>0.55680000000000063</c:v>
                </c:pt>
                <c:pt idx="4">
                  <c:v>0.69599999999999995</c:v>
                </c:pt>
                <c:pt idx="5">
                  <c:v>0.90479999999999994</c:v>
                </c:pt>
                <c:pt idx="6">
                  <c:v>1.1135999999999953</c:v>
                </c:pt>
                <c:pt idx="7">
                  <c:v>1.4615999999999925</c:v>
                </c:pt>
                <c:pt idx="8">
                  <c:v>1.6703999999999999</c:v>
                </c:pt>
                <c:pt idx="9">
                  <c:v>2.0183999999999997</c:v>
                </c:pt>
                <c:pt idx="10">
                  <c:v>2.1576</c:v>
                </c:pt>
                <c:pt idx="11">
                  <c:v>2.5055999999999998</c:v>
                </c:pt>
                <c:pt idx="12">
                  <c:v>3.2016</c:v>
                </c:pt>
                <c:pt idx="13">
                  <c:v>3.2016</c:v>
                </c:pt>
                <c:pt idx="14">
                  <c:v>3.2016</c:v>
                </c:pt>
                <c:pt idx="15">
                  <c:v>3.2016</c:v>
                </c:pt>
                <c:pt idx="16">
                  <c:v>3.2016</c:v>
                </c:pt>
                <c:pt idx="17">
                  <c:v>3.3407999999999998</c:v>
                </c:pt>
                <c:pt idx="18">
                  <c:v>3.3407999999999998</c:v>
                </c:pt>
                <c:pt idx="19">
                  <c:v>3.4799999999999978</c:v>
                </c:pt>
                <c:pt idx="20">
                  <c:v>3.5495999999999999</c:v>
                </c:pt>
                <c:pt idx="21">
                  <c:v>3.6887999999999996</c:v>
                </c:pt>
                <c:pt idx="22">
                  <c:v>3.7584</c:v>
                </c:pt>
                <c:pt idx="23">
                  <c:v>3.8279999999999998</c:v>
                </c:pt>
                <c:pt idx="24">
                  <c:v>3.8975999999999997</c:v>
                </c:pt>
                <c:pt idx="25">
                  <c:v>4.0368000000000004</c:v>
                </c:pt>
                <c:pt idx="26">
                  <c:v>4.1063999999999998</c:v>
                </c:pt>
                <c:pt idx="27">
                  <c:v>4.6631999999999945</c:v>
                </c:pt>
                <c:pt idx="28">
                  <c:v>4.8023999999999996</c:v>
                </c:pt>
                <c:pt idx="29">
                  <c:v>4.9415999999999993</c:v>
                </c:pt>
                <c:pt idx="30">
                  <c:v>5.0111999999999997</c:v>
                </c:pt>
                <c:pt idx="31">
                  <c:v>5.0808</c:v>
                </c:pt>
                <c:pt idx="32">
                  <c:v>5.0808</c:v>
                </c:pt>
                <c:pt idx="33">
                  <c:v>5.0808</c:v>
                </c:pt>
                <c:pt idx="34">
                  <c:v>5.0808</c:v>
                </c:pt>
                <c:pt idx="35">
                  <c:v>5.1503999999999985</c:v>
                </c:pt>
                <c:pt idx="36">
                  <c:v>5.1503999999999985</c:v>
                </c:pt>
                <c:pt idx="37">
                  <c:v>5.2896000000000134</c:v>
                </c:pt>
                <c:pt idx="38">
                  <c:v>5.7768000000000024</c:v>
                </c:pt>
                <c:pt idx="39">
                  <c:v>5.7768000000000024</c:v>
                </c:pt>
                <c:pt idx="40">
                  <c:v>5.7768000000000024</c:v>
                </c:pt>
                <c:pt idx="41">
                  <c:v>6.1943999999999955</c:v>
                </c:pt>
                <c:pt idx="42">
                  <c:v>6.1943999999999955</c:v>
                </c:pt>
                <c:pt idx="43">
                  <c:v>6.4727999999999994</c:v>
                </c:pt>
                <c:pt idx="44">
                  <c:v>6.7511999999999999</c:v>
                </c:pt>
                <c:pt idx="45">
                  <c:v>6.8903999999999996</c:v>
                </c:pt>
                <c:pt idx="46">
                  <c:v>7.2384000000000004</c:v>
                </c:pt>
                <c:pt idx="47">
                  <c:v>7.3079999999999945</c:v>
                </c:pt>
                <c:pt idx="48">
                  <c:v>7.7255999999999965</c:v>
                </c:pt>
                <c:pt idx="49">
                  <c:v>8.1431999999999984</c:v>
                </c:pt>
                <c:pt idx="50">
                  <c:v>8.6303999999999998</c:v>
                </c:pt>
                <c:pt idx="51">
                  <c:v>8.9088000000000012</c:v>
                </c:pt>
              </c:numCache>
            </c:numRef>
          </c:xVal>
          <c:yVal>
            <c:numRef>
              <c:f>'96'!$F$2:$F$53</c:f>
              <c:numCache>
                <c:formatCode>0.00</c:formatCode>
                <c:ptCount val="52"/>
                <c:pt idx="0">
                  <c:v>60.216534677452941</c:v>
                </c:pt>
                <c:pt idx="1">
                  <c:v>57.681104024564192</c:v>
                </c:pt>
                <c:pt idx="2">
                  <c:v>60.216534677452941</c:v>
                </c:pt>
                <c:pt idx="3">
                  <c:v>63.38582677165325</c:v>
                </c:pt>
                <c:pt idx="4">
                  <c:v>55.779527256807953</c:v>
                </c:pt>
                <c:pt idx="5">
                  <c:v>76.6968528116779</c:v>
                </c:pt>
                <c:pt idx="6">
                  <c:v>84.937009989746599</c:v>
                </c:pt>
                <c:pt idx="7">
                  <c:v>64.019684434875927</c:v>
                </c:pt>
                <c:pt idx="8">
                  <c:v>59.582677014230747</c:v>
                </c:pt>
                <c:pt idx="9">
                  <c:v>77.964568138122573</c:v>
                </c:pt>
                <c:pt idx="10">
                  <c:v>73.527556939387892</c:v>
                </c:pt>
                <c:pt idx="11">
                  <c:v>77.330710474900386</c:v>
                </c:pt>
                <c:pt idx="12">
                  <c:v>76.06299514845567</c:v>
                </c:pt>
                <c:pt idx="13">
                  <c:v>64.019684434875927</c:v>
                </c:pt>
                <c:pt idx="14">
                  <c:v>71.625983949721288</c:v>
                </c:pt>
                <c:pt idx="15">
                  <c:v>71.625983949721288</c:v>
                </c:pt>
                <c:pt idx="16">
                  <c:v>64.653542098097859</c:v>
                </c:pt>
                <c:pt idx="17">
                  <c:v>84.303152326523318</c:v>
                </c:pt>
                <c:pt idx="18">
                  <c:v>78.59842580134476</c:v>
                </c:pt>
                <c:pt idx="19">
                  <c:v>77.964568138122573</c:v>
                </c:pt>
                <c:pt idx="20">
                  <c:v>79.232283464566933</c:v>
                </c:pt>
                <c:pt idx="21">
                  <c:v>81.767714117455355</c:v>
                </c:pt>
                <c:pt idx="22">
                  <c:v>93.811024831035965</c:v>
                </c:pt>
                <c:pt idx="23">
                  <c:v>77.964568138122573</c:v>
                </c:pt>
                <c:pt idx="24">
                  <c:v>73.527556939387892</c:v>
                </c:pt>
                <c:pt idx="25">
                  <c:v>80.499998791011322</c:v>
                </c:pt>
                <c:pt idx="26">
                  <c:v>80.499998791011322</c:v>
                </c:pt>
                <c:pt idx="27">
                  <c:v>103.31889733554785</c:v>
                </c:pt>
                <c:pt idx="28">
                  <c:v>83.669294663301727</c:v>
                </c:pt>
                <c:pt idx="29">
                  <c:v>93.811024831035965</c:v>
                </c:pt>
                <c:pt idx="30">
                  <c:v>122.96850756397399</c:v>
                </c:pt>
                <c:pt idx="31">
                  <c:v>123.60236522719615</c:v>
                </c:pt>
                <c:pt idx="32">
                  <c:v>124.23622289041836</c:v>
                </c:pt>
                <c:pt idx="33">
                  <c:v>123.60236522719615</c:v>
                </c:pt>
                <c:pt idx="34">
                  <c:v>126.13779588008457</c:v>
                </c:pt>
                <c:pt idx="35">
                  <c:v>131.20865718586185</c:v>
                </c:pt>
                <c:pt idx="36">
                  <c:v>141.98425257299834</c:v>
                </c:pt>
                <c:pt idx="37">
                  <c:v>117.89763870201713</c:v>
                </c:pt>
                <c:pt idx="38">
                  <c:v>138.18110659366567</c:v>
                </c:pt>
                <c:pt idx="39">
                  <c:v>133.74408783875072</c:v>
                </c:pt>
                <c:pt idx="40">
                  <c:v>130.57479952264018</c:v>
                </c:pt>
                <c:pt idx="41">
                  <c:v>137.54724893044363</c:v>
                </c:pt>
                <c:pt idx="42">
                  <c:v>137.54724893044363</c:v>
                </c:pt>
                <c:pt idx="43">
                  <c:v>150.85827497046787</c:v>
                </c:pt>
                <c:pt idx="44">
                  <c:v>154.66142094980077</c:v>
                </c:pt>
                <c:pt idx="45">
                  <c:v>143.88582556266527</c:v>
                </c:pt>
                <c:pt idx="46">
                  <c:v>139.44882192010957</c:v>
                </c:pt>
                <c:pt idx="47">
                  <c:v>131.84251484908461</c:v>
                </c:pt>
                <c:pt idx="48">
                  <c:v>159.73228225557818</c:v>
                </c:pt>
                <c:pt idx="49">
                  <c:v>152.12599029691148</c:v>
                </c:pt>
                <c:pt idx="50">
                  <c:v>155.29527861302296</c:v>
                </c:pt>
                <c:pt idx="51">
                  <c:v>166.7047316633803</c:v>
                </c:pt>
              </c:numCache>
            </c:numRef>
          </c:yVal>
        </c:ser>
        <c:ser>
          <c:idx val="5"/>
          <c:order val="9"/>
          <c:tx>
            <c:strRef>
              <c:f>'60'!$M$15</c:f>
              <c:strCache>
                <c:ptCount val="1"/>
                <c:pt idx="0">
                  <c:v>Cell 97: 6 in; 12 ft × 10 ft; UD; S</c:v>
                </c:pt>
              </c:strCache>
            </c:strRef>
          </c:tx>
          <c:marker>
            <c:spPr>
              <a:noFill/>
            </c:spPr>
          </c:marker>
          <c:xVal>
            <c:numRef>
              <c:f>'97'!$E$2:$E$53</c:f>
              <c:numCache>
                <c:formatCode>General</c:formatCode>
                <c:ptCount val="52"/>
                <c:pt idx="0">
                  <c:v>0.27840000000000031</c:v>
                </c:pt>
                <c:pt idx="1">
                  <c:v>0.27840000000000031</c:v>
                </c:pt>
                <c:pt idx="2">
                  <c:v>0.48720000000000002</c:v>
                </c:pt>
                <c:pt idx="3">
                  <c:v>0.55680000000000063</c:v>
                </c:pt>
                <c:pt idx="4">
                  <c:v>0.69599999999999995</c:v>
                </c:pt>
                <c:pt idx="5">
                  <c:v>0.90479999999999994</c:v>
                </c:pt>
                <c:pt idx="6">
                  <c:v>1.1135999999999953</c:v>
                </c:pt>
                <c:pt idx="7">
                  <c:v>1.4615999999999925</c:v>
                </c:pt>
                <c:pt idx="8">
                  <c:v>1.6703999999999999</c:v>
                </c:pt>
                <c:pt idx="9">
                  <c:v>2.0183999999999997</c:v>
                </c:pt>
                <c:pt idx="10">
                  <c:v>2.1576</c:v>
                </c:pt>
                <c:pt idx="11">
                  <c:v>2.5055999999999998</c:v>
                </c:pt>
                <c:pt idx="12">
                  <c:v>3.2016</c:v>
                </c:pt>
                <c:pt idx="13">
                  <c:v>3.2016</c:v>
                </c:pt>
                <c:pt idx="14">
                  <c:v>3.2016</c:v>
                </c:pt>
                <c:pt idx="15">
                  <c:v>3.2016</c:v>
                </c:pt>
                <c:pt idx="16">
                  <c:v>3.2016</c:v>
                </c:pt>
                <c:pt idx="17">
                  <c:v>3.3407999999999998</c:v>
                </c:pt>
                <c:pt idx="18">
                  <c:v>3.3407999999999998</c:v>
                </c:pt>
                <c:pt idx="19">
                  <c:v>3.4799999999999978</c:v>
                </c:pt>
                <c:pt idx="20">
                  <c:v>3.5495999999999999</c:v>
                </c:pt>
                <c:pt idx="21">
                  <c:v>3.6887999999999996</c:v>
                </c:pt>
                <c:pt idx="22">
                  <c:v>3.7584</c:v>
                </c:pt>
                <c:pt idx="23">
                  <c:v>3.8279999999999998</c:v>
                </c:pt>
                <c:pt idx="24">
                  <c:v>3.8975999999999997</c:v>
                </c:pt>
                <c:pt idx="25">
                  <c:v>4.0368000000000004</c:v>
                </c:pt>
                <c:pt idx="26">
                  <c:v>4.1063999999999998</c:v>
                </c:pt>
                <c:pt idx="27">
                  <c:v>4.6631999999999945</c:v>
                </c:pt>
                <c:pt idx="28">
                  <c:v>4.8023999999999996</c:v>
                </c:pt>
                <c:pt idx="29">
                  <c:v>4.9415999999999993</c:v>
                </c:pt>
                <c:pt idx="30">
                  <c:v>5.0111999999999997</c:v>
                </c:pt>
                <c:pt idx="31">
                  <c:v>5.0808</c:v>
                </c:pt>
                <c:pt idx="32">
                  <c:v>5.0808</c:v>
                </c:pt>
                <c:pt idx="33">
                  <c:v>5.0808</c:v>
                </c:pt>
                <c:pt idx="34">
                  <c:v>5.0808</c:v>
                </c:pt>
                <c:pt idx="35">
                  <c:v>5.1503999999999985</c:v>
                </c:pt>
                <c:pt idx="36">
                  <c:v>5.1503999999999985</c:v>
                </c:pt>
                <c:pt idx="37">
                  <c:v>5.2896000000000134</c:v>
                </c:pt>
                <c:pt idx="38">
                  <c:v>5.7768000000000024</c:v>
                </c:pt>
                <c:pt idx="39">
                  <c:v>5.7768000000000024</c:v>
                </c:pt>
                <c:pt idx="40">
                  <c:v>5.7768000000000024</c:v>
                </c:pt>
                <c:pt idx="41">
                  <c:v>6.1943999999999955</c:v>
                </c:pt>
                <c:pt idx="42">
                  <c:v>6.1943999999999955</c:v>
                </c:pt>
                <c:pt idx="43">
                  <c:v>6.4727999999999994</c:v>
                </c:pt>
                <c:pt idx="44">
                  <c:v>6.7511999999999999</c:v>
                </c:pt>
                <c:pt idx="45">
                  <c:v>6.8903999999999996</c:v>
                </c:pt>
                <c:pt idx="46">
                  <c:v>7.2384000000000004</c:v>
                </c:pt>
                <c:pt idx="47">
                  <c:v>7.3079999999999945</c:v>
                </c:pt>
                <c:pt idx="48">
                  <c:v>7.7255999999999965</c:v>
                </c:pt>
                <c:pt idx="49">
                  <c:v>8.1431999999999984</c:v>
                </c:pt>
                <c:pt idx="50">
                  <c:v>8.6303999999999998</c:v>
                </c:pt>
                <c:pt idx="51">
                  <c:v>8.9088000000000012</c:v>
                </c:pt>
              </c:numCache>
            </c:numRef>
          </c:xVal>
          <c:yVal>
            <c:numRef>
              <c:f>'97'!$F$2:$F$53</c:f>
              <c:numCache>
                <c:formatCode>0.00</c:formatCode>
                <c:ptCount val="52"/>
                <c:pt idx="0">
                  <c:v>52.610235162607324</c:v>
                </c:pt>
                <c:pt idx="1">
                  <c:v>51.976377499385144</c:v>
                </c:pt>
                <c:pt idx="2">
                  <c:v>51.976377499385144</c:v>
                </c:pt>
                <c:pt idx="3">
                  <c:v>46.271654752295774</c:v>
                </c:pt>
                <c:pt idx="4">
                  <c:v>47.539370078740156</c:v>
                </c:pt>
                <c:pt idx="5">
                  <c:v>60.850392340675256</c:v>
                </c:pt>
                <c:pt idx="6">
                  <c:v>57.047242583252036</c:v>
                </c:pt>
                <c:pt idx="7">
                  <c:v>60.216534677452941</c:v>
                </c:pt>
                <c:pt idx="8">
                  <c:v>58.314961687785988</c:v>
                </c:pt>
                <c:pt idx="9">
                  <c:v>55.145669593585765</c:v>
                </c:pt>
                <c:pt idx="10">
                  <c:v>62.751969108431354</c:v>
                </c:pt>
                <c:pt idx="11">
                  <c:v>74.795272265832267</c:v>
                </c:pt>
                <c:pt idx="12">
                  <c:v>54.511811930363436</c:v>
                </c:pt>
                <c:pt idx="13">
                  <c:v>57.681104024564192</c:v>
                </c:pt>
                <c:pt idx="14">
                  <c:v>58.314961687785988</c:v>
                </c:pt>
                <c:pt idx="15">
                  <c:v>56.41338492003014</c:v>
                </c:pt>
                <c:pt idx="16">
                  <c:v>59.582677014230747</c:v>
                </c:pt>
                <c:pt idx="17">
                  <c:v>51.342519836163063</c:v>
                </c:pt>
                <c:pt idx="18">
                  <c:v>53.877954267141234</c:v>
                </c:pt>
                <c:pt idx="19">
                  <c:v>58.948819351008545</c:v>
                </c:pt>
                <c:pt idx="20">
                  <c:v>68.456695633610423</c:v>
                </c:pt>
                <c:pt idx="21">
                  <c:v>70.358268623276956</c:v>
                </c:pt>
                <c:pt idx="22">
                  <c:v>63.38582677165325</c:v>
                </c:pt>
                <c:pt idx="23">
                  <c:v>70.992126286499172</c:v>
                </c:pt>
                <c:pt idx="24">
                  <c:v>72.259841612943518</c:v>
                </c:pt>
                <c:pt idx="25">
                  <c:v>74.795272265832267</c:v>
                </c:pt>
                <c:pt idx="26">
                  <c:v>85.570867652968118</c:v>
                </c:pt>
                <c:pt idx="27">
                  <c:v>108.38976619750444</c:v>
                </c:pt>
                <c:pt idx="28">
                  <c:v>94.444882494258167</c:v>
                </c:pt>
                <c:pt idx="29">
                  <c:v>96.3464554839247</c:v>
                </c:pt>
                <c:pt idx="30">
                  <c:v>131.84251484908461</c:v>
                </c:pt>
                <c:pt idx="31">
                  <c:v>133.74408783875072</c:v>
                </c:pt>
                <c:pt idx="32">
                  <c:v>124.23622289041836</c:v>
                </c:pt>
                <c:pt idx="33">
                  <c:v>140.71653724655337</c:v>
                </c:pt>
                <c:pt idx="34">
                  <c:v>131.84251484908461</c:v>
                </c:pt>
                <c:pt idx="35">
                  <c:v>139.44882192010957</c:v>
                </c:pt>
                <c:pt idx="36">
                  <c:v>136.27953360399775</c:v>
                </c:pt>
                <c:pt idx="37">
                  <c:v>130.57479952264018</c:v>
                </c:pt>
                <c:pt idx="38">
                  <c:v>142.6181102362205</c:v>
                </c:pt>
                <c:pt idx="39">
                  <c:v>138.81496425688667</c:v>
                </c:pt>
                <c:pt idx="40">
                  <c:v>145.78739855233212</c:v>
                </c:pt>
                <c:pt idx="41">
                  <c:v>152.12599029691148</c:v>
                </c:pt>
                <c:pt idx="42">
                  <c:v>157.83070926591168</c:v>
                </c:pt>
                <c:pt idx="43">
                  <c:v>132.47637251230677</c:v>
                </c:pt>
                <c:pt idx="44">
                  <c:v>178.11416960137967</c:v>
                </c:pt>
                <c:pt idx="45">
                  <c:v>172.4094506323807</c:v>
                </c:pt>
                <c:pt idx="46">
                  <c:v>179.38188492782481</c:v>
                </c:pt>
                <c:pt idx="47">
                  <c:v>173.04330829560234</c:v>
                </c:pt>
                <c:pt idx="48">
                  <c:v>192.05905330462718</c:v>
                </c:pt>
                <c:pt idx="49">
                  <c:v>192.6929109678494</c:v>
                </c:pt>
                <c:pt idx="50">
                  <c:v>215.51181706856556</c:v>
                </c:pt>
                <c:pt idx="51">
                  <c:v>221.85039370078744</c:v>
                </c:pt>
              </c:numCache>
            </c:numRef>
          </c:yVal>
        </c:ser>
        <c:axId val="146855424"/>
        <c:axId val="146862080"/>
      </c:scatterChart>
      <c:valAx>
        <c:axId val="146855424"/>
        <c:scaling>
          <c:orientation val="minMax"/>
        </c:scaling>
        <c:axPos val="b"/>
        <c:title>
          <c:tx>
            <c:rich>
              <a:bodyPr/>
              <a:lstStyle/>
              <a:p>
                <a:pPr>
                  <a:defRPr/>
                </a:pPr>
                <a:r>
                  <a:rPr lang="en-US"/>
                  <a:t>ESALs (million)</a:t>
                </a:r>
              </a:p>
            </c:rich>
          </c:tx>
          <c:layout>
            <c:manualLayout>
              <c:xMode val="edge"/>
              <c:yMode val="edge"/>
              <c:x val="0.44555883639545441"/>
              <c:y val="0.62822898150126616"/>
            </c:manualLayout>
          </c:layout>
          <c:spPr>
            <a:noFill/>
            <a:ln w="25400">
              <a:noFill/>
            </a:ln>
          </c:spPr>
        </c:title>
        <c:numFmt formatCode="General" sourceLinked="1"/>
        <c:majorTickMark val="none"/>
        <c:tickLblPos val="nextTo"/>
        <c:spPr>
          <a:ln>
            <a:solidFill>
              <a:srgbClr val="4F81BD"/>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46862080"/>
        <c:crosses val="autoZero"/>
        <c:crossBetween val="midCat"/>
        <c:majorUnit val="2"/>
      </c:valAx>
      <c:valAx>
        <c:axId val="146862080"/>
        <c:scaling>
          <c:orientation val="minMax"/>
        </c:scaling>
        <c:axPos val="l"/>
        <c:majorGridlines/>
        <c:title>
          <c:tx>
            <c:rich>
              <a:bodyPr/>
              <a:lstStyle/>
              <a:p>
                <a:pPr>
                  <a:defRPr/>
                </a:pPr>
                <a:r>
                  <a:rPr lang="en-US"/>
                  <a:t>IRI(in/mile)</a:t>
                </a:r>
              </a:p>
            </c:rich>
          </c:tx>
          <c:layout>
            <c:manualLayout>
              <c:xMode val="edge"/>
              <c:yMode val="edge"/>
              <c:x val="1.8851523767862696E-2"/>
              <c:y val="0.16992387286837221"/>
            </c:manualLayout>
          </c:layout>
          <c:spPr>
            <a:noFill/>
            <a:ln w="25400">
              <a:noFill/>
            </a:ln>
          </c:spPr>
        </c:title>
        <c:numFmt formatCode="0" sourceLinked="0"/>
        <c:majorTickMark val="none"/>
        <c:tickLblPos val="nextTo"/>
        <c:spPr>
          <a:ln>
            <a:solidFill>
              <a:srgbClr val="4F81BD"/>
            </a:solidFill>
          </a:ln>
        </c:spPr>
        <c:crossAx val="146855424"/>
        <c:crosses val="autoZero"/>
        <c:crossBetween val="midCat"/>
        <c:majorUnit val="200"/>
      </c:valAx>
      <c:spPr>
        <a:solidFill>
          <a:srgbClr val="FFFFFF"/>
        </a:solidFill>
        <a:ln>
          <a:solidFill>
            <a:schemeClr val="accent1"/>
          </a:solidFill>
        </a:ln>
      </c:spPr>
    </c:plotArea>
    <c:legend>
      <c:legendPos val="b"/>
      <c:layout>
        <c:manualLayout>
          <c:xMode val="edge"/>
          <c:yMode val="edge"/>
          <c:x val="1.3888888888889086E-2"/>
          <c:y val="0.74544692013584224"/>
          <c:w val="0.98245692846085786"/>
          <c:h val="0.23344482995034591"/>
        </c:manualLayout>
      </c:layout>
      <c:txPr>
        <a:bodyPr/>
        <a:lstStyle/>
        <a:p>
          <a:pPr>
            <a:defRPr sz="1000"/>
          </a:pPr>
          <a:endParaRPr lang="en-US"/>
        </a:p>
      </c:txPr>
    </c:legend>
    <c:plotVisOnly val="1"/>
    <c:dispBlanksAs val="gap"/>
  </c:chart>
  <c:spPr>
    <a:ln>
      <a:noFill/>
    </a:ln>
  </c:spPr>
  <c:txPr>
    <a:bodyPr/>
    <a:lstStyle/>
    <a:p>
      <a:pPr>
        <a:defRPr sz="1200">
          <a:latin typeface="Times New Roman" pitchFamily="18" charset="0"/>
          <a:cs typeface="Times New Roman" pitchFamily="18" charset="0"/>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246018671059859"/>
          <c:y val="8.6021505376344246E-2"/>
          <c:w val="0.8077979132344969"/>
          <c:h val="0.53763440860215062"/>
        </c:manualLayout>
      </c:layout>
      <c:scatterChart>
        <c:scatterStyle val="smoothMarker"/>
        <c:ser>
          <c:idx val="0"/>
          <c:order val="0"/>
          <c:tx>
            <c:strRef>
              <c:f>Sheet1!$J$24</c:f>
              <c:strCache>
                <c:ptCount val="1"/>
                <c:pt idx="0">
                  <c:v>Cell 92: PCC = 6 in; HMA = 7 in</c:v>
                </c:pt>
              </c:strCache>
            </c:strRef>
          </c:tx>
          <c:spPr>
            <a:ln w="15875"/>
          </c:spPr>
          <c:marker>
            <c:symbol val="x"/>
            <c:size val="10"/>
            <c:spPr>
              <a:solidFill>
                <a:srgbClr val="FFFFFF"/>
              </a:solidFill>
              <a:ln>
                <a:solidFill>
                  <a:srgbClr val="333333"/>
                </a:solidFill>
                <a:prstDash val="solid"/>
              </a:ln>
            </c:spPr>
          </c:marker>
          <c:xVal>
            <c:numRef>
              <c:f>Sheet1!$H$26:$H$35</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Sheet1!$J$26:$J$35</c:f>
              <c:numCache>
                <c:formatCode>0.00</c:formatCode>
                <c:ptCount val="10"/>
                <c:pt idx="0">
                  <c:v>1.5879159545591639</c:v>
                </c:pt>
                <c:pt idx="1">
                  <c:v>1.7643510606212975</c:v>
                </c:pt>
                <c:pt idx="2">
                  <c:v>2.190228902840226</c:v>
                </c:pt>
                <c:pt idx="3">
                  <c:v>2.8440285753298427</c:v>
                </c:pt>
                <c:pt idx="4">
                  <c:v>3.6644214335980667</c:v>
                </c:pt>
                <c:pt idx="5">
                  <c:v>4.7637478636774855</c:v>
                </c:pt>
                <c:pt idx="6">
                  <c:v>5.9546848295968413</c:v>
                </c:pt>
                <c:pt idx="7">
                  <c:v>7.6219965818839857</c:v>
                </c:pt>
                <c:pt idx="8">
                  <c:v>11.208818502770502</c:v>
                </c:pt>
                <c:pt idx="9">
                  <c:v>17.433660983266186</c:v>
                </c:pt>
              </c:numCache>
            </c:numRef>
          </c:yVal>
          <c:smooth val="1"/>
        </c:ser>
        <c:ser>
          <c:idx val="1"/>
          <c:order val="1"/>
          <c:tx>
            <c:strRef>
              <c:f>Sheet1!$K$24</c:f>
              <c:strCache>
                <c:ptCount val="1"/>
                <c:pt idx="0">
                  <c:v>Cell 93: PCC = 4 in; HMA = 9 in</c:v>
                </c:pt>
              </c:strCache>
            </c:strRef>
          </c:tx>
          <c:spPr>
            <a:ln w="15875"/>
          </c:spPr>
          <c:marker>
            <c:symbol val="none"/>
          </c:marker>
          <c:xVal>
            <c:numRef>
              <c:f>Sheet1!$H$26:$H$35</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Sheet1!$K$26:$K$35</c:f>
              <c:numCache>
                <c:formatCode>0.00</c:formatCode>
                <c:ptCount val="10"/>
                <c:pt idx="0">
                  <c:v>0.2204751159249945</c:v>
                </c:pt>
                <c:pt idx="1">
                  <c:v>0.24497235102777237</c:v>
                </c:pt>
                <c:pt idx="2">
                  <c:v>0.30410360817240734</c:v>
                </c:pt>
                <c:pt idx="3">
                  <c:v>0.39488080464178305</c:v>
                </c:pt>
                <c:pt idx="4">
                  <c:v>0.50878872905767958</c:v>
                </c:pt>
                <c:pt idx="5">
                  <c:v>0.66142534777498363</c:v>
                </c:pt>
                <c:pt idx="6">
                  <c:v>0.8267816847187297</c:v>
                </c:pt>
                <c:pt idx="7">
                  <c:v>1.0582805564399735</c:v>
                </c:pt>
                <c:pt idx="8">
                  <c:v>1.556294935941138</c:v>
                </c:pt>
                <c:pt idx="9">
                  <c:v>2.4205868171088141</c:v>
                </c:pt>
              </c:numCache>
            </c:numRef>
          </c:yVal>
          <c:smooth val="1"/>
        </c:ser>
        <c:ser>
          <c:idx val="2"/>
          <c:order val="2"/>
          <c:tx>
            <c:strRef>
              <c:f>Sheet1!$L$24</c:f>
              <c:strCache>
                <c:ptCount val="1"/>
                <c:pt idx="0">
                  <c:v>Cell 94: PCC = 3 in; HMA = 10 in</c:v>
                </c:pt>
              </c:strCache>
            </c:strRef>
          </c:tx>
          <c:spPr>
            <a:ln w="15875"/>
          </c:spPr>
          <c:marker>
            <c:spPr>
              <a:noFill/>
            </c:spPr>
          </c:marker>
          <c:xVal>
            <c:numRef>
              <c:f>Sheet1!$H$26:$H$35</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Sheet1!$L$26:$L$35</c:f>
              <c:numCache>
                <c:formatCode>0.00</c:formatCode>
                <c:ptCount val="10"/>
                <c:pt idx="0">
                  <c:v>6.7547148294393469E-2</c:v>
                </c:pt>
                <c:pt idx="1">
                  <c:v>7.5052386993770592E-2</c:v>
                </c:pt>
                <c:pt idx="2">
                  <c:v>9.3168480406060225E-2</c:v>
                </c:pt>
                <c:pt idx="3">
                  <c:v>0.12097996709443583</c:v>
                </c:pt>
                <c:pt idx="4">
                  <c:v>0.15587803452552429</c:v>
                </c:pt>
                <c:pt idx="5">
                  <c:v>0.20264144488318125</c:v>
                </c:pt>
                <c:pt idx="6">
                  <c:v>0.25330180610397585</c:v>
                </c:pt>
                <c:pt idx="7">
                  <c:v>0.32422631181309047</c:v>
                </c:pt>
                <c:pt idx="8">
                  <c:v>0.47680339972513081</c:v>
                </c:pt>
                <c:pt idx="9">
                  <c:v>0.74159723653497489</c:v>
                </c:pt>
              </c:numCache>
            </c:numRef>
          </c:yVal>
          <c:smooth val="1"/>
        </c:ser>
        <c:ser>
          <c:idx val="3"/>
          <c:order val="3"/>
          <c:tx>
            <c:strRef>
              <c:f>Sheet1!$M$24</c:f>
              <c:strCache>
                <c:ptCount val="1"/>
                <c:pt idx="0">
                  <c:v>Cell 95: PCC = 3 in; HMA = 10 in</c:v>
                </c:pt>
              </c:strCache>
            </c:strRef>
          </c:tx>
          <c:spPr>
            <a:ln w="15875"/>
          </c:spPr>
          <c:marker>
            <c:symbol val="dash"/>
            <c:size val="7"/>
            <c:spPr>
              <a:solidFill>
                <a:srgbClr val="666699"/>
              </a:solidFill>
              <a:ln w="15875">
                <a:solidFill>
                  <a:srgbClr val="666699"/>
                </a:solidFill>
                <a:prstDash val="solid"/>
              </a:ln>
            </c:spPr>
          </c:marker>
          <c:xVal>
            <c:numRef>
              <c:f>Sheet1!$H$26:$H$35</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Sheet1!$M$26:$M$35</c:f>
              <c:numCache>
                <c:formatCode>0.00</c:formatCode>
                <c:ptCount val="10"/>
                <c:pt idx="0">
                  <c:v>6.2155896841495424E-2</c:v>
                </c:pt>
                <c:pt idx="1">
                  <c:v>6.9062107601661524E-2</c:v>
                </c:pt>
                <c:pt idx="2">
                  <c:v>8.5732271505510632E-2</c:v>
                </c:pt>
                <c:pt idx="3">
                  <c:v>0.11132399434297648</c:v>
                </c:pt>
                <c:pt idx="4">
                  <c:v>0.14343668501883541</c:v>
                </c:pt>
                <c:pt idx="5">
                  <c:v>0.18646769052448675</c:v>
                </c:pt>
                <c:pt idx="6">
                  <c:v>0.23308461315560708</c:v>
                </c:pt>
                <c:pt idx="7">
                  <c:v>0.29834830483917835</c:v>
                </c:pt>
                <c:pt idx="8">
                  <c:v>0.43874750711643684</c:v>
                </c:pt>
                <c:pt idx="9">
                  <c:v>0.68240691866234449</c:v>
                </c:pt>
              </c:numCache>
            </c:numRef>
          </c:yVal>
          <c:smooth val="1"/>
        </c:ser>
        <c:ser>
          <c:idx val="4"/>
          <c:order val="4"/>
          <c:tx>
            <c:strRef>
              <c:f>Sheet1!$O$24</c:f>
              <c:strCache>
                <c:ptCount val="1"/>
                <c:pt idx="0">
                  <c:v>Cell 97: PCC = 6 in; HMA = 7 in</c:v>
                </c:pt>
              </c:strCache>
            </c:strRef>
          </c:tx>
          <c:spPr>
            <a:ln w="15875"/>
          </c:spPr>
          <c:marker>
            <c:symbol val="diamond"/>
            <c:size val="12"/>
            <c:spPr>
              <a:solidFill>
                <a:srgbClr val="FFFFFF"/>
              </a:solidFill>
              <a:ln>
                <a:solidFill>
                  <a:srgbClr val="33CCCC"/>
                </a:solidFill>
                <a:prstDash val="solid"/>
              </a:ln>
            </c:spPr>
          </c:marker>
          <c:xVal>
            <c:numRef>
              <c:f>Sheet1!$H$26:$H$35</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Sheet1!$O$26:$O$35</c:f>
              <c:numCache>
                <c:formatCode>0.00</c:formatCode>
                <c:ptCount val="10"/>
                <c:pt idx="0">
                  <c:v>1.5548343721725104</c:v>
                </c:pt>
                <c:pt idx="1">
                  <c:v>1.7275937468583478</c:v>
                </c:pt>
                <c:pt idx="2">
                  <c:v>2.1445991340310546</c:v>
                </c:pt>
                <c:pt idx="3">
                  <c:v>2.7847779800104835</c:v>
                </c:pt>
                <c:pt idx="4">
                  <c:v>3.5880793203981103</c:v>
                </c:pt>
                <c:pt idx="5">
                  <c:v>4.6645031165175235</c:v>
                </c:pt>
                <c:pt idx="6">
                  <c:v>5.8306288956469334</c:v>
                </c:pt>
                <c:pt idx="7">
                  <c:v>7.4632049864280692</c:v>
                </c:pt>
                <c:pt idx="8">
                  <c:v>10.975301450629514</c:v>
                </c:pt>
                <c:pt idx="9">
                  <c:v>17.070459712781492</c:v>
                </c:pt>
              </c:numCache>
            </c:numRef>
          </c:yVal>
          <c:smooth val="1"/>
        </c:ser>
        <c:ser>
          <c:idx val="5"/>
          <c:order val="5"/>
          <c:tx>
            <c:strRef>
              <c:f>Sheet1!$N$24</c:f>
              <c:strCache>
                <c:ptCount val="1"/>
                <c:pt idx="0">
                  <c:v>Cell 96: PCC = 6 in; HMA = 7 in</c:v>
                </c:pt>
              </c:strCache>
            </c:strRef>
          </c:tx>
          <c:spPr>
            <a:ln w="15875"/>
          </c:spPr>
          <c:marker>
            <c:spPr>
              <a:noFill/>
            </c:spPr>
          </c:marker>
          <c:xVal>
            <c:numRef>
              <c:f>Sheet1!$H$26:$H$35</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Sheet1!$N$26:$N$35</c:f>
              <c:numCache>
                <c:formatCode>0.00</c:formatCode>
                <c:ptCount val="10"/>
                <c:pt idx="0">
                  <c:v>1.5548343721725104</c:v>
                </c:pt>
                <c:pt idx="1">
                  <c:v>1.7275937468583478</c:v>
                </c:pt>
                <c:pt idx="2">
                  <c:v>2.1445991340310546</c:v>
                </c:pt>
                <c:pt idx="3">
                  <c:v>2.7847779800104835</c:v>
                </c:pt>
                <c:pt idx="4">
                  <c:v>3.5880793203981103</c:v>
                </c:pt>
                <c:pt idx="5">
                  <c:v>4.6645031165175235</c:v>
                </c:pt>
                <c:pt idx="6">
                  <c:v>5.8306288956469334</c:v>
                </c:pt>
                <c:pt idx="7">
                  <c:v>7.4632049864280692</c:v>
                </c:pt>
                <c:pt idx="8">
                  <c:v>10.975301450629514</c:v>
                </c:pt>
                <c:pt idx="9">
                  <c:v>17.070459712781492</c:v>
                </c:pt>
              </c:numCache>
            </c:numRef>
          </c:yVal>
          <c:smooth val="1"/>
        </c:ser>
        <c:ser>
          <c:idx val="6"/>
          <c:order val="6"/>
          <c:tx>
            <c:v>Critical value</c:v>
          </c:tx>
          <c:spPr>
            <a:ln w="15875">
              <a:solidFill>
                <a:schemeClr val="tx1"/>
              </a:solidFill>
              <a:prstDash val="dash"/>
            </a:ln>
          </c:spPr>
          <c:marker>
            <c:symbol val="none"/>
          </c:marker>
          <c:xVal>
            <c:numRef>
              <c:f>Sheet1!$H$25:$H$36</c:f>
              <c:numCache>
                <c:formatCode>General</c:formatCode>
                <c:ptCount val="12"/>
                <c:pt idx="0">
                  <c:v>-10</c:v>
                </c:pt>
                <c:pt idx="1">
                  <c:v>-4</c:v>
                </c:pt>
                <c:pt idx="2">
                  <c:v>5</c:v>
                </c:pt>
                <c:pt idx="3">
                  <c:v>14</c:v>
                </c:pt>
                <c:pt idx="4">
                  <c:v>23</c:v>
                </c:pt>
                <c:pt idx="5">
                  <c:v>32</c:v>
                </c:pt>
                <c:pt idx="6">
                  <c:v>41</c:v>
                </c:pt>
                <c:pt idx="7">
                  <c:v>50</c:v>
                </c:pt>
                <c:pt idx="8">
                  <c:v>59</c:v>
                </c:pt>
                <c:pt idx="9">
                  <c:v>68</c:v>
                </c:pt>
                <c:pt idx="10">
                  <c:v>77</c:v>
                </c:pt>
                <c:pt idx="11">
                  <c:v>85</c:v>
                </c:pt>
              </c:numCache>
            </c:numRef>
          </c:xVal>
          <c:yVal>
            <c:numRef>
              <c:f>Sheet1!$P$25:$P$36</c:f>
              <c:numCache>
                <c:formatCode>General</c:formatCode>
                <c:ptCount val="12"/>
                <c:pt idx="0">
                  <c:v>1</c:v>
                </c:pt>
                <c:pt idx="1">
                  <c:v>1</c:v>
                </c:pt>
                <c:pt idx="2">
                  <c:v>1</c:v>
                </c:pt>
                <c:pt idx="3">
                  <c:v>1</c:v>
                </c:pt>
                <c:pt idx="4">
                  <c:v>1</c:v>
                </c:pt>
                <c:pt idx="5">
                  <c:v>1</c:v>
                </c:pt>
                <c:pt idx="6">
                  <c:v>1</c:v>
                </c:pt>
                <c:pt idx="7">
                  <c:v>1</c:v>
                </c:pt>
                <c:pt idx="8">
                  <c:v>1</c:v>
                </c:pt>
                <c:pt idx="9">
                  <c:v>1</c:v>
                </c:pt>
                <c:pt idx="10">
                  <c:v>1</c:v>
                </c:pt>
                <c:pt idx="11">
                  <c:v>1</c:v>
                </c:pt>
              </c:numCache>
            </c:numRef>
          </c:yVal>
          <c:smooth val="1"/>
        </c:ser>
        <c:axId val="147321216"/>
        <c:axId val="147323136"/>
      </c:scatterChart>
      <c:valAx>
        <c:axId val="147321216"/>
        <c:scaling>
          <c:orientation val="minMax"/>
          <c:max val="85"/>
          <c:min val="-10"/>
        </c:scaling>
        <c:axPos val="b"/>
        <c:title>
          <c:tx>
            <c:rich>
              <a:bodyPr/>
              <a:lstStyle/>
              <a:p>
                <a:pPr>
                  <a:defRPr sz="1200" b="1" i="0" u="none" strike="noStrike" baseline="0">
                    <a:solidFill>
                      <a:srgbClr val="000000"/>
                    </a:solidFill>
                    <a:latin typeface="Times New Roman"/>
                    <a:ea typeface="Times New Roman"/>
                    <a:cs typeface="Times New Roman"/>
                  </a:defRPr>
                </a:pPr>
                <a:r>
                  <a:rPr lang="en-US" sz="1200" b="1" i="0" strike="noStrike">
                    <a:solidFill>
                      <a:srgbClr val="000000"/>
                    </a:solidFill>
                    <a:latin typeface="Times New Roman"/>
                    <a:cs typeface="Times New Roman"/>
                  </a:rPr>
                  <a:t>Temperature (</a:t>
                </a:r>
                <a:r>
                  <a:rPr lang="en-US" sz="1200" b="1" i="0" u="none" strike="noStrike" baseline="30000">
                    <a:solidFill>
                      <a:srgbClr val="000000"/>
                    </a:solidFill>
                    <a:latin typeface="Times New Roman"/>
                    <a:cs typeface="Times New Roman"/>
                  </a:rPr>
                  <a:t>0</a:t>
                </a:r>
                <a:r>
                  <a:rPr lang="en-US" sz="1200" b="1" i="0" strike="noStrike">
                    <a:solidFill>
                      <a:srgbClr val="000000"/>
                    </a:solidFill>
                    <a:latin typeface="Times New Roman"/>
                    <a:cs typeface="Times New Roman"/>
                  </a:rPr>
                  <a:t>F)</a:t>
                </a:r>
              </a:p>
            </c:rich>
          </c:tx>
          <c:spPr>
            <a:noFill/>
            <a:ln w="25400">
              <a:noFill/>
            </a:ln>
          </c:spPr>
        </c:title>
        <c:numFmt formatCode="General" sourceLinked="1"/>
        <c:majorTickMark val="none"/>
        <c:tickLblPos val="nextTo"/>
        <c:spPr>
          <a:ln>
            <a:solidFill>
              <a:schemeClr val="accent1"/>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47323136"/>
        <c:crossesAt val="-25"/>
        <c:crossBetween val="midCat"/>
        <c:majorUnit val="10"/>
      </c:valAx>
      <c:valAx>
        <c:axId val="147323136"/>
        <c:scaling>
          <c:orientation val="minMax"/>
          <c:max val="16"/>
          <c:min val="0"/>
        </c:scaling>
        <c:axPos val="l"/>
        <c:majorGridlines/>
        <c:title>
          <c:tx>
            <c:rich>
              <a:bodyPr/>
              <a:lstStyle/>
              <a:p>
                <a:pPr>
                  <a:defRPr sz="1200" b="1" i="0" u="none" strike="noStrike" baseline="0">
                    <a:solidFill>
                      <a:srgbClr val="000000"/>
                    </a:solidFill>
                    <a:latin typeface="Times New Roman"/>
                    <a:ea typeface="Times New Roman"/>
                    <a:cs typeface="Times New Roman"/>
                  </a:defRPr>
                </a:pPr>
                <a:r>
                  <a:rPr lang="en-US" sz="1200" b="1" i="0" strike="noStrike">
                    <a:solidFill>
                      <a:srgbClr val="000000"/>
                    </a:solidFill>
                    <a:latin typeface="Times New Roman"/>
                    <a:cs typeface="Times New Roman"/>
                  </a:rPr>
                  <a:t>D</a:t>
                </a:r>
                <a:r>
                  <a:rPr lang="en-US" sz="1200" b="1" i="0" strike="noStrike" baseline="-25000">
                    <a:solidFill>
                      <a:srgbClr val="000000"/>
                    </a:solidFill>
                    <a:latin typeface="Times New Roman"/>
                    <a:cs typeface="Times New Roman"/>
                  </a:rPr>
                  <a:t>PCC/HMA</a:t>
                </a:r>
              </a:p>
            </c:rich>
          </c:tx>
          <c:layout>
            <c:manualLayout>
              <c:xMode val="edge"/>
              <c:yMode val="edge"/>
              <c:x val="1.7001647446457997E-2"/>
              <c:y val="0.2493277453221574"/>
            </c:manualLayout>
          </c:layout>
          <c:spPr>
            <a:noFill/>
            <a:ln w="25400">
              <a:noFill/>
            </a:ln>
          </c:spPr>
        </c:title>
        <c:numFmt formatCode="0" sourceLinked="0"/>
        <c:majorTickMark val="none"/>
        <c:tickLblPos val="nextTo"/>
        <c:spPr>
          <a:ln>
            <a:solidFill>
              <a:srgbClr val="4F81BD"/>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47321216"/>
        <c:crossesAt val="-10"/>
        <c:crossBetween val="midCat"/>
        <c:majorUnit val="4"/>
      </c:valAx>
      <c:spPr>
        <a:ln>
          <a:solidFill>
            <a:schemeClr val="accent1"/>
          </a:solidFill>
        </a:ln>
      </c:spPr>
    </c:plotArea>
    <c:legend>
      <c:legendPos val="b"/>
      <c:layout>
        <c:manualLayout>
          <c:xMode val="edge"/>
          <c:yMode val="edge"/>
          <c:x val="6.5897858319604614E-3"/>
          <c:y val="0.82795698924730687"/>
          <c:w val="0.97364085667216826"/>
          <c:h val="0.15591397849462546"/>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spPr>
    <a:solidFill>
      <a:srgbClr val="FFFFFF"/>
    </a:solidFill>
    <a:ln w="3175">
      <a:solidFill>
        <a:srgbClr val="FFFFFF"/>
      </a:solidFill>
      <a:prstDash val="solid"/>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551042583008174"/>
          <c:y val="7.7956989247312536E-2"/>
          <c:w val="0.80120277974162868"/>
          <c:h val="0.54032258064516059"/>
        </c:manualLayout>
      </c:layout>
      <c:scatterChart>
        <c:scatterStyle val="smoothMarker"/>
        <c:ser>
          <c:idx val="0"/>
          <c:order val="0"/>
          <c:tx>
            <c:strRef>
              <c:f>Sheet1!$J$40</c:f>
              <c:strCache>
                <c:ptCount val="1"/>
                <c:pt idx="0">
                  <c:v>Cell 60: PCC = 5 in; HMA = 7 in</c:v>
                </c:pt>
              </c:strCache>
            </c:strRef>
          </c:tx>
          <c:spPr>
            <a:ln w="15875"/>
          </c:spPr>
          <c:marker>
            <c:symbol val="diamond"/>
            <c:size val="7"/>
            <c:spPr>
              <a:noFill/>
            </c:spPr>
          </c:marker>
          <c:xVal>
            <c:numRef>
              <c:f>Sheet1!$H$42:$H$51</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Sheet1!$J$42:$J$51</c:f>
              <c:numCache>
                <c:formatCode>0.00</c:formatCode>
                <c:ptCount val="10"/>
                <c:pt idx="0">
                  <c:v>0.67297860366651685</c:v>
                </c:pt>
                <c:pt idx="1">
                  <c:v>0.74775400407390413</c:v>
                </c:pt>
                <c:pt idx="2">
                  <c:v>0.92824634988484256</c:v>
                </c:pt>
                <c:pt idx="3">
                  <c:v>1.2053348125370276</c:v>
                </c:pt>
                <c:pt idx="4">
                  <c:v>1.5530275469227228</c:v>
                </c:pt>
                <c:pt idx="5">
                  <c:v>2.0189358109995341</c:v>
                </c:pt>
                <c:pt idx="6">
                  <c:v>2.5236697637494192</c:v>
                </c:pt>
                <c:pt idx="7">
                  <c:v>3.2302972975992552</c:v>
                </c:pt>
                <c:pt idx="8">
                  <c:v>4.7504372023518453</c:v>
                </c:pt>
                <c:pt idx="9">
                  <c:v>7.3886031509589536</c:v>
                </c:pt>
              </c:numCache>
            </c:numRef>
          </c:yVal>
          <c:smooth val="1"/>
        </c:ser>
        <c:ser>
          <c:idx val="1"/>
          <c:order val="1"/>
          <c:tx>
            <c:strRef>
              <c:f>Sheet1!$K$40</c:f>
              <c:strCache>
                <c:ptCount val="1"/>
                <c:pt idx="0">
                  <c:v>Cell 61: PCC = 5 in; HMA = 7 in</c:v>
                </c:pt>
              </c:strCache>
            </c:strRef>
          </c:tx>
          <c:spPr>
            <a:ln w="15875">
              <a:solidFill>
                <a:srgbClr val="993366"/>
              </a:solidFill>
              <a:prstDash val="solid"/>
            </a:ln>
          </c:spPr>
          <c:marker>
            <c:symbol val="x"/>
            <c:size val="7"/>
            <c:spPr>
              <a:noFill/>
              <a:ln>
                <a:solidFill>
                  <a:srgbClr val="993366"/>
                </a:solidFill>
                <a:prstDash val="solid"/>
              </a:ln>
            </c:spPr>
          </c:marker>
          <c:xVal>
            <c:numRef>
              <c:f>Sheet1!$H$42:$H$51</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Sheet1!$K$42:$K$51</c:f>
              <c:numCache>
                <c:formatCode>0.00</c:formatCode>
                <c:ptCount val="10"/>
                <c:pt idx="0">
                  <c:v>0.67297860366651685</c:v>
                </c:pt>
                <c:pt idx="1">
                  <c:v>0.74775400407390413</c:v>
                </c:pt>
                <c:pt idx="2">
                  <c:v>0.92824634988484256</c:v>
                </c:pt>
                <c:pt idx="3">
                  <c:v>1.2053348125370276</c:v>
                </c:pt>
                <c:pt idx="4">
                  <c:v>1.5530275469227228</c:v>
                </c:pt>
                <c:pt idx="5">
                  <c:v>2.0189358109995341</c:v>
                </c:pt>
                <c:pt idx="6">
                  <c:v>2.5236697637494192</c:v>
                </c:pt>
                <c:pt idx="7">
                  <c:v>3.2302972975992552</c:v>
                </c:pt>
                <c:pt idx="8">
                  <c:v>4.7504372023518453</c:v>
                </c:pt>
                <c:pt idx="9">
                  <c:v>7.3886031509589536</c:v>
                </c:pt>
              </c:numCache>
            </c:numRef>
          </c:yVal>
          <c:smooth val="1"/>
        </c:ser>
        <c:ser>
          <c:idx val="2"/>
          <c:order val="2"/>
          <c:tx>
            <c:strRef>
              <c:f>Sheet1!$L$40</c:f>
              <c:strCache>
                <c:ptCount val="1"/>
                <c:pt idx="0">
                  <c:v>Cell 62: PCC = 4 in; HMA = 8 in</c:v>
                </c:pt>
              </c:strCache>
            </c:strRef>
          </c:tx>
          <c:spPr>
            <a:ln w="15875">
              <a:solidFill>
                <a:schemeClr val="tx1"/>
              </a:solidFill>
            </a:ln>
          </c:spPr>
          <c:marker>
            <c:spPr>
              <a:noFill/>
              <a:ln>
                <a:solidFill>
                  <a:schemeClr val="tx1"/>
                </a:solidFill>
              </a:ln>
            </c:spPr>
          </c:marker>
          <c:xVal>
            <c:numRef>
              <c:f>Sheet1!$H$42:$H$51</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Sheet1!$L$42:$L$51</c:f>
              <c:numCache>
                <c:formatCode>0.00</c:formatCode>
                <c:ptCount val="10"/>
                <c:pt idx="0">
                  <c:v>0.23083166105761338</c:v>
                </c:pt>
                <c:pt idx="1">
                  <c:v>0.25647962339734987</c:v>
                </c:pt>
                <c:pt idx="2">
                  <c:v>0.31838849801050362</c:v>
                </c:pt>
                <c:pt idx="3">
                  <c:v>0.41342984070020417</c:v>
                </c:pt>
                <c:pt idx="4">
                  <c:v>0.53268844859449516</c:v>
                </c:pt>
                <c:pt idx="5">
                  <c:v>0.69249498317284019</c:v>
                </c:pt>
                <c:pt idx="6">
                  <c:v>0.8656187289660503</c:v>
                </c:pt>
                <c:pt idx="7">
                  <c:v>1.1079919730765444</c:v>
                </c:pt>
                <c:pt idx="8">
                  <c:v>1.6293999604066829</c:v>
                </c:pt>
                <c:pt idx="9">
                  <c:v>2.5342908807789213</c:v>
                </c:pt>
              </c:numCache>
            </c:numRef>
          </c:yVal>
          <c:smooth val="1"/>
        </c:ser>
        <c:ser>
          <c:idx val="3"/>
          <c:order val="3"/>
          <c:tx>
            <c:strRef>
              <c:f>Sheet1!$M$40</c:f>
              <c:strCache>
                <c:ptCount val="1"/>
                <c:pt idx="0">
                  <c:v>Cell 63: PCC = 4 in; HMA = 8 in</c:v>
                </c:pt>
              </c:strCache>
            </c:strRef>
          </c:tx>
          <c:spPr>
            <a:ln w="15875">
              <a:solidFill>
                <a:srgbClr val="666699"/>
              </a:solidFill>
              <a:prstDash val="solid"/>
            </a:ln>
          </c:spPr>
          <c:marker>
            <c:symbol val="circle"/>
            <c:size val="7"/>
            <c:spPr>
              <a:noFill/>
              <a:ln>
                <a:solidFill>
                  <a:srgbClr val="000000"/>
                </a:solidFill>
                <a:prstDash val="solid"/>
              </a:ln>
            </c:spPr>
          </c:marker>
          <c:xVal>
            <c:numRef>
              <c:f>Sheet1!$H$42:$H$51</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Sheet1!$M$42:$M$51</c:f>
              <c:numCache>
                <c:formatCode>0.00</c:formatCode>
                <c:ptCount val="10"/>
                <c:pt idx="0">
                  <c:v>0.23083166105761338</c:v>
                </c:pt>
                <c:pt idx="1">
                  <c:v>0.25647962339734987</c:v>
                </c:pt>
                <c:pt idx="2">
                  <c:v>0.31838849801050362</c:v>
                </c:pt>
                <c:pt idx="3">
                  <c:v>0.41342984070020417</c:v>
                </c:pt>
                <c:pt idx="4">
                  <c:v>0.53268844859449516</c:v>
                </c:pt>
                <c:pt idx="5">
                  <c:v>0.69249498317284019</c:v>
                </c:pt>
                <c:pt idx="6">
                  <c:v>0.8656187289660503</c:v>
                </c:pt>
                <c:pt idx="7">
                  <c:v>1.1079919730765444</c:v>
                </c:pt>
                <c:pt idx="8">
                  <c:v>1.6293999604066829</c:v>
                </c:pt>
                <c:pt idx="9">
                  <c:v>2.5342908807789213</c:v>
                </c:pt>
              </c:numCache>
            </c:numRef>
          </c:yVal>
          <c:smooth val="1"/>
        </c:ser>
        <c:ser>
          <c:idx val="4"/>
          <c:order val="4"/>
          <c:tx>
            <c:v>Critical value</c:v>
          </c:tx>
          <c:spPr>
            <a:ln w="15875">
              <a:solidFill>
                <a:sysClr val="windowText" lastClr="000000"/>
              </a:solidFill>
              <a:prstDash val="dash"/>
            </a:ln>
          </c:spPr>
          <c:marker>
            <c:symbol val="none"/>
          </c:marker>
          <c:xVal>
            <c:numRef>
              <c:f>Sheet1!$H$41:$H$52</c:f>
              <c:numCache>
                <c:formatCode>General</c:formatCode>
                <c:ptCount val="12"/>
                <c:pt idx="0">
                  <c:v>-10</c:v>
                </c:pt>
                <c:pt idx="1">
                  <c:v>-4</c:v>
                </c:pt>
                <c:pt idx="2">
                  <c:v>5</c:v>
                </c:pt>
                <c:pt idx="3">
                  <c:v>14</c:v>
                </c:pt>
                <c:pt idx="4">
                  <c:v>23</c:v>
                </c:pt>
                <c:pt idx="5">
                  <c:v>32</c:v>
                </c:pt>
                <c:pt idx="6">
                  <c:v>41</c:v>
                </c:pt>
                <c:pt idx="7">
                  <c:v>50</c:v>
                </c:pt>
                <c:pt idx="8">
                  <c:v>59</c:v>
                </c:pt>
                <c:pt idx="9">
                  <c:v>68</c:v>
                </c:pt>
                <c:pt idx="10">
                  <c:v>77</c:v>
                </c:pt>
                <c:pt idx="11">
                  <c:v>85</c:v>
                </c:pt>
              </c:numCache>
            </c:numRef>
          </c:xVal>
          <c:yVal>
            <c:numRef>
              <c:f>Sheet1!$N$41:$N$52</c:f>
              <c:numCache>
                <c:formatCode>General</c:formatCode>
                <c:ptCount val="12"/>
                <c:pt idx="0">
                  <c:v>1</c:v>
                </c:pt>
                <c:pt idx="1">
                  <c:v>1</c:v>
                </c:pt>
                <c:pt idx="2">
                  <c:v>1</c:v>
                </c:pt>
                <c:pt idx="3">
                  <c:v>1</c:v>
                </c:pt>
                <c:pt idx="4">
                  <c:v>1</c:v>
                </c:pt>
                <c:pt idx="5">
                  <c:v>1</c:v>
                </c:pt>
                <c:pt idx="6">
                  <c:v>1</c:v>
                </c:pt>
                <c:pt idx="7">
                  <c:v>1</c:v>
                </c:pt>
                <c:pt idx="8">
                  <c:v>1</c:v>
                </c:pt>
                <c:pt idx="9">
                  <c:v>1</c:v>
                </c:pt>
                <c:pt idx="10">
                  <c:v>1</c:v>
                </c:pt>
                <c:pt idx="11">
                  <c:v>1</c:v>
                </c:pt>
              </c:numCache>
            </c:numRef>
          </c:yVal>
          <c:smooth val="1"/>
        </c:ser>
        <c:axId val="151622784"/>
        <c:axId val="151624704"/>
      </c:scatterChart>
      <c:valAx>
        <c:axId val="151622784"/>
        <c:scaling>
          <c:orientation val="minMax"/>
          <c:max val="85"/>
          <c:min val="-10"/>
        </c:scaling>
        <c:axPos val="b"/>
        <c:title>
          <c:tx>
            <c:rich>
              <a:bodyPr/>
              <a:lstStyle/>
              <a:p>
                <a:pPr>
                  <a:defRPr sz="1200" b="1" i="0" u="none" strike="noStrike" baseline="0">
                    <a:solidFill>
                      <a:srgbClr val="000000"/>
                    </a:solidFill>
                    <a:latin typeface="Times New Roman"/>
                    <a:ea typeface="Times New Roman"/>
                    <a:cs typeface="Times New Roman"/>
                  </a:defRPr>
                </a:pPr>
                <a:r>
                  <a:rPr lang="en-US" sz="1200" b="1" i="0" strike="noStrike">
                    <a:solidFill>
                      <a:srgbClr val="000000"/>
                    </a:solidFill>
                    <a:latin typeface="Times New Roman"/>
                    <a:cs typeface="Times New Roman"/>
                  </a:rPr>
                  <a:t>Temperature (</a:t>
                </a:r>
                <a:r>
                  <a:rPr lang="en-US" sz="1200" b="1" i="0" strike="noStrike" baseline="30000">
                    <a:solidFill>
                      <a:srgbClr val="000000"/>
                    </a:solidFill>
                    <a:latin typeface="Times New Roman"/>
                    <a:cs typeface="Times New Roman"/>
                  </a:rPr>
                  <a:t>0</a:t>
                </a:r>
                <a:r>
                  <a:rPr lang="en-US" sz="1200" b="1" i="0" strike="noStrike" baseline="0">
                    <a:solidFill>
                      <a:srgbClr val="000000"/>
                    </a:solidFill>
                    <a:latin typeface="Times New Roman"/>
                    <a:cs typeface="Times New Roman"/>
                  </a:rPr>
                  <a:t>F</a:t>
                </a:r>
                <a:r>
                  <a:rPr lang="en-US" sz="1200" b="1" i="0" strike="noStrike">
                    <a:solidFill>
                      <a:srgbClr val="000000"/>
                    </a:solidFill>
                    <a:latin typeface="Times New Roman"/>
                    <a:cs typeface="Times New Roman"/>
                  </a:rPr>
                  <a:t>)</a:t>
                </a:r>
              </a:p>
            </c:rich>
          </c:tx>
          <c:spPr>
            <a:noFill/>
            <a:ln w="25400">
              <a:noFill/>
            </a:ln>
          </c:spPr>
        </c:title>
        <c:numFmt formatCode="General" sourceLinked="1"/>
        <c:majorTickMark val="none"/>
        <c:tickLblPos val="nextTo"/>
        <c:spPr>
          <a:ln>
            <a:solidFill>
              <a:schemeClr val="accent1"/>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51624704"/>
        <c:crosses val="autoZero"/>
        <c:crossBetween val="midCat"/>
        <c:majorUnit val="10"/>
      </c:valAx>
      <c:valAx>
        <c:axId val="151624704"/>
        <c:scaling>
          <c:orientation val="minMax"/>
          <c:max val="16"/>
        </c:scaling>
        <c:axPos val="l"/>
        <c:majorGridlines/>
        <c:title>
          <c:tx>
            <c:rich>
              <a:bodyPr/>
              <a:lstStyle/>
              <a:p>
                <a:pPr>
                  <a:defRPr sz="1200" b="1" i="0" u="none" strike="noStrike" baseline="0">
                    <a:solidFill>
                      <a:srgbClr val="000000"/>
                    </a:solidFill>
                    <a:latin typeface="Times New Roman"/>
                    <a:ea typeface="Times New Roman"/>
                    <a:cs typeface="Times New Roman"/>
                  </a:defRPr>
                </a:pPr>
                <a:r>
                  <a:rPr lang="en-US" sz="1200" b="1" i="0" strike="noStrike">
                    <a:solidFill>
                      <a:srgbClr val="000000"/>
                    </a:solidFill>
                    <a:latin typeface="Times New Roman"/>
                    <a:cs typeface="Times New Roman"/>
                  </a:rPr>
                  <a:t>D</a:t>
                </a:r>
                <a:r>
                  <a:rPr lang="en-US" sz="1200" b="1" i="0" strike="noStrike" baseline="-25000">
                    <a:solidFill>
                      <a:srgbClr val="000000"/>
                    </a:solidFill>
                    <a:latin typeface="Times New Roman"/>
                    <a:cs typeface="Times New Roman"/>
                  </a:rPr>
                  <a:t>PCC/HMA</a:t>
                </a:r>
              </a:p>
            </c:rich>
          </c:tx>
          <c:spPr>
            <a:noFill/>
            <a:ln w="25400">
              <a:noFill/>
            </a:ln>
          </c:spPr>
        </c:title>
        <c:numFmt formatCode="0" sourceLinked="0"/>
        <c:majorTickMark val="none"/>
        <c:tickLblPos val="nextTo"/>
        <c:spPr>
          <a:ln>
            <a:solidFill>
              <a:srgbClr val="4F81BD"/>
            </a:solidFill>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51622784"/>
        <c:crossesAt val="-10"/>
        <c:crossBetween val="midCat"/>
        <c:majorUnit val="4"/>
      </c:valAx>
      <c:spPr>
        <a:ln>
          <a:solidFill>
            <a:schemeClr val="accent1"/>
          </a:solidFill>
        </a:ln>
      </c:spPr>
    </c:plotArea>
    <c:legend>
      <c:legendPos val="r"/>
      <c:layout>
        <c:manualLayout>
          <c:xMode val="edge"/>
          <c:yMode val="edge"/>
          <c:x val="0.11861614497529002"/>
          <c:y val="0.8333333333333337"/>
          <c:w val="0.81328940142778694"/>
          <c:h val="0.12096774193548497"/>
        </c:manualLayout>
      </c:layout>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spPr>
    <a:solidFill>
      <a:srgbClr val="FFFFFF"/>
    </a:solidFill>
    <a:ln w="3175">
      <a:solidFill>
        <a:srgbClr val="FFFFFF"/>
      </a:solidFill>
      <a:prstDash val="solid"/>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297956980414705"/>
          <c:y val="8.7613422296046725E-2"/>
          <c:w val="0.83471905058068263"/>
          <c:h val="0.5397790835058075"/>
        </c:manualLayout>
      </c:layout>
      <c:scatterChart>
        <c:scatterStyle val="smoothMarker"/>
        <c:ser>
          <c:idx val="0"/>
          <c:order val="0"/>
          <c:tx>
            <c:strRef>
              <c:f>Sheet1!$C$93</c:f>
              <c:strCache>
                <c:ptCount val="1"/>
                <c:pt idx="0">
                  <c:v>(Jackson Avenue intersection)</c:v>
                </c:pt>
              </c:strCache>
            </c:strRef>
          </c:tx>
          <c:spPr>
            <a:ln w="12700">
              <a:solidFill>
                <a:srgbClr val="000080"/>
              </a:solidFill>
              <a:prstDash val="solid"/>
            </a:ln>
          </c:spPr>
          <c:marker>
            <c:symbol val="diamond"/>
            <c:size val="5"/>
            <c:spPr>
              <a:noFill/>
              <a:ln>
                <a:solidFill>
                  <a:srgbClr val="000080"/>
                </a:solidFill>
                <a:prstDash val="solid"/>
              </a:ln>
            </c:spPr>
          </c:marker>
          <c:xVal>
            <c:numRef>
              <c:f>Sheet1!$A$95:$A$104</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Sheet1!$C$95:$C$104</c:f>
              <c:numCache>
                <c:formatCode>0.00</c:formatCode>
                <c:ptCount val="10"/>
                <c:pt idx="0">
                  <c:v>2.1231770601845157</c:v>
                </c:pt>
                <c:pt idx="1">
                  <c:v>2.3590856224272168</c:v>
                </c:pt>
                <c:pt idx="2">
                  <c:v>2.9285200830131077</c:v>
                </c:pt>
                <c:pt idx="3">
                  <c:v>3.8027051824200067</c:v>
                </c:pt>
                <c:pt idx="4">
                  <c:v>4.8996393696565468</c:v>
                </c:pt>
                <c:pt idx="5">
                  <c:v>6.3695311805535111</c:v>
                </c:pt>
                <c:pt idx="6">
                  <c:v>7.9619139756918891</c:v>
                </c:pt>
                <c:pt idx="7">
                  <c:v>10.19124988888562</c:v>
                </c:pt>
                <c:pt idx="8">
                  <c:v>14.987132189537672</c:v>
                </c:pt>
                <c:pt idx="9">
                  <c:v>23.310269645209555</c:v>
                </c:pt>
              </c:numCache>
            </c:numRef>
          </c:yVal>
          <c:smooth val="1"/>
        </c:ser>
        <c:ser>
          <c:idx val="1"/>
          <c:order val="1"/>
          <c:tx>
            <c:strRef>
              <c:f>Sheet1!$D$93</c:f>
              <c:strCache>
                <c:ptCount val="1"/>
                <c:pt idx="0">
                  <c:v>(School St. intersection)</c:v>
                </c:pt>
              </c:strCache>
            </c:strRef>
          </c:tx>
          <c:spPr>
            <a:ln w="12700">
              <a:solidFill>
                <a:srgbClr val="FF00FF"/>
              </a:solidFill>
              <a:prstDash val="solid"/>
            </a:ln>
          </c:spPr>
          <c:marker>
            <c:symbol val="square"/>
            <c:size val="5"/>
            <c:spPr>
              <a:noFill/>
              <a:ln>
                <a:solidFill>
                  <a:srgbClr val="FF00FF"/>
                </a:solidFill>
                <a:prstDash val="solid"/>
              </a:ln>
            </c:spPr>
          </c:marker>
          <c:xVal>
            <c:numRef>
              <c:f>Sheet1!$A$95:$A$104</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Sheet1!$D$95:$D$104</c:f>
              <c:numCache>
                <c:formatCode>0.00</c:formatCode>
                <c:ptCount val="10"/>
                <c:pt idx="0">
                  <c:v>2.2192965556543882</c:v>
                </c:pt>
                <c:pt idx="1">
                  <c:v>2.4658850618382067</c:v>
                </c:pt>
                <c:pt idx="2">
                  <c:v>3.0610986974543266</c:v>
                </c:pt>
                <c:pt idx="3">
                  <c:v>3.9748595026645739</c:v>
                </c:pt>
                <c:pt idx="4">
                  <c:v>5.1214535899716624</c:v>
                </c:pt>
                <c:pt idx="5">
                  <c:v>6.6578896669631398</c:v>
                </c:pt>
                <c:pt idx="6">
                  <c:v>8.3223620837039505</c:v>
                </c:pt>
                <c:pt idx="7">
                  <c:v>10.652623467141057</c:v>
                </c:pt>
                <c:pt idx="8">
                  <c:v>15.665622745795671</c:v>
                </c:pt>
                <c:pt idx="9">
                  <c:v>24.365561452747126</c:v>
                </c:pt>
              </c:numCache>
            </c:numRef>
          </c:yVal>
          <c:smooth val="1"/>
        </c:ser>
        <c:ser>
          <c:idx val="2"/>
          <c:order val="2"/>
          <c:tx>
            <c:strRef>
              <c:f>Sheet1!$E$93</c:f>
              <c:strCache>
                <c:ptCount val="1"/>
                <c:pt idx="0">
                  <c:v>(Main St. intersection)</c:v>
                </c:pt>
              </c:strCache>
            </c:strRef>
          </c:tx>
          <c:spPr>
            <a:ln w="12700">
              <a:solidFill>
                <a:schemeClr val="tx1"/>
              </a:solidFill>
              <a:prstDash val="solid"/>
            </a:ln>
          </c:spPr>
          <c:marker>
            <c:symbol val="x"/>
            <c:size val="5"/>
            <c:spPr>
              <a:noFill/>
              <a:ln>
                <a:solidFill>
                  <a:schemeClr val="tx1"/>
                </a:solidFill>
                <a:prstDash val="solid"/>
              </a:ln>
            </c:spPr>
          </c:marker>
          <c:xVal>
            <c:numRef>
              <c:f>Sheet1!$A$95:$A$104</c:f>
              <c:numCache>
                <c:formatCode>General</c:formatCode>
                <c:ptCount val="10"/>
                <c:pt idx="0">
                  <c:v>-4</c:v>
                </c:pt>
                <c:pt idx="1">
                  <c:v>5</c:v>
                </c:pt>
                <c:pt idx="2">
                  <c:v>14</c:v>
                </c:pt>
                <c:pt idx="3">
                  <c:v>23</c:v>
                </c:pt>
                <c:pt idx="4">
                  <c:v>32</c:v>
                </c:pt>
                <c:pt idx="5">
                  <c:v>41</c:v>
                </c:pt>
                <c:pt idx="6">
                  <c:v>50</c:v>
                </c:pt>
                <c:pt idx="7">
                  <c:v>59</c:v>
                </c:pt>
                <c:pt idx="8">
                  <c:v>68</c:v>
                </c:pt>
                <c:pt idx="9">
                  <c:v>77</c:v>
                </c:pt>
              </c:numCache>
            </c:numRef>
          </c:xVal>
          <c:yVal>
            <c:numRef>
              <c:f>Sheet1!$E$95:$E$104</c:f>
              <c:numCache>
                <c:formatCode>0.00</c:formatCode>
                <c:ptCount val="10"/>
                <c:pt idx="0">
                  <c:v>2.1034261466199866</c:v>
                </c:pt>
                <c:pt idx="1">
                  <c:v>2.3371401629110862</c:v>
                </c:pt>
                <c:pt idx="2">
                  <c:v>2.9012774436137567</c:v>
                </c:pt>
                <c:pt idx="3">
                  <c:v>3.7673304118566886</c:v>
                </c:pt>
                <c:pt idx="4">
                  <c:v>4.8540603383537855</c:v>
                </c:pt>
                <c:pt idx="5">
                  <c:v>6.3102784398599328</c:v>
                </c:pt>
                <c:pt idx="6">
                  <c:v>7.8878480498249166</c:v>
                </c:pt>
                <c:pt idx="7">
                  <c:v>10.09644550377593</c:v>
                </c:pt>
                <c:pt idx="8">
                  <c:v>14.847713976141019</c:v>
                </c:pt>
                <c:pt idx="9">
                  <c:v>23.09342521449198</c:v>
                </c:pt>
              </c:numCache>
            </c:numRef>
          </c:yVal>
          <c:smooth val="1"/>
        </c:ser>
        <c:ser>
          <c:idx val="3"/>
          <c:order val="3"/>
          <c:tx>
            <c:v>Critical value</c:v>
          </c:tx>
          <c:spPr>
            <a:ln w="15875">
              <a:solidFill>
                <a:schemeClr val="tx1"/>
              </a:solidFill>
              <a:prstDash val="dash"/>
            </a:ln>
          </c:spPr>
          <c:marker>
            <c:symbol val="none"/>
          </c:marker>
          <c:xVal>
            <c:numRef>
              <c:f>Sheet1!$A$94:$A$105</c:f>
              <c:numCache>
                <c:formatCode>General</c:formatCode>
                <c:ptCount val="12"/>
                <c:pt idx="0">
                  <c:v>-10</c:v>
                </c:pt>
                <c:pt idx="1">
                  <c:v>-4</c:v>
                </c:pt>
                <c:pt idx="2">
                  <c:v>5</c:v>
                </c:pt>
                <c:pt idx="3">
                  <c:v>14</c:v>
                </c:pt>
                <c:pt idx="4">
                  <c:v>23</c:v>
                </c:pt>
                <c:pt idx="5">
                  <c:v>32</c:v>
                </c:pt>
                <c:pt idx="6">
                  <c:v>41</c:v>
                </c:pt>
                <c:pt idx="7">
                  <c:v>50</c:v>
                </c:pt>
                <c:pt idx="8">
                  <c:v>59</c:v>
                </c:pt>
                <c:pt idx="9">
                  <c:v>68</c:v>
                </c:pt>
                <c:pt idx="10">
                  <c:v>77</c:v>
                </c:pt>
                <c:pt idx="11">
                  <c:v>85</c:v>
                </c:pt>
              </c:numCache>
            </c:numRef>
          </c:xVal>
          <c:yVal>
            <c:numRef>
              <c:f>Sheet1!$F$94:$F$105</c:f>
              <c:numCache>
                <c:formatCode>General</c:formatCode>
                <c:ptCount val="12"/>
                <c:pt idx="0">
                  <c:v>1</c:v>
                </c:pt>
                <c:pt idx="1">
                  <c:v>1</c:v>
                </c:pt>
                <c:pt idx="2">
                  <c:v>1</c:v>
                </c:pt>
                <c:pt idx="3">
                  <c:v>1</c:v>
                </c:pt>
                <c:pt idx="4">
                  <c:v>1</c:v>
                </c:pt>
                <c:pt idx="5">
                  <c:v>1</c:v>
                </c:pt>
                <c:pt idx="6">
                  <c:v>1</c:v>
                </c:pt>
                <c:pt idx="7">
                  <c:v>1</c:v>
                </c:pt>
                <c:pt idx="8">
                  <c:v>1</c:v>
                </c:pt>
                <c:pt idx="9">
                  <c:v>1</c:v>
                </c:pt>
                <c:pt idx="10">
                  <c:v>1</c:v>
                </c:pt>
                <c:pt idx="11">
                  <c:v>1</c:v>
                </c:pt>
              </c:numCache>
            </c:numRef>
          </c:yVal>
          <c:smooth val="1"/>
        </c:ser>
        <c:axId val="163665024"/>
        <c:axId val="163666944"/>
      </c:scatterChart>
      <c:valAx>
        <c:axId val="163665024"/>
        <c:scaling>
          <c:orientation val="minMax"/>
          <c:max val="85"/>
          <c:min val="-10"/>
        </c:scaling>
        <c:axPos val="b"/>
        <c:title>
          <c:tx>
            <c:rich>
              <a:bodyPr/>
              <a:lstStyle/>
              <a:p>
                <a:pPr>
                  <a:defRPr sz="1200" b="1" i="0" u="none" strike="noStrike" baseline="0">
                    <a:solidFill>
                      <a:srgbClr val="000000"/>
                    </a:solidFill>
                    <a:latin typeface="Times New Roman"/>
                    <a:ea typeface="Times New Roman"/>
                    <a:cs typeface="Times New Roman"/>
                  </a:defRPr>
                </a:pPr>
                <a:r>
                  <a:rPr lang="en-US" sz="1200" b="1" i="0" strike="noStrike">
                    <a:solidFill>
                      <a:srgbClr val="000000"/>
                    </a:solidFill>
                    <a:latin typeface="Times New Roman"/>
                    <a:cs typeface="Times New Roman"/>
                  </a:rPr>
                  <a:t>Temperature (</a:t>
                </a:r>
                <a:r>
                  <a:rPr lang="en-US" sz="1200" b="1" i="0" strike="noStrike" baseline="30000">
                    <a:solidFill>
                      <a:srgbClr val="000000"/>
                    </a:solidFill>
                    <a:latin typeface="Times New Roman"/>
                    <a:cs typeface="Times New Roman"/>
                  </a:rPr>
                  <a:t>0</a:t>
                </a:r>
                <a:r>
                  <a:rPr lang="en-US" sz="1200" b="1" i="0" u="none" strike="noStrike" baseline="0"/>
                  <a:t>F</a:t>
                </a:r>
                <a:r>
                  <a:rPr lang="en-US" sz="1200" b="1" i="0" strike="noStrike">
                    <a:solidFill>
                      <a:srgbClr val="000000"/>
                    </a:solidFill>
                    <a:latin typeface="Times New Roman"/>
                    <a:cs typeface="Times New Roman"/>
                  </a:rPr>
                  <a:t>)</a:t>
                </a:r>
              </a:p>
            </c:rich>
          </c:tx>
          <c:layout>
            <c:manualLayout>
              <c:xMode val="edge"/>
              <c:yMode val="edge"/>
              <c:x val="0.43696724988784746"/>
              <c:y val="0.76535845406031677"/>
            </c:manualLayout>
          </c:layout>
          <c:spPr>
            <a:noFill/>
            <a:ln w="25400">
              <a:noFill/>
            </a:ln>
          </c:spPr>
        </c:title>
        <c:numFmt formatCode="General" sourceLinked="1"/>
        <c:majorTickMark val="none"/>
        <c:tickLblPos val="low"/>
        <c:spPr>
          <a:ln w="3175">
            <a:solidFill>
              <a:schemeClr val="accent1"/>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63666944"/>
        <c:crosses val="autoZero"/>
        <c:crossBetween val="midCat"/>
        <c:majorUnit val="10"/>
      </c:valAx>
      <c:valAx>
        <c:axId val="163666944"/>
        <c:scaling>
          <c:orientation val="minMax"/>
        </c:scaling>
        <c:axPos val="l"/>
        <c:majorGridlines>
          <c:spPr>
            <a:ln w="3175">
              <a:solidFill>
                <a:schemeClr val="bg2">
                  <a:lumMod val="75000"/>
                </a:schemeClr>
              </a:solidFill>
              <a:prstDash val="solid"/>
            </a:ln>
          </c:spPr>
        </c:majorGridlines>
        <c:title>
          <c:tx>
            <c:rich>
              <a:bodyPr/>
              <a:lstStyle/>
              <a:p>
                <a:pPr>
                  <a:defRPr sz="1200" b="1" i="0" u="none" strike="noStrike" baseline="0">
                    <a:solidFill>
                      <a:srgbClr val="000000"/>
                    </a:solidFill>
                    <a:latin typeface="Times New Roman"/>
                    <a:ea typeface="Times New Roman"/>
                    <a:cs typeface="Times New Roman"/>
                  </a:defRPr>
                </a:pPr>
                <a:r>
                  <a:rPr lang="en-US" sz="1200" b="1" i="0" strike="noStrike">
                    <a:solidFill>
                      <a:srgbClr val="000000"/>
                    </a:solidFill>
                    <a:latin typeface="Times New Roman"/>
                    <a:cs typeface="Times New Roman"/>
                  </a:rPr>
                  <a:t>D</a:t>
                </a:r>
                <a:r>
                  <a:rPr lang="en-US" sz="1200" b="1" i="0" strike="noStrike" baseline="-25000">
                    <a:solidFill>
                      <a:srgbClr val="000000"/>
                    </a:solidFill>
                    <a:latin typeface="Times New Roman"/>
                    <a:cs typeface="Times New Roman"/>
                  </a:rPr>
                  <a:t>PCC/HMA</a:t>
                </a:r>
              </a:p>
            </c:rich>
          </c:tx>
          <c:layout>
            <c:manualLayout>
              <c:xMode val="edge"/>
              <c:yMode val="edge"/>
              <c:x val="2.6917900403768798E-2"/>
              <c:y val="0.20543836952176642"/>
            </c:manualLayout>
          </c:layout>
          <c:spPr>
            <a:noFill/>
            <a:ln w="25400">
              <a:noFill/>
            </a:ln>
          </c:spPr>
        </c:title>
        <c:numFmt formatCode="0" sourceLinked="0"/>
        <c:tickLblPos val="nextTo"/>
        <c:spPr>
          <a:ln w="3175">
            <a:solidFill>
              <a:schemeClr val="accent1"/>
            </a:solidFill>
            <a:prstDash val="solid"/>
          </a:ln>
        </c:spPr>
        <c:txPr>
          <a:bodyPr rot="0" vert="horz"/>
          <a:lstStyle/>
          <a:p>
            <a:pPr>
              <a:defRPr sz="1200" b="0" i="0" u="none" strike="noStrike" baseline="0">
                <a:solidFill>
                  <a:srgbClr val="000000"/>
                </a:solidFill>
                <a:latin typeface="Times New Roman"/>
                <a:ea typeface="Times New Roman"/>
                <a:cs typeface="Times New Roman"/>
              </a:defRPr>
            </a:pPr>
            <a:endParaRPr lang="en-US"/>
          </a:p>
        </c:txPr>
        <c:crossAx val="163665024"/>
        <c:crossesAt val="-10"/>
        <c:crossBetween val="midCat"/>
        <c:majorUnit val="4"/>
      </c:valAx>
      <c:spPr>
        <a:solidFill>
          <a:srgbClr val="FFFFFF"/>
        </a:solidFill>
        <a:ln w="12700">
          <a:solidFill>
            <a:schemeClr val="accent1"/>
          </a:solidFill>
          <a:prstDash val="solid"/>
        </a:ln>
      </c:spPr>
    </c:plotArea>
    <c:legend>
      <c:legendPos val="b"/>
      <c:layout>
        <c:manualLayout>
          <c:xMode val="edge"/>
          <c:yMode val="edge"/>
          <c:x val="4.3894371623815334E-2"/>
          <c:y val="0.82376763327545255"/>
          <c:w val="0.91533035270740148"/>
          <c:h val="0.12318460192476002"/>
        </c:manualLayout>
      </c:layout>
      <c:spPr>
        <a:solidFill>
          <a:srgbClr val="FFFFFF"/>
        </a:solidFill>
        <a:ln w="3175">
          <a:solidFill>
            <a:srgbClr val="FFFFFF"/>
          </a:solidFill>
          <a:prstDash val="solid"/>
        </a:ln>
      </c:spPr>
      <c:txPr>
        <a:bodyPr/>
        <a:lstStyle/>
        <a:p>
          <a:pPr>
            <a:defRPr sz="1000" b="0" i="0" u="none" strike="noStrike" baseline="0">
              <a:solidFill>
                <a:srgbClr val="000000"/>
              </a:solidFill>
              <a:latin typeface="Times New Roman"/>
              <a:ea typeface="Times New Roman"/>
              <a:cs typeface="Times New Roman"/>
            </a:defRPr>
          </a:pPr>
          <a:endParaRPr lang="en-US"/>
        </a:p>
      </c:txPr>
    </c:legend>
    <c:plotVisOnly val="1"/>
    <c:dispBlanksAs val="gap"/>
  </c:chart>
  <c:spPr>
    <a:solidFill>
      <a:srgbClr val="FFFFFF"/>
    </a:solidFill>
    <a:ln w="12700">
      <a:solidFill>
        <a:srgbClr val="FFFFFF"/>
      </a:solidFill>
      <a:prstDash val="solid"/>
    </a:ln>
  </c:spPr>
  <c:txPr>
    <a:bodyPr/>
    <a:lstStyle/>
    <a:p>
      <a:pPr>
        <a:defRPr sz="1200" b="0" i="0" u="none" strike="noStrike" baseline="0">
          <a:solidFill>
            <a:srgbClr val="000000"/>
          </a:solidFill>
          <a:latin typeface="Arial"/>
          <a:ea typeface="Arial"/>
          <a:cs typeface="Arial"/>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scatterChart>
        <c:scatterStyle val="smoothMarker"/>
        <c:ser>
          <c:idx val="0"/>
          <c:order val="0"/>
          <c:tx>
            <c:v>TS-3</c:v>
          </c:tx>
          <c:spPr>
            <a:ln w="12700">
              <a:solidFill>
                <a:schemeClr val="tx1"/>
              </a:solidFill>
              <a:prstDash val="solid"/>
            </a:ln>
          </c:spPr>
          <c:marker>
            <c:symbol val="diamond"/>
            <c:size val="10"/>
            <c:spPr>
              <a:noFill/>
              <a:ln>
                <a:solidFill>
                  <a:schemeClr val="tx1"/>
                </a:solidFill>
                <a:prstDash val="solid"/>
              </a:ln>
            </c:spPr>
          </c:marker>
          <c:xVal>
            <c:numRef>
              <c:f>Sheet1!$A$3:$A$7</c:f>
              <c:numCache>
                <c:formatCode>General</c:formatCode>
                <c:ptCount val="5"/>
                <c:pt idx="0">
                  <c:v>1996</c:v>
                </c:pt>
                <c:pt idx="1">
                  <c:v>1998</c:v>
                </c:pt>
                <c:pt idx="2">
                  <c:v>2000</c:v>
                </c:pt>
                <c:pt idx="3">
                  <c:v>2001</c:v>
                </c:pt>
              </c:numCache>
            </c:numRef>
          </c:xVal>
          <c:yVal>
            <c:numRef>
              <c:f>Sheet1!$B$3:$B$7</c:f>
              <c:numCache>
                <c:formatCode>General</c:formatCode>
                <c:ptCount val="5"/>
                <c:pt idx="0">
                  <c:v>51.435000000000002</c:v>
                </c:pt>
                <c:pt idx="1">
                  <c:v>55.879999999999995</c:v>
                </c:pt>
                <c:pt idx="2">
                  <c:v>64.134999999999991</c:v>
                </c:pt>
                <c:pt idx="3">
                  <c:v>64.134999999999991</c:v>
                </c:pt>
              </c:numCache>
            </c:numRef>
          </c:yVal>
          <c:smooth val="1"/>
        </c:ser>
        <c:ser>
          <c:idx val="1"/>
          <c:order val="1"/>
          <c:tx>
            <c:v>TS-4</c:v>
          </c:tx>
          <c:spPr>
            <a:ln w="12700">
              <a:solidFill>
                <a:srgbClr val="FF00FF"/>
              </a:solidFill>
              <a:prstDash val="solid"/>
            </a:ln>
          </c:spPr>
          <c:marker>
            <c:symbol val="square"/>
            <c:size val="9"/>
            <c:spPr>
              <a:noFill/>
              <a:ln>
                <a:solidFill>
                  <a:srgbClr val="FF00FF"/>
                </a:solidFill>
                <a:prstDash val="solid"/>
              </a:ln>
            </c:spPr>
          </c:marker>
          <c:xVal>
            <c:numRef>
              <c:f>Sheet1!$A$3:$A$7</c:f>
              <c:numCache>
                <c:formatCode>General</c:formatCode>
                <c:ptCount val="5"/>
                <c:pt idx="0">
                  <c:v>1996</c:v>
                </c:pt>
                <c:pt idx="1">
                  <c:v>1998</c:v>
                </c:pt>
                <c:pt idx="2">
                  <c:v>2000</c:v>
                </c:pt>
                <c:pt idx="3">
                  <c:v>2001</c:v>
                </c:pt>
              </c:numCache>
            </c:numRef>
          </c:xVal>
          <c:yVal>
            <c:numRef>
              <c:f>Sheet1!$C$3:$C$7</c:f>
              <c:numCache>
                <c:formatCode>General</c:formatCode>
                <c:ptCount val="5"/>
                <c:pt idx="0">
                  <c:v>59.690000000000012</c:v>
                </c:pt>
                <c:pt idx="1">
                  <c:v>59.690000000000012</c:v>
                </c:pt>
                <c:pt idx="2">
                  <c:v>64.134999999999991</c:v>
                </c:pt>
                <c:pt idx="3">
                  <c:v>59.690000000000012</c:v>
                </c:pt>
              </c:numCache>
            </c:numRef>
          </c:yVal>
          <c:smooth val="1"/>
        </c:ser>
        <c:ser>
          <c:idx val="2"/>
          <c:order val="2"/>
          <c:tx>
            <c:v>TS-5</c:v>
          </c:tx>
          <c:spPr>
            <a:ln w="12700">
              <a:solidFill>
                <a:schemeClr val="tx1"/>
              </a:solidFill>
              <a:prstDash val="solid"/>
            </a:ln>
          </c:spPr>
          <c:marker>
            <c:symbol val="triangle"/>
            <c:size val="5"/>
            <c:spPr>
              <a:noFill/>
              <a:ln>
                <a:solidFill>
                  <a:srgbClr val="0000FF"/>
                </a:solidFill>
                <a:prstDash val="solid"/>
              </a:ln>
            </c:spPr>
          </c:marker>
          <c:xVal>
            <c:numRef>
              <c:f>Sheet1!$A$3:$A$7</c:f>
              <c:numCache>
                <c:formatCode>General</c:formatCode>
                <c:ptCount val="5"/>
                <c:pt idx="0">
                  <c:v>1996</c:v>
                </c:pt>
                <c:pt idx="1">
                  <c:v>1998</c:v>
                </c:pt>
                <c:pt idx="2">
                  <c:v>2000</c:v>
                </c:pt>
                <c:pt idx="3">
                  <c:v>2001</c:v>
                </c:pt>
              </c:numCache>
            </c:numRef>
          </c:xVal>
          <c:yVal>
            <c:numRef>
              <c:f>Sheet1!$D$3:$D$7</c:f>
              <c:numCache>
                <c:formatCode>General</c:formatCode>
                <c:ptCount val="5"/>
                <c:pt idx="0">
                  <c:v>51.435000000000002</c:v>
                </c:pt>
                <c:pt idx="1">
                  <c:v>55.879999999999995</c:v>
                </c:pt>
                <c:pt idx="2">
                  <c:v>59.690000000000012</c:v>
                </c:pt>
                <c:pt idx="3">
                  <c:v>59.690000000000012</c:v>
                </c:pt>
              </c:numCache>
            </c:numRef>
          </c:yVal>
          <c:smooth val="1"/>
        </c:ser>
        <c:ser>
          <c:idx val="3"/>
          <c:order val="3"/>
          <c:tx>
            <c:v>TS-6</c:v>
          </c:tx>
          <c:spPr>
            <a:ln w="12700">
              <a:solidFill>
                <a:schemeClr val="tx1"/>
              </a:solidFill>
              <a:prstDash val="solid"/>
            </a:ln>
          </c:spPr>
          <c:marker>
            <c:symbol val="circle"/>
            <c:size val="7"/>
            <c:spPr>
              <a:noFill/>
              <a:ln>
                <a:solidFill>
                  <a:schemeClr val="tx1"/>
                </a:solidFill>
                <a:prstDash val="solid"/>
              </a:ln>
            </c:spPr>
          </c:marker>
          <c:xVal>
            <c:numRef>
              <c:f>Sheet1!$A$3:$A$7</c:f>
              <c:numCache>
                <c:formatCode>General</c:formatCode>
                <c:ptCount val="5"/>
                <c:pt idx="0">
                  <c:v>1996</c:v>
                </c:pt>
                <c:pt idx="1">
                  <c:v>1998</c:v>
                </c:pt>
                <c:pt idx="2">
                  <c:v>2000</c:v>
                </c:pt>
                <c:pt idx="3">
                  <c:v>2001</c:v>
                </c:pt>
              </c:numCache>
            </c:numRef>
          </c:xVal>
          <c:yVal>
            <c:numRef>
              <c:f>Sheet1!$E$3:$E$7</c:f>
              <c:numCache>
                <c:formatCode>General</c:formatCode>
                <c:ptCount val="5"/>
                <c:pt idx="0">
                  <c:v>59.690000000000012</c:v>
                </c:pt>
                <c:pt idx="1">
                  <c:v>59.690000000000012</c:v>
                </c:pt>
                <c:pt idx="2">
                  <c:v>64.134999999999991</c:v>
                </c:pt>
                <c:pt idx="3">
                  <c:v>59.690000000000012</c:v>
                </c:pt>
              </c:numCache>
            </c:numRef>
          </c:yVal>
          <c:smooth val="1"/>
        </c:ser>
        <c:ser>
          <c:idx val="4"/>
          <c:order val="4"/>
          <c:tx>
            <c:v>Control</c:v>
          </c:tx>
          <c:spPr>
            <a:ln w="12700">
              <a:solidFill>
                <a:srgbClr val="800080"/>
              </a:solidFill>
              <a:prstDash val="solid"/>
            </a:ln>
          </c:spPr>
          <c:marker>
            <c:symbol val="star"/>
            <c:size val="5"/>
            <c:spPr>
              <a:noFill/>
              <a:ln>
                <a:solidFill>
                  <a:srgbClr val="800080"/>
                </a:solidFill>
                <a:prstDash val="solid"/>
              </a:ln>
            </c:spPr>
          </c:marker>
          <c:xVal>
            <c:numRef>
              <c:f>Sheet1!$A$3:$A$7</c:f>
              <c:numCache>
                <c:formatCode>General</c:formatCode>
                <c:ptCount val="5"/>
                <c:pt idx="0">
                  <c:v>1996</c:v>
                </c:pt>
                <c:pt idx="1">
                  <c:v>1998</c:v>
                </c:pt>
                <c:pt idx="2">
                  <c:v>2000</c:v>
                </c:pt>
                <c:pt idx="3">
                  <c:v>2001</c:v>
                </c:pt>
              </c:numCache>
            </c:numRef>
          </c:xVal>
          <c:yVal>
            <c:numRef>
              <c:f>Sheet1!$F$3:$F$7</c:f>
              <c:numCache>
                <c:formatCode>General</c:formatCode>
                <c:ptCount val="5"/>
                <c:pt idx="0">
                  <c:v>59.690000000000012</c:v>
                </c:pt>
                <c:pt idx="1">
                  <c:v>59.690000000000012</c:v>
                </c:pt>
                <c:pt idx="2">
                  <c:v>64.134999999999991</c:v>
                </c:pt>
                <c:pt idx="3">
                  <c:v>59.690000000000012</c:v>
                </c:pt>
              </c:numCache>
            </c:numRef>
          </c:yVal>
          <c:smooth val="1"/>
        </c:ser>
        <c:ser>
          <c:idx val="5"/>
          <c:order val="5"/>
          <c:tx>
            <c:v>Critical value</c:v>
          </c:tx>
          <c:spPr>
            <a:ln w="15875">
              <a:solidFill>
                <a:schemeClr val="tx1"/>
              </a:solidFill>
              <a:prstDash val="dash"/>
            </a:ln>
          </c:spPr>
          <c:marker>
            <c:symbol val="none"/>
          </c:marker>
          <c:xVal>
            <c:numRef>
              <c:f>Sheet1!$A$2:$A$8</c:f>
              <c:numCache>
                <c:formatCode>General</c:formatCode>
                <c:ptCount val="7"/>
                <c:pt idx="0">
                  <c:v>1994</c:v>
                </c:pt>
                <c:pt idx="1">
                  <c:v>1996</c:v>
                </c:pt>
                <c:pt idx="2">
                  <c:v>1998</c:v>
                </c:pt>
                <c:pt idx="3">
                  <c:v>2000</c:v>
                </c:pt>
                <c:pt idx="4">
                  <c:v>2001</c:v>
                </c:pt>
              </c:numCache>
            </c:numRef>
          </c:xVal>
          <c:yVal>
            <c:numRef>
              <c:f>Sheet1!$L$2:$L$9</c:f>
              <c:numCache>
                <c:formatCode>General</c:formatCode>
                <c:ptCount val="8"/>
              </c:numCache>
            </c:numRef>
          </c:yVal>
          <c:smooth val="1"/>
        </c:ser>
        <c:axId val="163920512"/>
        <c:axId val="163934976"/>
      </c:scatterChart>
      <c:valAx>
        <c:axId val="163920512"/>
        <c:scaling>
          <c:orientation val="minMax"/>
          <c:max val="2002"/>
          <c:min val="1993"/>
        </c:scaling>
        <c:axPos val="b"/>
        <c:title>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Year</a:t>
                </a:r>
              </a:p>
            </c:rich>
          </c:tx>
        </c:title>
        <c:numFmt formatCode="General" sourceLinked="1"/>
        <c:majorTickMark val="none"/>
        <c:tickLblPos val="nextTo"/>
        <c:spPr>
          <a:ln w="3175">
            <a:solidFill>
              <a:schemeClr val="accent1"/>
            </a:solidFill>
            <a:prstDash val="solid"/>
          </a:ln>
        </c:spPr>
        <c:txPr>
          <a:bodyPr rot="0" vert="horz"/>
          <a:lstStyle/>
          <a:p>
            <a:pPr>
              <a:defRPr sz="1200" b="0" i="0" u="none" strike="noStrike" baseline="0">
                <a:solidFill>
                  <a:srgbClr val="000000"/>
                </a:solidFill>
                <a:latin typeface="Times New Roman" pitchFamily="18" charset="0"/>
                <a:ea typeface="Arial"/>
                <a:cs typeface="Times New Roman" pitchFamily="18" charset="0"/>
              </a:defRPr>
            </a:pPr>
            <a:endParaRPr lang="en-US"/>
          </a:p>
        </c:txPr>
        <c:crossAx val="163934976"/>
        <c:crosses val="autoZero"/>
        <c:crossBetween val="midCat"/>
      </c:valAx>
      <c:valAx>
        <c:axId val="163934976"/>
        <c:scaling>
          <c:orientation val="minMax"/>
          <c:max val="130"/>
          <c:min val="40"/>
        </c:scaling>
        <c:axPos val="l"/>
        <c:majorGridlines>
          <c:spPr>
            <a:ln w="3175">
              <a:solidFill>
                <a:schemeClr val="bg2">
                  <a:lumMod val="50000"/>
                </a:schemeClr>
              </a:solidFill>
              <a:prstDash val="solid"/>
            </a:ln>
          </c:spPr>
        </c:majorGridlines>
        <c:title>
          <c:tx>
            <c:rich>
              <a:bodyPr/>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IRI (in/mile)</a:t>
                </a:r>
              </a:p>
            </c:rich>
          </c:tx>
        </c:title>
        <c:numFmt formatCode="General" sourceLinked="1"/>
        <c:majorTickMark val="none"/>
        <c:tickLblPos val="nextTo"/>
        <c:spPr>
          <a:ln w="3175">
            <a:solidFill>
              <a:schemeClr val="accent1"/>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63920512"/>
        <c:crosses val="autoZero"/>
        <c:crossBetween val="midCat"/>
      </c:valAx>
      <c:spPr>
        <a:solidFill>
          <a:srgbClr val="FFFFFF"/>
        </a:solidFill>
        <a:ln w="12700">
          <a:solidFill>
            <a:schemeClr val="accent1"/>
          </a:solidFill>
          <a:prstDash val="solid"/>
        </a:ln>
      </c:spPr>
    </c:plotArea>
    <c:legend>
      <c:legendPos val="b"/>
      <c:spPr>
        <a:solidFill>
          <a:srgbClr val="FFFFFF"/>
        </a:solidFill>
        <a:ln w="25400">
          <a:noFill/>
        </a:ln>
      </c:spPr>
      <c:txPr>
        <a:bodyPr/>
        <a:lstStyle/>
        <a:p>
          <a:pPr>
            <a:defRPr sz="1000"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chart>
  <c:spPr>
    <a:solidFill>
      <a:srgbClr val="FFFFFF"/>
    </a:solidFill>
    <a:ln w="9525">
      <a:noFill/>
    </a:ln>
  </c:spPr>
  <c:txPr>
    <a:bodyPr/>
    <a:lstStyle/>
    <a:p>
      <a:pPr>
        <a:defRPr sz="1000" b="0" i="0" u="none" strike="noStrike" baseline="0">
          <a:solidFill>
            <a:srgbClr val="000000"/>
          </a:solidFill>
          <a:latin typeface="Arial"/>
          <a:ea typeface="Arial"/>
          <a:cs typeface="Arial"/>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DC526D-7698-4D8F-9E72-0DABEAF2F4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112</Pages>
  <Words>27885</Words>
  <Characters>158950</Characters>
  <Application>Microsoft Office Word</Application>
  <DocSecurity>0</DocSecurity>
  <Lines>1324</Lines>
  <Paragraphs>372</Paragraphs>
  <ScaleCrop>false</ScaleCrop>
  <HeadingPairs>
    <vt:vector size="2" baseType="variant">
      <vt:variant>
        <vt:lpstr>Title</vt:lpstr>
      </vt:variant>
      <vt:variant>
        <vt:i4>1</vt:i4>
      </vt:variant>
    </vt:vector>
  </HeadingPairs>
  <TitlesOfParts>
    <vt:vector size="1" baseType="lpstr">
      <vt:lpstr>PERFORMANCE REVIEW OF THIN AND ULTRA THIN WHITETOPPING</vt:lpstr>
    </vt:vector>
  </TitlesOfParts>
  <Company>Hewlett-Packard</Company>
  <LinksUpToDate>false</LinksUpToDate>
  <CharactersWithSpaces>186463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PERFORMANCE REVIEW OF THIN AND ULTRA THIN WHITETOPPING</dc:title>
  <dc:creator>Civil Engineering</dc:creator>
  <cp:lastModifiedBy>Tom Burnham</cp:lastModifiedBy>
  <cp:revision>5</cp:revision>
  <cp:lastPrinted>2010-03-23T21:32:00Z</cp:lastPrinted>
  <dcterms:created xsi:type="dcterms:W3CDTF">2011-05-03T14:37:00Z</dcterms:created>
  <dcterms:modified xsi:type="dcterms:W3CDTF">2011-05-05T21:17:00Z</dcterms:modified>
</cp:coreProperties>
</file>